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proofErr w:type="gramStart"/>
      <w:r w:rsidRPr="00667CE8">
        <w:rPr>
          <w:b/>
          <w:color w:val="000000"/>
          <w:shd w:val="clear" w:color="auto" w:fill="FFFFFF"/>
        </w:rPr>
        <w:t>Укажите о себе</w:t>
      </w:r>
      <w:proofErr w:type="gramEnd"/>
      <w:r w:rsidRPr="00667CE8">
        <w:rPr>
          <w:b/>
          <w:color w:val="000000"/>
          <w:shd w:val="clear" w:color="auto" w:fill="FFFFFF"/>
        </w:rPr>
        <w:t xml:space="preserve">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proofErr w:type="gramStart"/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C43A32" w:rsidRPr="00C43A32">
        <w:rPr>
          <w:b/>
          <w:color w:val="000000"/>
        </w:rPr>
        <w:t xml:space="preserve"> проекту постановления Администрации городского округа Эгвекинот «</w:t>
      </w:r>
      <w:r w:rsidR="00C43A32" w:rsidRPr="00C43A32">
        <w:rPr>
          <w:b/>
        </w:rPr>
        <w:t>Об утверждении Порядка и условий предоставления</w:t>
      </w:r>
      <w:r w:rsidR="00C43A32" w:rsidRPr="00C43A32">
        <w:rPr>
          <w:b/>
          <w:spacing w:val="10"/>
        </w:rPr>
        <w:t xml:space="preserve"> </w:t>
      </w:r>
      <w:r w:rsidR="00C43A32" w:rsidRPr="00C43A32">
        <w:rPr>
          <w:b/>
        </w:rPr>
        <w:t>в аренду муниципального имущества,</w:t>
      </w:r>
      <w:r w:rsidR="00C43A32" w:rsidRPr="00C43A32">
        <w:rPr>
          <w:b/>
          <w:w w:val="96"/>
        </w:rPr>
        <w:t xml:space="preserve"> </w:t>
      </w:r>
      <w:r w:rsidR="00C43A32" w:rsidRPr="00C43A32">
        <w:rPr>
          <w:b/>
        </w:rPr>
        <w:t xml:space="preserve">включенного в Перечень 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предпринимательства), </w:t>
      </w:r>
      <w:r w:rsidR="00C43A32" w:rsidRPr="00C43A32">
        <w:rPr>
          <w:b/>
          <w:bCs/>
        </w:rPr>
        <w:t>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="00C43A32" w:rsidRPr="00C43A32">
        <w:rPr>
          <w:b/>
          <w:bCs/>
        </w:rPr>
        <w:t>, образующим инфраструктуру поддержки субъектов малого и среднего предпринимательства и иного муниципального имущества казны в рамках оказания имущественной поддержки субъектам малого и среднего предпринимательства»</w:t>
      </w:r>
      <w:r w:rsidRPr="00C43A32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667CE8">
        <w:rPr>
          <w:spacing w:val="4"/>
          <w:lang w:eastAsia="en-US"/>
        </w:rPr>
        <w:t>затратны</w:t>
      </w:r>
      <w:proofErr w:type="spellEnd"/>
      <w:r w:rsidRPr="00667CE8">
        <w:rPr>
          <w:spacing w:val="4"/>
          <w:lang w:eastAsia="en-US"/>
        </w:rPr>
        <w:t xml:space="preserve">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5. Возможны ли полезные эффекты в случае принятия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6. Возможны ли негативные эффекты в связи с принятием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Проект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8.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813523" w:rsidRPr="00667CE8" w:rsidRDefault="00813523" w:rsidP="00813523">
      <w:pPr>
        <w:contextualSpacing/>
        <w:jc w:val="both"/>
        <w:rPr>
          <w:color w:val="000000"/>
        </w:rPr>
      </w:pPr>
      <w:r w:rsidRPr="00667CE8">
        <w:rPr>
          <w:spacing w:val="4"/>
          <w:lang w:eastAsia="en-US"/>
        </w:rPr>
        <w:t xml:space="preserve">11. </w:t>
      </w:r>
      <w:r w:rsidRPr="00667CE8">
        <w:rPr>
          <w:color w:val="000000"/>
        </w:rPr>
        <w:t>Способствует ли Проект возникновению необоснованных расходов (недополученных доходов)  бюджета городского округа Эгвекинот?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14.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523"/>
    <w:rsid w:val="001F00B6"/>
    <w:rsid w:val="00813523"/>
    <w:rsid w:val="00C43A32"/>
    <w:rsid w:val="00F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Кириленко</cp:lastModifiedBy>
  <cp:revision>2</cp:revision>
  <dcterms:created xsi:type="dcterms:W3CDTF">2018-10-15T23:30:00Z</dcterms:created>
  <dcterms:modified xsi:type="dcterms:W3CDTF">2018-10-15T23:35:00Z</dcterms:modified>
</cp:coreProperties>
</file>