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02" w:rsidRDefault="000E0502" w:rsidP="000E0502">
      <w:pPr>
        <w:jc w:val="center"/>
      </w:pPr>
      <w:r>
        <w:rPr>
          <w:noProof/>
        </w:rPr>
        <w:drawing>
          <wp:inline distT="0" distB="0" distL="0" distR="0">
            <wp:extent cx="583565" cy="751840"/>
            <wp:effectExtent l="19050" t="0" r="698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02" w:rsidRDefault="000E0502" w:rsidP="000E0502">
      <w:pPr>
        <w:jc w:val="center"/>
      </w:pPr>
    </w:p>
    <w:p w:rsidR="000E0502" w:rsidRPr="005B6A95" w:rsidRDefault="000E0502" w:rsidP="000E0502">
      <w:pPr>
        <w:jc w:val="center"/>
        <w:rPr>
          <w:b/>
        </w:rPr>
      </w:pPr>
      <w:r w:rsidRPr="005B6A95">
        <w:rPr>
          <w:b/>
        </w:rPr>
        <w:t>РОССИЙСКАЯ ФЕДЕРАЦИЯ</w:t>
      </w:r>
    </w:p>
    <w:p w:rsidR="000E0502" w:rsidRPr="005B6A95" w:rsidRDefault="000E0502" w:rsidP="000E0502">
      <w:pPr>
        <w:jc w:val="center"/>
        <w:rPr>
          <w:b/>
        </w:rPr>
      </w:pPr>
      <w:r w:rsidRPr="005B6A95">
        <w:rPr>
          <w:b/>
        </w:rPr>
        <w:t>ЧУКОТСКИЙ АВТОНОМНЫЙ ОКРУГ</w:t>
      </w:r>
    </w:p>
    <w:p w:rsidR="000E0502" w:rsidRPr="005B6A95" w:rsidRDefault="000E0502" w:rsidP="000E0502">
      <w:pPr>
        <w:jc w:val="center"/>
        <w:rPr>
          <w:b/>
        </w:rPr>
      </w:pPr>
    </w:p>
    <w:p w:rsidR="000E0502" w:rsidRPr="005B6A95" w:rsidRDefault="006D2F55" w:rsidP="000E050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0E0502" w:rsidRPr="005B6A95">
        <w:rPr>
          <w:sz w:val="24"/>
          <w:szCs w:val="24"/>
        </w:rPr>
        <w:t>ДЕПУТАТОВ</w:t>
      </w:r>
    </w:p>
    <w:p w:rsidR="000E0502" w:rsidRPr="005B6A95" w:rsidRDefault="006D2F55" w:rsidP="000E050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ИУЛЬТИНСКОГО МУНИЦИПАЛЬНОГО </w:t>
      </w:r>
      <w:r w:rsidR="000E0502" w:rsidRPr="005B6A95">
        <w:rPr>
          <w:sz w:val="24"/>
          <w:szCs w:val="24"/>
        </w:rPr>
        <w:t>РАЙОНА</w:t>
      </w:r>
    </w:p>
    <w:p w:rsidR="000E0502" w:rsidRPr="005B6A95" w:rsidRDefault="000E0502" w:rsidP="000E0502">
      <w:pPr>
        <w:jc w:val="center"/>
        <w:rPr>
          <w:b/>
        </w:rPr>
      </w:pPr>
    </w:p>
    <w:p w:rsidR="000E0502" w:rsidRPr="005B6A95" w:rsidRDefault="000E0502" w:rsidP="000E0502">
      <w:pPr>
        <w:pStyle w:val="2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0E0502" w:rsidRDefault="000E0502" w:rsidP="000E0502"/>
    <w:p w:rsidR="000E0502" w:rsidRDefault="000E0502" w:rsidP="000E0502">
      <w:pPr>
        <w:jc w:val="both"/>
      </w:pPr>
      <w:r>
        <w:t xml:space="preserve">от </w:t>
      </w:r>
      <w:r w:rsidR="000D0179">
        <w:t>25</w:t>
      </w:r>
      <w:r w:rsidR="00F440AD">
        <w:t xml:space="preserve"> ноября</w:t>
      </w:r>
      <w:r w:rsidR="00B9682E">
        <w:t xml:space="preserve"> </w:t>
      </w:r>
      <w:r>
        <w:t>201</w:t>
      </w:r>
      <w:r w:rsidR="005E706D">
        <w:t>4</w:t>
      </w:r>
      <w:r w:rsidR="00AC3DBB">
        <w:t xml:space="preserve"> г.</w:t>
      </w:r>
      <w:r w:rsidR="00AC3DBB">
        <w:tab/>
        <w:t xml:space="preserve">                       </w:t>
      </w:r>
      <w:r w:rsidR="00AC3DBB">
        <w:tab/>
        <w:t xml:space="preserve"> </w:t>
      </w:r>
      <w:r w:rsidR="000D0179">
        <w:tab/>
        <w:t xml:space="preserve"> </w:t>
      </w:r>
      <w:r>
        <w:t xml:space="preserve">№ </w:t>
      </w:r>
      <w:r w:rsidR="004F383A">
        <w:t xml:space="preserve"> </w:t>
      </w:r>
      <w:r w:rsidR="005C1F55" w:rsidRPr="005C1F55">
        <w:t>8</w:t>
      </w:r>
      <w:r w:rsidR="005C1F55" w:rsidRPr="006707C8">
        <w:t>6</w:t>
      </w:r>
      <w:r>
        <w:tab/>
        <w:t xml:space="preserve">            </w:t>
      </w:r>
      <w:r>
        <w:tab/>
        <w:t xml:space="preserve">          пос. Эгвекинот</w:t>
      </w:r>
    </w:p>
    <w:p w:rsidR="00775783" w:rsidRDefault="00775783" w:rsidP="00D24433">
      <w:pPr>
        <w:ind w:left="5664"/>
        <w:jc w:val="both"/>
        <w:rPr>
          <w:b/>
        </w:rPr>
      </w:pPr>
    </w:p>
    <w:p w:rsidR="000E0502" w:rsidRPr="007D56A5" w:rsidRDefault="000E0502" w:rsidP="000E0502">
      <w:pPr>
        <w:jc w:val="center"/>
        <w:rPr>
          <w:b/>
        </w:rPr>
      </w:pPr>
      <w:r w:rsidRPr="007D56A5">
        <w:rPr>
          <w:b/>
        </w:rPr>
        <w:t>О внесении изменений в Устав Иультинского</w:t>
      </w:r>
    </w:p>
    <w:p w:rsidR="000E0502" w:rsidRDefault="000E0502" w:rsidP="000E0502">
      <w:pPr>
        <w:jc w:val="center"/>
        <w:rPr>
          <w:b/>
        </w:rPr>
      </w:pPr>
      <w:r w:rsidRPr="007D56A5">
        <w:rPr>
          <w:b/>
        </w:rPr>
        <w:t>муниципального района Чукотского автономного округа</w:t>
      </w:r>
    </w:p>
    <w:p w:rsidR="00B86CF7" w:rsidRPr="007D56A5" w:rsidRDefault="00B86CF7" w:rsidP="000E0502">
      <w:pPr>
        <w:jc w:val="center"/>
        <w:rPr>
          <w:b/>
        </w:rPr>
      </w:pPr>
    </w:p>
    <w:p w:rsidR="005E706D" w:rsidRPr="00212F97" w:rsidRDefault="000E0502" w:rsidP="007B2A19">
      <w:pPr>
        <w:autoSpaceDE w:val="0"/>
        <w:autoSpaceDN w:val="0"/>
        <w:adjustRightInd w:val="0"/>
        <w:jc w:val="both"/>
        <w:rPr>
          <w:bCs/>
        </w:rPr>
      </w:pPr>
      <w:r w:rsidRPr="007D56A5">
        <w:rPr>
          <w:b/>
        </w:rPr>
        <w:t xml:space="preserve">      </w:t>
      </w:r>
      <w:r>
        <w:rPr>
          <w:b/>
        </w:rPr>
        <w:tab/>
      </w:r>
      <w:proofErr w:type="gramStart"/>
      <w:r w:rsidR="005E706D" w:rsidRPr="007D56A5">
        <w:t>В целях приведения Устава Иультинского муниципального района Чукотского а</w:t>
      </w:r>
      <w:r w:rsidR="005E706D" w:rsidRPr="007D56A5">
        <w:t>в</w:t>
      </w:r>
      <w:r w:rsidR="005E706D" w:rsidRPr="007D56A5">
        <w:t>тономного округа в с</w:t>
      </w:r>
      <w:r w:rsidR="005E706D">
        <w:t>оответствие с изменениями, внесе</w:t>
      </w:r>
      <w:r w:rsidR="005E706D" w:rsidRPr="007D56A5">
        <w:t>нными в Федеральный закон от 6 октября 2003 года № 131-ФЗ «Об общих принципах организации местного самоуправл</w:t>
      </w:r>
      <w:r w:rsidR="005E706D" w:rsidRPr="007D56A5">
        <w:t>е</w:t>
      </w:r>
      <w:r w:rsidR="005E706D" w:rsidRPr="007D56A5">
        <w:t>ния в Российской Федерац</w:t>
      </w:r>
      <w:r w:rsidR="005E706D">
        <w:t>ии» Федеральным законом от 2</w:t>
      </w:r>
      <w:r w:rsidR="00A53524">
        <w:t>9</w:t>
      </w:r>
      <w:r w:rsidR="005E706D">
        <w:t xml:space="preserve"> </w:t>
      </w:r>
      <w:r w:rsidR="00A53524">
        <w:t>ма</w:t>
      </w:r>
      <w:r w:rsidR="005E706D">
        <w:t>я 201</w:t>
      </w:r>
      <w:r w:rsidR="00A53524">
        <w:t>4</w:t>
      </w:r>
      <w:r w:rsidR="005E706D">
        <w:t xml:space="preserve"> года № </w:t>
      </w:r>
      <w:r w:rsidR="00A53524">
        <w:t>13</w:t>
      </w:r>
      <w:r w:rsidR="005E706D">
        <w:t>6-ФЗ «О внесении изменений в</w:t>
      </w:r>
      <w:r w:rsidR="005E706D" w:rsidRPr="007D56A5">
        <w:t xml:space="preserve"> </w:t>
      </w:r>
      <w:r w:rsidR="00A53524" w:rsidRPr="00A53524">
        <w:t>статью 26.3 Федерального закона</w:t>
      </w:r>
      <w:r w:rsidR="00A53524">
        <w:t xml:space="preserve"> </w:t>
      </w:r>
      <w:r w:rsidR="00A53524" w:rsidRPr="00A53524">
        <w:t>«Об общих принципах организ</w:t>
      </w:r>
      <w:r w:rsidR="00A53524" w:rsidRPr="00A53524">
        <w:t>а</w:t>
      </w:r>
      <w:r w:rsidR="00A53524" w:rsidRPr="00A53524">
        <w:t>ции законодательных</w:t>
      </w:r>
      <w:r w:rsidR="00A53524">
        <w:t xml:space="preserve"> </w:t>
      </w:r>
      <w:r w:rsidR="00A53524" w:rsidRPr="00A53524">
        <w:t>(представительных) и исполнительных органов государственной</w:t>
      </w:r>
      <w:proofErr w:type="gramEnd"/>
      <w:r w:rsidR="00A53524">
        <w:t xml:space="preserve"> </w:t>
      </w:r>
      <w:proofErr w:type="gramStart"/>
      <w:r w:rsidR="00A53524" w:rsidRPr="00A53524">
        <w:t>власти субъектов Российской Федерации» и Федеральный закон</w:t>
      </w:r>
      <w:r w:rsidR="00A53524">
        <w:t xml:space="preserve"> </w:t>
      </w:r>
      <w:r w:rsidR="00A53524" w:rsidRPr="00A53524">
        <w:t>«Об общих принципах организации местного самоуправления в Российской Федерации»</w:t>
      </w:r>
      <w:r w:rsidR="009A6AFC">
        <w:t>, Федеральным законом от 23 июня 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6C0F59" w:rsidRPr="00A53524">
        <w:t>,</w:t>
      </w:r>
      <w:r w:rsidR="006C0F59">
        <w:t xml:space="preserve"> </w:t>
      </w:r>
      <w:r w:rsidR="00F15BC1">
        <w:t xml:space="preserve">Федеральным законом от </w:t>
      </w:r>
      <w:r w:rsidR="003155B7">
        <w:t>21 июля</w:t>
      </w:r>
      <w:r w:rsidR="00F15BC1">
        <w:t xml:space="preserve"> 2014 года № </w:t>
      </w:r>
      <w:r w:rsidR="003155B7">
        <w:t>25</w:t>
      </w:r>
      <w:r w:rsidR="00F15BC1">
        <w:t xml:space="preserve">6-ФЗ «О </w:t>
      </w:r>
      <w:r w:rsidR="003155B7">
        <w:t>внесении изменений в отдельные законодательные акты</w:t>
      </w:r>
      <w:proofErr w:type="gramEnd"/>
      <w:r w:rsidR="003155B7">
        <w:t xml:space="preserve"> </w:t>
      </w:r>
      <w:proofErr w:type="gramStart"/>
      <w:r w:rsidR="003155B7">
        <w:t>Российской Федерации по вопросам проведения независимой оценки качества оказания услуг орган</w:t>
      </w:r>
      <w:r w:rsidR="003155B7">
        <w:t>и</w:t>
      </w:r>
      <w:r w:rsidR="003155B7">
        <w:t>зациями в сфере культуры, социального обслуживания, охраны здоровья и образования»,</w:t>
      </w:r>
      <w:r w:rsidR="00212F97">
        <w:t xml:space="preserve"> Федеральным законом от 4 октября 2014 года № 290-ФЗ «О внесении изменений в</w:t>
      </w:r>
      <w:r w:rsidR="003155B7">
        <w:t xml:space="preserve"> </w:t>
      </w:r>
      <w:r w:rsidR="00212F97" w:rsidRPr="00212F97">
        <w:rPr>
          <w:bCs/>
        </w:rPr>
        <w:t xml:space="preserve">статьи 36 и 74.1 </w:t>
      </w:r>
      <w:r w:rsidR="00212F97">
        <w:rPr>
          <w:bCs/>
        </w:rPr>
        <w:t>Федерального закона «О</w:t>
      </w:r>
      <w:r w:rsidR="00212F97" w:rsidRPr="00212F97">
        <w:rPr>
          <w:bCs/>
        </w:rPr>
        <w:t>б общих принципах</w:t>
      </w:r>
      <w:r w:rsidR="00212F97">
        <w:rPr>
          <w:bCs/>
        </w:rPr>
        <w:t xml:space="preserve"> </w:t>
      </w:r>
      <w:r w:rsidR="00212F97" w:rsidRPr="00212F97">
        <w:rPr>
          <w:bCs/>
        </w:rPr>
        <w:t>организации местного самоупра</w:t>
      </w:r>
      <w:r w:rsidR="00212F97" w:rsidRPr="00212F97">
        <w:rPr>
          <w:bCs/>
        </w:rPr>
        <w:t>в</w:t>
      </w:r>
      <w:r w:rsidR="00212F97" w:rsidRPr="00212F97">
        <w:rPr>
          <w:bCs/>
        </w:rPr>
        <w:t xml:space="preserve">ления </w:t>
      </w:r>
      <w:r w:rsidR="00212F97">
        <w:rPr>
          <w:bCs/>
        </w:rPr>
        <w:t>в Российской Ф</w:t>
      </w:r>
      <w:r w:rsidR="00212F97" w:rsidRPr="00212F97">
        <w:rPr>
          <w:bCs/>
        </w:rPr>
        <w:t>едерации</w:t>
      </w:r>
      <w:r w:rsidR="00212F97">
        <w:rPr>
          <w:bCs/>
        </w:rPr>
        <w:t>»,</w:t>
      </w:r>
      <w:r w:rsidR="003155B7">
        <w:t xml:space="preserve"> </w:t>
      </w:r>
      <w:r w:rsidR="006A57C2">
        <w:t xml:space="preserve">Федеральным законом от 14 октября 2014 года № 307-ФЗ </w:t>
      </w:r>
      <w:r w:rsidR="007B2A19" w:rsidRPr="007B2A19">
        <w:t>«</w:t>
      </w:r>
      <w:r w:rsidR="007B2A19">
        <w:rPr>
          <w:bCs/>
        </w:rPr>
        <w:t>О</w:t>
      </w:r>
      <w:r w:rsidR="007B2A19" w:rsidRPr="007B2A19">
        <w:rPr>
          <w:bCs/>
        </w:rPr>
        <w:t xml:space="preserve"> внесении изменений</w:t>
      </w:r>
      <w:r w:rsidR="007B2A19">
        <w:rPr>
          <w:bCs/>
        </w:rPr>
        <w:t xml:space="preserve"> </w:t>
      </w:r>
      <w:r w:rsidR="007B2A19" w:rsidRPr="007B2A19">
        <w:rPr>
          <w:bCs/>
        </w:rPr>
        <w:t xml:space="preserve">в </w:t>
      </w:r>
      <w:r w:rsidR="007B2A19">
        <w:rPr>
          <w:bCs/>
        </w:rPr>
        <w:t>К</w:t>
      </w:r>
      <w:r w:rsidR="007B2A19" w:rsidRPr="007B2A19">
        <w:rPr>
          <w:bCs/>
        </w:rPr>
        <w:t>одекс</w:t>
      </w:r>
      <w:proofErr w:type="gramEnd"/>
      <w:r w:rsidR="007B2A19" w:rsidRPr="007B2A19">
        <w:rPr>
          <w:bCs/>
        </w:rPr>
        <w:t xml:space="preserve"> </w:t>
      </w:r>
      <w:proofErr w:type="gramStart"/>
      <w:r w:rsidR="007B2A19">
        <w:rPr>
          <w:bCs/>
        </w:rPr>
        <w:t>Р</w:t>
      </w:r>
      <w:r w:rsidR="007B2A19" w:rsidRPr="007B2A19">
        <w:rPr>
          <w:bCs/>
        </w:rPr>
        <w:t xml:space="preserve">оссийской </w:t>
      </w:r>
      <w:r w:rsidR="007B2A19">
        <w:rPr>
          <w:bCs/>
        </w:rPr>
        <w:t>Ф</w:t>
      </w:r>
      <w:r w:rsidR="007B2A19" w:rsidRPr="007B2A19">
        <w:rPr>
          <w:bCs/>
        </w:rPr>
        <w:t>едерации об административных</w:t>
      </w:r>
      <w:r w:rsidR="007B2A19">
        <w:rPr>
          <w:bCs/>
        </w:rPr>
        <w:t xml:space="preserve"> </w:t>
      </w:r>
      <w:r w:rsidR="007B2A19" w:rsidRPr="007B2A19">
        <w:rPr>
          <w:bCs/>
        </w:rPr>
        <w:t>прав</w:t>
      </w:r>
      <w:r w:rsidR="007B2A19" w:rsidRPr="007B2A19">
        <w:rPr>
          <w:bCs/>
        </w:rPr>
        <w:t>о</w:t>
      </w:r>
      <w:r w:rsidR="007B2A19" w:rsidRPr="007B2A19">
        <w:rPr>
          <w:bCs/>
        </w:rPr>
        <w:t>нарушениях и отдельные законодательные акты</w:t>
      </w:r>
      <w:r w:rsidR="007B2A19">
        <w:rPr>
          <w:bCs/>
        </w:rPr>
        <w:t xml:space="preserve"> Р</w:t>
      </w:r>
      <w:r w:rsidR="007B2A19" w:rsidRPr="007B2A19">
        <w:rPr>
          <w:bCs/>
        </w:rPr>
        <w:t xml:space="preserve">оссийской </w:t>
      </w:r>
      <w:r w:rsidR="007B2A19">
        <w:rPr>
          <w:bCs/>
        </w:rPr>
        <w:t>Ф</w:t>
      </w:r>
      <w:r w:rsidR="007B2A19" w:rsidRPr="007B2A19">
        <w:rPr>
          <w:bCs/>
        </w:rPr>
        <w:t>едерации и о признании у</w:t>
      </w:r>
      <w:r w:rsidR="007B2A19" w:rsidRPr="007B2A19">
        <w:rPr>
          <w:bCs/>
        </w:rPr>
        <w:t>т</w:t>
      </w:r>
      <w:r w:rsidR="007B2A19" w:rsidRPr="007B2A19">
        <w:rPr>
          <w:bCs/>
        </w:rPr>
        <w:t>ратившими силу</w:t>
      </w:r>
      <w:r w:rsidR="007B2A19">
        <w:rPr>
          <w:bCs/>
        </w:rPr>
        <w:t xml:space="preserve"> </w:t>
      </w:r>
      <w:r w:rsidR="007B2A19" w:rsidRPr="007B2A19">
        <w:rPr>
          <w:bCs/>
        </w:rPr>
        <w:t xml:space="preserve">отдельных положений законодательных актов </w:t>
      </w:r>
      <w:r w:rsidR="007B2A19">
        <w:rPr>
          <w:bCs/>
        </w:rPr>
        <w:t>Р</w:t>
      </w:r>
      <w:r w:rsidR="007B2A19" w:rsidRPr="007B2A19">
        <w:rPr>
          <w:bCs/>
        </w:rPr>
        <w:t>оссийской</w:t>
      </w:r>
      <w:r w:rsidR="007B2A19">
        <w:rPr>
          <w:bCs/>
        </w:rPr>
        <w:t xml:space="preserve"> Ф</w:t>
      </w:r>
      <w:r w:rsidR="007B2A19" w:rsidRPr="007B2A19">
        <w:rPr>
          <w:bCs/>
        </w:rPr>
        <w:t>едерации в связи с уточнением полномочий государственных</w:t>
      </w:r>
      <w:r w:rsidR="007B2A19">
        <w:rPr>
          <w:bCs/>
        </w:rPr>
        <w:t xml:space="preserve"> </w:t>
      </w:r>
      <w:r w:rsidR="007B2A19" w:rsidRPr="007B2A19">
        <w:rPr>
          <w:bCs/>
        </w:rPr>
        <w:t>органов и муниципальных органов в части осуществления</w:t>
      </w:r>
      <w:r w:rsidR="007B2A19">
        <w:rPr>
          <w:bCs/>
        </w:rPr>
        <w:t xml:space="preserve"> </w:t>
      </w:r>
      <w:r w:rsidR="007B2A19" w:rsidRPr="007B2A19">
        <w:rPr>
          <w:bCs/>
        </w:rPr>
        <w:t>государственного контроля (надзора)</w:t>
      </w:r>
      <w:r w:rsidR="007B2A19">
        <w:rPr>
          <w:bCs/>
        </w:rPr>
        <w:t xml:space="preserve"> </w:t>
      </w:r>
      <w:r w:rsidR="007B2A19" w:rsidRPr="007B2A19">
        <w:rPr>
          <w:bCs/>
        </w:rPr>
        <w:t>и муниципального контроля»</w:t>
      </w:r>
      <w:r w:rsidR="007B2A19">
        <w:t xml:space="preserve">, </w:t>
      </w:r>
      <w:r w:rsidR="00E93F48">
        <w:t>с изменениями, внесенными в Кодекс о муниципальной службе Чукотского автономного округа Законом Чукотского автономного округа от 2 июня 2014</w:t>
      </w:r>
      <w:proofErr w:type="gramEnd"/>
      <w:r w:rsidR="00E93F48">
        <w:t xml:space="preserve"> года № 74-ОЗ «О внес</w:t>
      </w:r>
      <w:r w:rsidR="00E93F48">
        <w:t>е</w:t>
      </w:r>
      <w:r w:rsidR="00E93F48">
        <w:t xml:space="preserve">нии изменений в статью 32 Кодекса о муниципальной службе Чукотского автономного округа», </w:t>
      </w:r>
      <w:r w:rsidR="005E706D" w:rsidRPr="007D56A5">
        <w:t>принимая во внимание результаты публичных слушаний, а также требования Федерального закона от 21 июля 2005 года № 97-ФЗ «О  государственной регистрации у</w:t>
      </w:r>
      <w:r w:rsidR="005E706D" w:rsidRPr="007D56A5">
        <w:t>с</w:t>
      </w:r>
      <w:r w:rsidR="005E706D" w:rsidRPr="007D56A5">
        <w:t>тавов муниципальных образований», Совет депутатов Иультинского муниципального района</w:t>
      </w:r>
    </w:p>
    <w:p w:rsidR="005E706D" w:rsidRDefault="005E706D" w:rsidP="005E706D">
      <w:pPr>
        <w:jc w:val="both"/>
      </w:pPr>
    </w:p>
    <w:p w:rsidR="005E706D" w:rsidRPr="00720FF8" w:rsidRDefault="005E706D" w:rsidP="005E706D">
      <w:pPr>
        <w:jc w:val="both"/>
        <w:rPr>
          <w:b/>
        </w:rPr>
      </w:pPr>
      <w:r>
        <w:tab/>
      </w:r>
      <w:proofErr w:type="gramStart"/>
      <w:r w:rsidRPr="00720FF8">
        <w:rPr>
          <w:b/>
        </w:rPr>
        <w:t>Р</w:t>
      </w:r>
      <w:proofErr w:type="gramEnd"/>
      <w:r w:rsidRPr="00720FF8">
        <w:rPr>
          <w:b/>
        </w:rPr>
        <w:t xml:space="preserve"> Е Ш И Л:</w:t>
      </w:r>
    </w:p>
    <w:p w:rsidR="005E706D" w:rsidRPr="007D56A5" w:rsidRDefault="005E706D" w:rsidP="005E706D">
      <w:pPr>
        <w:jc w:val="both"/>
      </w:pPr>
    </w:p>
    <w:p w:rsidR="00ED7033" w:rsidRDefault="005E706D" w:rsidP="005E706D">
      <w:pPr>
        <w:jc w:val="both"/>
      </w:pPr>
      <w:r w:rsidRPr="007D56A5">
        <w:t xml:space="preserve">     </w:t>
      </w:r>
      <w:r>
        <w:t xml:space="preserve">   </w:t>
      </w:r>
      <w:r>
        <w:tab/>
      </w:r>
      <w:r w:rsidRPr="007D56A5">
        <w:t xml:space="preserve">1. </w:t>
      </w:r>
      <w:proofErr w:type="gramStart"/>
      <w:r w:rsidRPr="007D56A5">
        <w:t xml:space="preserve">Внести в Устав Иультинского муниципального района Чукотского автономного округа, принятый решением Совета депутатов Иультинского муниципального района от </w:t>
      </w:r>
      <w:r w:rsidRPr="007D56A5">
        <w:lastRenderedPageBreak/>
        <w:t>26 нояб</w:t>
      </w:r>
      <w:r>
        <w:t xml:space="preserve">ря 2008 года № </w:t>
      </w:r>
      <w:r w:rsidRPr="007D56A5">
        <w:t>32, зарегистрированный Отделом законодательства Чукотского а</w:t>
      </w:r>
      <w:r w:rsidRPr="007D56A5">
        <w:t>в</w:t>
      </w:r>
      <w:r w:rsidRPr="007D56A5">
        <w:t>тономного округа, ведения федерального регистра и регистрации уставов муниципальных образований Управления Министерства юстиции Российской Федерации по Магаданской области и Чукотскому автономному округу (Свидетельство о государственной регистр</w:t>
      </w:r>
      <w:r w:rsidRPr="007D56A5">
        <w:t>а</w:t>
      </w:r>
      <w:r w:rsidRPr="007D56A5">
        <w:t xml:space="preserve">ции от 23 января 2009 года №  </w:t>
      </w:r>
      <w:r w:rsidRPr="007D56A5">
        <w:rPr>
          <w:lang w:val="en-US"/>
        </w:rPr>
        <w:t>RU</w:t>
      </w:r>
      <w:r w:rsidRPr="007D56A5">
        <w:t>875100002009001), изменения согласно</w:t>
      </w:r>
      <w:proofErr w:type="gramEnd"/>
      <w:r w:rsidRPr="007D56A5">
        <w:t xml:space="preserve"> приложению.</w:t>
      </w:r>
    </w:p>
    <w:p w:rsidR="00DC3BEC" w:rsidRDefault="00DC3BEC" w:rsidP="005E706D">
      <w:pPr>
        <w:jc w:val="both"/>
      </w:pPr>
    </w:p>
    <w:p w:rsidR="00DC3BEC" w:rsidRDefault="00DC3BEC" w:rsidP="005E706D">
      <w:pPr>
        <w:jc w:val="both"/>
      </w:pPr>
      <w:r>
        <w:tab/>
        <w:t xml:space="preserve">2. Установить, что в соответствии со статьей </w:t>
      </w:r>
      <w:hyperlink r:id="rId7" w:history="1">
        <w:r>
          <w:t>36</w:t>
        </w:r>
      </w:hyperlink>
      <w:r>
        <w:t xml:space="preserve"> Федерального закона от 28 декабря 2013 года № 400-ФЗ «О страховых пенсиях» изменения в части 3, части 4 и части 5 статьи 58 Устава Иультинского муниципального района вступают в силу с 1 января 201</w:t>
      </w:r>
      <w:r w:rsidR="00F24E50">
        <w:t>5</w:t>
      </w:r>
      <w:r>
        <w:t xml:space="preserve"> года.</w:t>
      </w:r>
    </w:p>
    <w:p w:rsidR="005E706D" w:rsidRPr="00720FF8" w:rsidRDefault="005E706D" w:rsidP="005E706D">
      <w:pPr>
        <w:jc w:val="both"/>
        <w:rPr>
          <w:b/>
        </w:rPr>
      </w:pPr>
    </w:p>
    <w:p w:rsidR="005E706D" w:rsidRDefault="005E706D" w:rsidP="005E706D">
      <w:pPr>
        <w:jc w:val="both"/>
      </w:pPr>
      <w:r w:rsidRPr="007D56A5">
        <w:tab/>
      </w:r>
      <w:r w:rsidR="004030E0">
        <w:t>3</w:t>
      </w:r>
      <w:r w:rsidRPr="007D56A5">
        <w:t>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</w:t>
      </w:r>
      <w:r w:rsidRPr="007D56A5">
        <w:t>н</w:t>
      </w:r>
      <w:r w:rsidRPr="007D56A5">
        <w:t>ной регистрации.</w:t>
      </w:r>
    </w:p>
    <w:p w:rsidR="005E706D" w:rsidRPr="007D56A5" w:rsidRDefault="005E706D" w:rsidP="005E706D">
      <w:pPr>
        <w:jc w:val="both"/>
      </w:pPr>
    </w:p>
    <w:p w:rsidR="000E0502" w:rsidRDefault="005E706D" w:rsidP="000E0502">
      <w:pPr>
        <w:jc w:val="both"/>
      </w:pPr>
      <w:r w:rsidRPr="007D56A5">
        <w:tab/>
      </w:r>
      <w:r w:rsidR="004030E0">
        <w:t>4</w:t>
      </w:r>
      <w:r w:rsidRPr="007D56A5">
        <w:t xml:space="preserve">. После государственной регистрации </w:t>
      </w:r>
      <w:r w:rsidR="00DA04C4" w:rsidRPr="007D56A5">
        <w:t xml:space="preserve">настоящее решение </w:t>
      </w:r>
      <w:r>
        <w:t>обнарод</w:t>
      </w:r>
      <w:r w:rsidRPr="007D56A5">
        <w:t xml:space="preserve">овать в </w:t>
      </w:r>
      <w:r>
        <w:t>местах, определенных Уставом Иультинского муниципального района</w:t>
      </w:r>
      <w:r w:rsidRPr="007D56A5">
        <w:t>.</w:t>
      </w:r>
    </w:p>
    <w:p w:rsidR="006707C8" w:rsidRDefault="006707C8" w:rsidP="000E0502">
      <w:pPr>
        <w:jc w:val="both"/>
      </w:pPr>
    </w:p>
    <w:p w:rsidR="006707C8" w:rsidRDefault="006707C8" w:rsidP="000E0502">
      <w:pPr>
        <w:jc w:val="both"/>
      </w:pPr>
    </w:p>
    <w:p w:rsidR="006707C8" w:rsidRDefault="006707C8" w:rsidP="000E0502">
      <w:pPr>
        <w:jc w:val="both"/>
      </w:pPr>
    </w:p>
    <w:p w:rsidR="00F52B6B" w:rsidRDefault="00F52B6B" w:rsidP="000E0502">
      <w:pPr>
        <w:jc w:val="both"/>
      </w:pPr>
    </w:p>
    <w:tbl>
      <w:tblPr>
        <w:tblW w:w="0" w:type="auto"/>
        <w:tblInd w:w="675" w:type="dxa"/>
        <w:tblLook w:val="00A0"/>
      </w:tblPr>
      <w:tblGrid>
        <w:gridCol w:w="4253"/>
        <w:gridCol w:w="425"/>
        <w:gridCol w:w="4217"/>
      </w:tblGrid>
      <w:tr w:rsidR="006707C8" w:rsidRPr="008851C2" w:rsidTr="00AB569C">
        <w:tc>
          <w:tcPr>
            <w:tcW w:w="4253" w:type="dxa"/>
          </w:tcPr>
          <w:p w:rsidR="006707C8" w:rsidRPr="008851C2" w:rsidRDefault="006707C8" w:rsidP="00AB569C">
            <w:pPr>
              <w:outlineLvl w:val="0"/>
            </w:pPr>
            <w:r w:rsidRPr="008851C2">
              <w:t>Глава</w:t>
            </w:r>
          </w:p>
          <w:p w:rsidR="006707C8" w:rsidRPr="008851C2" w:rsidRDefault="006707C8" w:rsidP="00AB569C">
            <w:pPr>
              <w:outlineLvl w:val="0"/>
            </w:pPr>
            <w:r w:rsidRPr="008851C2">
              <w:t>Иультинского муниципального района</w:t>
            </w:r>
          </w:p>
        </w:tc>
        <w:tc>
          <w:tcPr>
            <w:tcW w:w="425" w:type="dxa"/>
          </w:tcPr>
          <w:p w:rsidR="006707C8" w:rsidRPr="008851C2" w:rsidRDefault="006707C8" w:rsidP="00AB569C">
            <w:pPr>
              <w:outlineLvl w:val="0"/>
            </w:pPr>
          </w:p>
        </w:tc>
        <w:tc>
          <w:tcPr>
            <w:tcW w:w="4217" w:type="dxa"/>
          </w:tcPr>
          <w:p w:rsidR="006707C8" w:rsidRPr="008851C2" w:rsidRDefault="006707C8" w:rsidP="00AB569C">
            <w:pPr>
              <w:outlineLvl w:val="0"/>
            </w:pPr>
            <w:r w:rsidRPr="008851C2">
              <w:t>Председатель Совета депутатов</w:t>
            </w:r>
          </w:p>
          <w:p w:rsidR="006707C8" w:rsidRPr="008851C2" w:rsidRDefault="006707C8" w:rsidP="00AB569C">
            <w:pPr>
              <w:outlineLvl w:val="0"/>
            </w:pPr>
            <w:r w:rsidRPr="008851C2">
              <w:t>Иультинского муниципального района</w:t>
            </w:r>
          </w:p>
          <w:p w:rsidR="006707C8" w:rsidRPr="008851C2" w:rsidRDefault="006707C8" w:rsidP="00AB569C">
            <w:pPr>
              <w:outlineLvl w:val="0"/>
            </w:pPr>
          </w:p>
        </w:tc>
      </w:tr>
      <w:tr w:rsidR="006707C8" w:rsidRPr="008851C2" w:rsidTr="00AB569C">
        <w:tc>
          <w:tcPr>
            <w:tcW w:w="4253" w:type="dxa"/>
          </w:tcPr>
          <w:p w:rsidR="006707C8" w:rsidRPr="008851C2" w:rsidRDefault="006707C8" w:rsidP="00AB569C">
            <w:pPr>
              <w:jc w:val="right"/>
              <w:outlineLvl w:val="0"/>
            </w:pPr>
            <w:r w:rsidRPr="008851C2">
              <w:rPr>
                <w:b/>
              </w:rPr>
              <w:t>А.Г. Максимов</w:t>
            </w:r>
          </w:p>
        </w:tc>
        <w:tc>
          <w:tcPr>
            <w:tcW w:w="425" w:type="dxa"/>
          </w:tcPr>
          <w:p w:rsidR="006707C8" w:rsidRPr="008851C2" w:rsidRDefault="006707C8" w:rsidP="00AB569C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17" w:type="dxa"/>
          </w:tcPr>
          <w:p w:rsidR="006707C8" w:rsidRPr="008851C2" w:rsidRDefault="006707C8" w:rsidP="00AB569C">
            <w:pPr>
              <w:jc w:val="right"/>
              <w:outlineLvl w:val="0"/>
            </w:pPr>
            <w:r w:rsidRPr="008851C2">
              <w:rPr>
                <w:b/>
              </w:rPr>
              <w:t>В.А. Нагорный</w:t>
            </w:r>
          </w:p>
        </w:tc>
      </w:tr>
    </w:tbl>
    <w:p w:rsidR="0017239E" w:rsidRDefault="0017239E" w:rsidP="00A2663E">
      <w:pPr>
        <w:autoSpaceDE w:val="0"/>
        <w:autoSpaceDN w:val="0"/>
        <w:adjustRightInd w:val="0"/>
        <w:jc w:val="both"/>
        <w:rPr>
          <w:b/>
        </w:rPr>
      </w:pPr>
    </w:p>
    <w:p w:rsidR="0017239E" w:rsidRDefault="0017239E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0A49F4" w:rsidRDefault="000A49F4" w:rsidP="00A2663E">
      <w:pPr>
        <w:autoSpaceDE w:val="0"/>
        <w:autoSpaceDN w:val="0"/>
        <w:adjustRightInd w:val="0"/>
        <w:jc w:val="both"/>
      </w:pPr>
    </w:p>
    <w:p w:rsidR="00E72E46" w:rsidRDefault="00E72E46" w:rsidP="00A2663E">
      <w:pPr>
        <w:autoSpaceDE w:val="0"/>
        <w:autoSpaceDN w:val="0"/>
        <w:adjustRightInd w:val="0"/>
        <w:jc w:val="both"/>
      </w:pPr>
    </w:p>
    <w:p w:rsidR="00E72E46" w:rsidRDefault="00E72E46" w:rsidP="00A2663E">
      <w:pPr>
        <w:autoSpaceDE w:val="0"/>
        <w:autoSpaceDN w:val="0"/>
        <w:adjustRightInd w:val="0"/>
        <w:jc w:val="both"/>
      </w:pPr>
    </w:p>
    <w:p w:rsidR="001A21B4" w:rsidRPr="004F52E1" w:rsidRDefault="00400E13" w:rsidP="006707C8">
      <w:pPr>
        <w:ind w:left="5664"/>
        <w:jc w:val="right"/>
        <w:rPr>
          <w:b/>
        </w:rPr>
      </w:pPr>
      <w:r>
        <w:lastRenderedPageBreak/>
        <w:t xml:space="preserve">         </w:t>
      </w:r>
      <w:r w:rsidR="001A21B4" w:rsidRPr="004F52E1">
        <w:rPr>
          <w:b/>
        </w:rPr>
        <w:t>Приложение</w:t>
      </w:r>
    </w:p>
    <w:p w:rsidR="001A21B4" w:rsidRDefault="001A21B4" w:rsidP="006707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 решению Совета депутатов</w:t>
      </w:r>
    </w:p>
    <w:p w:rsidR="001A21B4" w:rsidRDefault="001A21B4" w:rsidP="006707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Иультинского </w:t>
      </w:r>
      <w:r w:rsidRPr="00811824">
        <w:t>муниципального района</w:t>
      </w:r>
    </w:p>
    <w:p w:rsidR="001A21B4" w:rsidRPr="00887F62" w:rsidRDefault="00BC1CE2" w:rsidP="006707C8">
      <w:pPr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A21B4">
        <w:t>от</w:t>
      </w:r>
      <w:r w:rsidR="00717AD5">
        <w:t xml:space="preserve"> </w:t>
      </w:r>
      <w:r w:rsidR="007F0A3A">
        <w:t>25</w:t>
      </w:r>
      <w:r w:rsidR="00184CDD">
        <w:t xml:space="preserve"> ноября</w:t>
      </w:r>
      <w:r>
        <w:t xml:space="preserve"> 2014 г. </w:t>
      </w:r>
      <w:r w:rsidR="00887F62">
        <w:t xml:space="preserve">№ </w:t>
      </w:r>
      <w:r w:rsidR="00887F62">
        <w:rPr>
          <w:lang w:val="en-US"/>
        </w:rPr>
        <w:t>86</w:t>
      </w:r>
    </w:p>
    <w:p w:rsidR="004F52E1" w:rsidRDefault="004F52E1" w:rsidP="001A21B4">
      <w:pPr>
        <w:rPr>
          <w:b/>
        </w:rPr>
      </w:pPr>
    </w:p>
    <w:p w:rsidR="00D91DF6" w:rsidRDefault="00D91DF6" w:rsidP="001A21B4">
      <w:pPr>
        <w:rPr>
          <w:b/>
        </w:rPr>
      </w:pPr>
    </w:p>
    <w:p w:rsidR="001A21B4" w:rsidRDefault="001A21B4" w:rsidP="001A21B4">
      <w:pPr>
        <w:jc w:val="center"/>
        <w:rPr>
          <w:b/>
        </w:rPr>
      </w:pPr>
      <w:r w:rsidRPr="002B1722">
        <w:rPr>
          <w:b/>
        </w:rPr>
        <w:t xml:space="preserve">Изменения </w:t>
      </w:r>
    </w:p>
    <w:p w:rsidR="001A21B4" w:rsidRDefault="001A21B4" w:rsidP="001A21B4">
      <w:pPr>
        <w:jc w:val="center"/>
        <w:rPr>
          <w:b/>
        </w:rPr>
      </w:pPr>
      <w:r>
        <w:rPr>
          <w:b/>
        </w:rPr>
        <w:t xml:space="preserve">в Устав </w:t>
      </w:r>
      <w:r w:rsidRPr="002B1722">
        <w:rPr>
          <w:b/>
        </w:rPr>
        <w:t>Иультинского муниципального района</w:t>
      </w:r>
      <w:r>
        <w:rPr>
          <w:b/>
        </w:rPr>
        <w:t xml:space="preserve"> </w:t>
      </w:r>
    </w:p>
    <w:p w:rsidR="001A21B4" w:rsidRDefault="001A21B4" w:rsidP="001A21B4">
      <w:pPr>
        <w:jc w:val="center"/>
        <w:rPr>
          <w:b/>
        </w:rPr>
      </w:pPr>
      <w:r w:rsidRPr="002B1722">
        <w:rPr>
          <w:b/>
        </w:rPr>
        <w:t>Чукотского автономного округа</w:t>
      </w:r>
    </w:p>
    <w:p w:rsidR="001A21B4" w:rsidRDefault="001A21B4" w:rsidP="001A21B4">
      <w:pPr>
        <w:jc w:val="both"/>
        <w:rPr>
          <w:b/>
        </w:rPr>
      </w:pPr>
    </w:p>
    <w:p w:rsidR="00B67E75" w:rsidRPr="00665071" w:rsidRDefault="001A21B4" w:rsidP="001A21B4">
      <w:pPr>
        <w:jc w:val="both"/>
      </w:pPr>
      <w:r>
        <w:rPr>
          <w:b/>
        </w:rPr>
        <w:tab/>
      </w:r>
      <w:r w:rsidR="00810D22" w:rsidRPr="00810D22">
        <w:t>1</w:t>
      </w:r>
      <w:r w:rsidR="00B67E75" w:rsidRPr="00B67E75">
        <w:t xml:space="preserve">. </w:t>
      </w:r>
      <w:r w:rsidR="00B67E75">
        <w:t xml:space="preserve">В </w:t>
      </w:r>
      <w:r w:rsidR="000A49F4">
        <w:t xml:space="preserve">абзаце первом </w:t>
      </w:r>
      <w:r w:rsidR="00B67E75">
        <w:t>части 4 статьи 8 слова «</w:t>
      </w:r>
      <w:r w:rsidR="00B67E75">
        <w:rPr>
          <w:rFonts w:eastAsia="Calibri"/>
        </w:rPr>
        <w:t>Муниципальные правовые</w:t>
      </w:r>
      <w:r w:rsidR="00B67E75" w:rsidRPr="00FD62D7">
        <w:rPr>
          <w:rFonts w:eastAsia="Calibri"/>
        </w:rPr>
        <w:t xml:space="preserve"> акты</w:t>
      </w:r>
      <w:r w:rsidR="00B67E75">
        <w:rPr>
          <w:rFonts w:eastAsia="Calibri"/>
        </w:rPr>
        <w:t>» зам</w:t>
      </w:r>
      <w:r w:rsidR="00B67E75">
        <w:rPr>
          <w:rFonts w:eastAsia="Calibri"/>
        </w:rPr>
        <w:t>е</w:t>
      </w:r>
      <w:r w:rsidR="00B67E75">
        <w:rPr>
          <w:rFonts w:eastAsia="Calibri"/>
        </w:rPr>
        <w:t>нить словами «</w:t>
      </w:r>
      <w:r w:rsidR="00B67E75" w:rsidRPr="00FD62D7">
        <w:rPr>
          <w:rFonts w:eastAsia="Calibri"/>
        </w:rPr>
        <w:t xml:space="preserve">Муниципальные </w:t>
      </w:r>
      <w:r w:rsidR="00B67E75">
        <w:rPr>
          <w:rFonts w:eastAsia="Calibri"/>
        </w:rPr>
        <w:t>нормативные</w:t>
      </w:r>
      <w:r w:rsidR="00B67E75" w:rsidRPr="00FD62D7">
        <w:rPr>
          <w:rFonts w:eastAsia="Calibri"/>
        </w:rPr>
        <w:t xml:space="preserve"> правовые акты</w:t>
      </w:r>
      <w:r w:rsidR="00B67E75">
        <w:rPr>
          <w:rFonts w:eastAsia="Calibri"/>
        </w:rPr>
        <w:t>».</w:t>
      </w:r>
      <w:r w:rsidR="00044D82">
        <w:rPr>
          <w:rFonts w:eastAsia="Calibri"/>
        </w:rPr>
        <w:tab/>
      </w:r>
      <w:r w:rsidR="00044D82">
        <w:rPr>
          <w:rFonts w:eastAsia="Calibri"/>
        </w:rPr>
        <w:tab/>
      </w:r>
      <w:r w:rsidR="00044D82">
        <w:rPr>
          <w:rFonts w:eastAsia="Calibri"/>
        </w:rPr>
        <w:tab/>
      </w:r>
      <w:r w:rsidR="00044D82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  <w:r w:rsidR="00C56CA9">
        <w:rPr>
          <w:rFonts w:eastAsia="Calibri"/>
        </w:rPr>
        <w:tab/>
      </w:r>
    </w:p>
    <w:p w:rsidR="003C6CD1" w:rsidRDefault="00B67E75" w:rsidP="001A21B4">
      <w:pPr>
        <w:jc w:val="both"/>
      </w:pPr>
      <w:r>
        <w:rPr>
          <w:b/>
        </w:rPr>
        <w:tab/>
      </w:r>
      <w:r w:rsidR="00C16CA6" w:rsidRPr="00C16CA6">
        <w:t>2</w:t>
      </w:r>
      <w:r w:rsidR="00ED2C70" w:rsidRPr="00ED2C70">
        <w:t xml:space="preserve">. </w:t>
      </w:r>
      <w:r w:rsidR="003C6CD1">
        <w:t>В статье 9:</w:t>
      </w:r>
    </w:p>
    <w:p w:rsidR="003C6CD1" w:rsidRDefault="003C6CD1" w:rsidP="001A21B4">
      <w:pPr>
        <w:jc w:val="both"/>
      </w:pPr>
      <w:r>
        <w:tab/>
      </w:r>
      <w:r w:rsidR="009303FB">
        <w:t>1</w:t>
      </w:r>
      <w:r>
        <w:t>) пункт 1 части 1 изложить в следующей редакции:</w:t>
      </w:r>
    </w:p>
    <w:p w:rsidR="003C6CD1" w:rsidRDefault="003C6CD1" w:rsidP="003C6CD1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>
        <w:tab/>
        <w:t>«1) составление и рассмотрение проекта бюджета Иультинского муниципального района, утверждение и исполнение бюджета Иультинского муниципального района, ос</w:t>
      </w:r>
      <w:r>
        <w:t>у</w:t>
      </w:r>
      <w:r>
        <w:t>ществление контроля за его исполнением, составление и утверждение отчета об исполн</w:t>
      </w:r>
      <w:r>
        <w:t>е</w:t>
      </w:r>
      <w:r>
        <w:t>нии бюджета Иультинского муниципального района</w:t>
      </w:r>
      <w:proofErr w:type="gramStart"/>
      <w:r>
        <w:t>;»</w:t>
      </w:r>
      <w:proofErr w:type="gramEnd"/>
      <w:r>
        <w:t>;</w:t>
      </w:r>
      <w:r>
        <w:tab/>
      </w:r>
      <w:r>
        <w:tab/>
      </w:r>
      <w:r>
        <w:tab/>
      </w:r>
      <w:r>
        <w:tab/>
      </w:r>
    </w:p>
    <w:p w:rsidR="00FE0FDA" w:rsidRPr="00FE0FDA" w:rsidRDefault="00FE0FDA" w:rsidP="003C6CD1">
      <w:pPr>
        <w:autoSpaceDE w:val="0"/>
        <w:autoSpaceDN w:val="0"/>
        <w:adjustRightInd w:val="0"/>
        <w:ind w:firstLine="540"/>
        <w:jc w:val="both"/>
      </w:pPr>
      <w:r>
        <w:rPr>
          <w:b/>
          <w:color w:val="FF0000"/>
        </w:rPr>
        <w:tab/>
      </w:r>
      <w:r w:rsidRPr="00FE0FDA">
        <w:t>2)</w:t>
      </w:r>
      <w:r>
        <w:t xml:space="preserve"> пункт 33 части 1 признать утратившим силу;</w:t>
      </w:r>
      <w:r>
        <w:tab/>
      </w:r>
      <w:r>
        <w:tab/>
      </w:r>
      <w:r>
        <w:tab/>
      </w:r>
      <w:r>
        <w:tab/>
      </w:r>
    </w:p>
    <w:p w:rsidR="00ED2C70" w:rsidRDefault="003C6CD1" w:rsidP="001A21B4">
      <w:pPr>
        <w:jc w:val="both"/>
      </w:pPr>
      <w:r>
        <w:tab/>
      </w:r>
      <w:r w:rsidR="00946BB2">
        <w:t>3</w:t>
      </w:r>
      <w:r w:rsidR="00885610">
        <w:t xml:space="preserve">) </w:t>
      </w:r>
      <w:r w:rsidR="006D2BA9">
        <w:t>дополнить частью 1.1 следующего содержания:</w:t>
      </w:r>
    </w:p>
    <w:p w:rsidR="00885610" w:rsidRPr="006A57C2" w:rsidRDefault="006D2BA9" w:rsidP="001A21B4">
      <w:pPr>
        <w:jc w:val="both"/>
        <w:rPr>
          <w:b/>
          <w:color w:val="FF0000"/>
        </w:rPr>
      </w:pPr>
      <w:r>
        <w:tab/>
        <w:t>«</w:t>
      </w:r>
      <w:r w:rsidRPr="006D2BA9">
        <w:t xml:space="preserve">1.1. </w:t>
      </w:r>
      <w:proofErr w:type="gramStart"/>
      <w:r w:rsidRPr="006D2BA9">
        <w:t xml:space="preserve">На территориях сельских поселений органами местного самоуправления Иультинского муниципального района решаются также иные вопросы местного значения, предусмотренные частью 1 статьи 14 Федерального закона </w:t>
      </w:r>
      <w:r w:rsidR="00040A8A">
        <w:t xml:space="preserve">от 6 октября </w:t>
      </w:r>
      <w:r w:rsidR="00040A8A" w:rsidRPr="00AC01D8">
        <w:t xml:space="preserve">2003 </w:t>
      </w:r>
      <w:r w:rsidR="00040A8A" w:rsidRPr="00D32944">
        <w:t>года № 131-ФЗ</w:t>
      </w:r>
      <w:r w:rsidR="00040A8A" w:rsidRPr="006D2BA9">
        <w:t xml:space="preserve"> </w:t>
      </w:r>
      <w:r w:rsidRPr="006D2BA9">
        <w:t>«Об общих принципах организации местного самоуправления в Российской Федер</w:t>
      </w:r>
      <w:r w:rsidRPr="006D2BA9">
        <w:t>а</w:t>
      </w:r>
      <w:r w:rsidRPr="006D2BA9">
        <w:t>ции» для городских поселений, не отнесенные к вопросам местного значения сельских п</w:t>
      </w:r>
      <w:r w:rsidRPr="006D2BA9">
        <w:t>о</w:t>
      </w:r>
      <w:r w:rsidRPr="006D2BA9">
        <w:t>селений в соответствии с частью 3 статьи 14 у</w:t>
      </w:r>
      <w:r w:rsidR="00621098">
        <w:t>казанн</w:t>
      </w:r>
      <w:r w:rsidR="00885610">
        <w:t>ого Федерального закона.»;</w:t>
      </w:r>
      <w:r w:rsidR="009A6F30">
        <w:tab/>
      </w:r>
      <w:r w:rsidR="009A6F30">
        <w:tab/>
      </w:r>
      <w:r w:rsidR="00946BB2">
        <w:t>4</w:t>
      </w:r>
      <w:proofErr w:type="gramEnd"/>
      <w:r w:rsidR="00885610" w:rsidRPr="00885610">
        <w:t xml:space="preserve">) </w:t>
      </w:r>
      <w:r w:rsidR="00885610">
        <w:t>абзац третий части 2 дополнить предложением следующего содержания:</w:t>
      </w:r>
    </w:p>
    <w:p w:rsidR="00885610" w:rsidRDefault="00885610" w:rsidP="00885610">
      <w:pPr>
        <w:autoSpaceDE w:val="0"/>
        <w:autoSpaceDN w:val="0"/>
        <w:adjustRightInd w:val="0"/>
        <w:ind w:firstLine="540"/>
        <w:jc w:val="both"/>
      </w:pPr>
      <w:r>
        <w:tab/>
        <w:t>«Порядок заключения соглашений определяется настоящим Уставом и (или) но</w:t>
      </w:r>
      <w:r>
        <w:t>р</w:t>
      </w:r>
      <w:r>
        <w:t>мативным правовым актом Совета депутатов Иультинского муниципального района</w:t>
      </w:r>
      <w:proofErr w:type="gramStart"/>
      <w:r w:rsidR="00267065">
        <w:t>.</w:t>
      </w:r>
      <w:r>
        <w:t>».</w:t>
      </w:r>
      <w:proofErr w:type="gramEnd"/>
    </w:p>
    <w:p w:rsidR="009C4966" w:rsidRDefault="009303FB" w:rsidP="001A21B4">
      <w:pPr>
        <w:jc w:val="both"/>
        <w:rPr>
          <w:b/>
          <w:color w:val="FF0000"/>
        </w:rPr>
      </w:pPr>
      <w:r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</w:p>
    <w:p w:rsidR="009C4966" w:rsidRPr="009C4966" w:rsidRDefault="009C4966" w:rsidP="001A21B4">
      <w:pPr>
        <w:jc w:val="both"/>
      </w:pPr>
      <w:r>
        <w:rPr>
          <w:b/>
          <w:color w:val="FF0000"/>
        </w:rPr>
        <w:tab/>
      </w:r>
      <w:r w:rsidR="00C16CA6" w:rsidRPr="00C16CA6">
        <w:t>3</w:t>
      </w:r>
      <w:r w:rsidRPr="009C4966">
        <w:t>.</w:t>
      </w:r>
      <w:r>
        <w:t xml:space="preserve"> Статью 10 дополнить частью 3 следующего содержания:</w:t>
      </w:r>
    </w:p>
    <w:p w:rsidR="009C4966" w:rsidRPr="009C4966" w:rsidRDefault="009C4966" w:rsidP="001A21B4">
      <w:pPr>
        <w:jc w:val="both"/>
      </w:pPr>
      <w:r>
        <w:rPr>
          <w:b/>
        </w:rPr>
        <w:tab/>
      </w:r>
      <w:r w:rsidRPr="009C4966">
        <w:t xml:space="preserve">«3. </w:t>
      </w:r>
      <w:r w:rsidRPr="009C4966">
        <w:rPr>
          <w:rFonts w:eastAsiaTheme="minorHAnsi"/>
          <w:lang w:eastAsia="en-US"/>
        </w:rPr>
        <w:t>Законами Чукотского автономного округа может осуществляться перераспред</w:t>
      </w:r>
      <w:r w:rsidRPr="009C4966">
        <w:rPr>
          <w:rFonts w:eastAsiaTheme="minorHAnsi"/>
          <w:lang w:eastAsia="en-US"/>
        </w:rPr>
        <w:t>е</w:t>
      </w:r>
      <w:r w:rsidRPr="009C4966">
        <w:rPr>
          <w:rFonts w:eastAsiaTheme="minorHAnsi"/>
          <w:lang w:eastAsia="en-US"/>
        </w:rPr>
        <w:t>ление полномочий между органами местного самоуправления Иультинского муниципал</w:t>
      </w:r>
      <w:r w:rsidRPr="009C4966">
        <w:rPr>
          <w:rFonts w:eastAsiaTheme="minorHAnsi"/>
          <w:lang w:eastAsia="en-US"/>
        </w:rPr>
        <w:t>ь</w:t>
      </w:r>
      <w:r w:rsidRPr="009C4966">
        <w:rPr>
          <w:rFonts w:eastAsiaTheme="minorHAnsi"/>
          <w:lang w:eastAsia="en-US"/>
        </w:rPr>
        <w:t>ного района и органами государственной власти Чукотского автономного округа. Пер</w:t>
      </w:r>
      <w:r w:rsidRPr="009C4966">
        <w:rPr>
          <w:rFonts w:eastAsiaTheme="minorHAnsi"/>
          <w:lang w:eastAsia="en-US"/>
        </w:rPr>
        <w:t>е</w:t>
      </w:r>
      <w:r w:rsidRPr="009C4966">
        <w:rPr>
          <w:rFonts w:eastAsiaTheme="minorHAnsi"/>
          <w:lang w:eastAsia="en-US"/>
        </w:rPr>
        <w:t>распределение полномочий допускается на срок не менее срока полномочий Думы Чуко</w:t>
      </w:r>
      <w:r w:rsidRPr="009C4966">
        <w:rPr>
          <w:rFonts w:eastAsiaTheme="minorHAnsi"/>
          <w:lang w:eastAsia="en-US"/>
        </w:rPr>
        <w:t>т</w:t>
      </w:r>
      <w:r w:rsidRPr="009C4966">
        <w:rPr>
          <w:rFonts w:eastAsiaTheme="minorHAnsi"/>
          <w:lang w:eastAsia="en-US"/>
        </w:rPr>
        <w:t>ского автономного округа</w:t>
      </w:r>
      <w:proofErr w:type="gramStart"/>
      <w:r w:rsidRPr="009C4966">
        <w:rPr>
          <w:rFonts w:eastAsiaTheme="minorHAnsi"/>
          <w:lang w:eastAsia="en-US"/>
        </w:rPr>
        <w:t>.».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gramEnd"/>
    </w:p>
    <w:p w:rsidR="00ED2C70" w:rsidRDefault="00ED2C70" w:rsidP="001A21B4">
      <w:pPr>
        <w:jc w:val="both"/>
        <w:rPr>
          <w:b/>
        </w:rPr>
      </w:pPr>
    </w:p>
    <w:p w:rsidR="000B1AB8" w:rsidRDefault="000B1AB8" w:rsidP="001A21B4">
      <w:pPr>
        <w:jc w:val="both"/>
      </w:pPr>
      <w:r>
        <w:rPr>
          <w:b/>
        </w:rPr>
        <w:tab/>
      </w:r>
      <w:r w:rsidR="00C16CA6" w:rsidRPr="00C16CA6">
        <w:t>4</w:t>
      </w:r>
      <w:r w:rsidRPr="000B1AB8">
        <w:t xml:space="preserve">. </w:t>
      </w:r>
      <w:r>
        <w:t>Ча</w:t>
      </w:r>
      <w:r w:rsidR="00835446">
        <w:t>сть 1 статьи 11 дополнить пунктами</w:t>
      </w:r>
      <w:r>
        <w:t xml:space="preserve"> 11</w:t>
      </w:r>
      <w:r w:rsidR="00835446">
        <w:t xml:space="preserve"> и 12</w:t>
      </w:r>
      <w:r>
        <w:t xml:space="preserve"> следующего содержания:</w:t>
      </w:r>
    </w:p>
    <w:p w:rsidR="00835446" w:rsidRDefault="000B1AB8" w:rsidP="000B1AB8">
      <w:pPr>
        <w:autoSpaceDE w:val="0"/>
        <w:autoSpaceDN w:val="0"/>
        <w:adjustRightInd w:val="0"/>
        <w:ind w:firstLine="540"/>
        <w:jc w:val="both"/>
      </w:pPr>
      <w:r>
        <w:tab/>
        <w:t xml:space="preserve">«11) совершение нотариальных действий, предусмотренных </w:t>
      </w:r>
      <w:hyperlink r:id="rId8" w:history="1">
        <w:r w:rsidRPr="000B1AB8">
          <w:t>законодательством</w:t>
        </w:r>
      </w:hyperlink>
      <w:r>
        <w:t>, в случае отсутствия в расположенном на межселенной территории населенном пункте нот</w:t>
      </w:r>
      <w:r>
        <w:t>а</w:t>
      </w:r>
      <w:r w:rsidR="00835446">
        <w:t>риуса;</w:t>
      </w:r>
      <w:r w:rsidR="00835446" w:rsidRPr="00835446">
        <w:rPr>
          <w:b/>
          <w:color w:val="FF0000"/>
        </w:rPr>
        <w:t xml:space="preserve"> </w:t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  <w:r w:rsidR="00835446">
        <w:rPr>
          <w:b/>
          <w:color w:val="FF0000"/>
        </w:rPr>
        <w:tab/>
      </w:r>
    </w:p>
    <w:p w:rsidR="000B1AB8" w:rsidRDefault="00835446" w:rsidP="000B1AB8">
      <w:pPr>
        <w:autoSpaceDE w:val="0"/>
        <w:autoSpaceDN w:val="0"/>
        <w:adjustRightInd w:val="0"/>
        <w:ind w:firstLine="540"/>
        <w:jc w:val="both"/>
      </w:pPr>
      <w:r>
        <w:tab/>
        <w:t xml:space="preserve">12)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</w:t>
      </w:r>
      <w:r>
        <w:t>ь</w:t>
      </w:r>
      <w:r>
        <w:t>ными законами.</w:t>
      </w:r>
      <w:r w:rsidR="000B1AB8">
        <w:t>».</w:t>
      </w:r>
      <w:r w:rsidR="000B1AB8">
        <w:tab/>
      </w:r>
      <w:r w:rsidR="000B1AB8">
        <w:tab/>
      </w:r>
      <w:r w:rsidR="000B1AB8">
        <w:tab/>
      </w:r>
      <w:r w:rsidR="000B1AB8">
        <w:tab/>
      </w:r>
      <w:r w:rsidR="000B1AB8">
        <w:tab/>
      </w:r>
      <w:r w:rsidR="000B1AB8">
        <w:tab/>
      </w:r>
      <w:r w:rsidR="000B1AB8">
        <w:tab/>
      </w:r>
      <w:r w:rsidR="000B1AB8">
        <w:tab/>
      </w:r>
      <w:r w:rsidR="000B1AB8">
        <w:tab/>
      </w:r>
      <w:r w:rsidR="000B1AB8">
        <w:tab/>
      </w:r>
    </w:p>
    <w:p w:rsidR="000B1AB8" w:rsidRDefault="000B1AB8" w:rsidP="001A21B4">
      <w:pPr>
        <w:jc w:val="both"/>
        <w:rPr>
          <w:b/>
        </w:rPr>
      </w:pPr>
    </w:p>
    <w:p w:rsidR="00720B21" w:rsidRDefault="00ED2C70" w:rsidP="001A21B4">
      <w:pPr>
        <w:jc w:val="both"/>
      </w:pPr>
      <w:r>
        <w:rPr>
          <w:b/>
        </w:rPr>
        <w:tab/>
      </w:r>
      <w:r w:rsidR="00C16CA6">
        <w:t>5</w:t>
      </w:r>
      <w:r w:rsidR="001A21B4" w:rsidRPr="00084DF4">
        <w:t>.</w:t>
      </w:r>
      <w:r w:rsidR="001A21B4">
        <w:t xml:space="preserve"> </w:t>
      </w:r>
      <w:r w:rsidR="00720B21">
        <w:t xml:space="preserve">В </w:t>
      </w:r>
      <w:r w:rsidR="00C05C38">
        <w:t>статье</w:t>
      </w:r>
      <w:r w:rsidR="00720B21">
        <w:t xml:space="preserve"> </w:t>
      </w:r>
      <w:r w:rsidR="00510984">
        <w:t>28</w:t>
      </w:r>
      <w:r w:rsidR="00720B21">
        <w:t>:</w:t>
      </w:r>
    </w:p>
    <w:p w:rsidR="00720B21" w:rsidRDefault="00720B21" w:rsidP="001A21B4">
      <w:pPr>
        <w:jc w:val="both"/>
        <w:rPr>
          <w:b/>
          <w:color w:val="FF0000"/>
        </w:rPr>
      </w:pPr>
      <w:r>
        <w:tab/>
      </w:r>
      <w:r w:rsidR="000473AF">
        <w:t>1</w:t>
      </w:r>
      <w:r>
        <w:t>) п</w:t>
      </w:r>
      <w:r w:rsidR="001A21B4">
        <w:t xml:space="preserve">ункт </w:t>
      </w:r>
      <w:r w:rsidR="00510984">
        <w:t>10.1</w:t>
      </w:r>
      <w:r w:rsidR="001A21B4">
        <w:t xml:space="preserve"> </w:t>
      </w:r>
      <w:r w:rsidR="00C35CA9">
        <w:t xml:space="preserve">части 1 </w:t>
      </w:r>
      <w:r w:rsidR="00C05C38">
        <w:t>признать утратившим силу;</w:t>
      </w:r>
      <w:r w:rsidR="00942766">
        <w:tab/>
      </w:r>
      <w:r w:rsidR="008B4BF9">
        <w:tab/>
      </w:r>
      <w:r w:rsidR="008B4BF9">
        <w:tab/>
      </w:r>
    </w:p>
    <w:p w:rsidR="00C05C38" w:rsidRDefault="00C05C38" w:rsidP="001A21B4">
      <w:pPr>
        <w:jc w:val="both"/>
      </w:pPr>
      <w:r>
        <w:rPr>
          <w:b/>
          <w:color w:val="FF0000"/>
        </w:rPr>
        <w:tab/>
      </w:r>
      <w:r w:rsidRPr="00C05C38">
        <w:t xml:space="preserve">2) </w:t>
      </w:r>
      <w:r>
        <w:t>дополнить частью 3 следующего содержания:</w:t>
      </w:r>
    </w:p>
    <w:p w:rsidR="00C05C38" w:rsidRPr="00C05C38" w:rsidRDefault="00C05C38" w:rsidP="001A21B4">
      <w:pPr>
        <w:jc w:val="both"/>
      </w:pPr>
      <w:r>
        <w:tab/>
        <w:t xml:space="preserve">«3. </w:t>
      </w:r>
      <w:proofErr w:type="gramStart"/>
      <w:r>
        <w:t>В случае если избранный на муниципальных выборах Глава Иультинского м</w:t>
      </w:r>
      <w:r>
        <w:t>у</w:t>
      </w:r>
      <w:r>
        <w:t>ниципального района, полномочия которого прекращены досрочно на основании решения Совета депутатов Иультинского муниципального района об удалении его в отставку, о</w:t>
      </w:r>
      <w:r>
        <w:t>б</w:t>
      </w:r>
      <w:r>
        <w:lastRenderedPageBreak/>
        <w:t>жалует в судебном порядке указанное решение, досрочные выборы Главы Иультинского муниципального района не могут быть назначены до вступления решения суда в законную силу.».</w:t>
      </w:r>
      <w:r w:rsidR="00A1102A">
        <w:tab/>
      </w:r>
      <w:r w:rsidR="00A1102A">
        <w:tab/>
      </w:r>
      <w:r w:rsidR="00A1102A">
        <w:tab/>
      </w:r>
      <w:r w:rsidR="00A1102A">
        <w:tab/>
      </w:r>
      <w:r w:rsidR="00A1102A">
        <w:tab/>
      </w:r>
      <w:r w:rsidR="00A1102A">
        <w:tab/>
      </w:r>
      <w:r w:rsidR="00A1102A">
        <w:tab/>
      </w:r>
      <w:r w:rsidR="00A1102A">
        <w:tab/>
      </w:r>
      <w:r w:rsidR="00A1102A">
        <w:tab/>
      </w:r>
      <w:r w:rsidR="00A1102A">
        <w:tab/>
      </w:r>
      <w:proofErr w:type="gramEnd"/>
    </w:p>
    <w:p w:rsidR="00393297" w:rsidRDefault="00393297" w:rsidP="001A21B4">
      <w:pPr>
        <w:jc w:val="both"/>
        <w:rPr>
          <w:b/>
          <w:color w:val="FF0000"/>
        </w:rPr>
      </w:pPr>
    </w:p>
    <w:p w:rsidR="00B70E6D" w:rsidRDefault="00B70E6D" w:rsidP="001A21B4">
      <w:pPr>
        <w:jc w:val="both"/>
      </w:pPr>
      <w:r>
        <w:rPr>
          <w:b/>
          <w:color w:val="FF0000"/>
        </w:rPr>
        <w:tab/>
      </w:r>
      <w:r w:rsidR="00C16CA6" w:rsidRPr="00C16CA6">
        <w:t>6</w:t>
      </w:r>
      <w:r w:rsidRPr="00B70E6D">
        <w:t xml:space="preserve">. </w:t>
      </w:r>
      <w:r>
        <w:t>В статье 33:</w:t>
      </w:r>
    </w:p>
    <w:p w:rsidR="00B70E6D" w:rsidRPr="00B70E6D" w:rsidRDefault="00B70E6D" w:rsidP="001A21B4">
      <w:pPr>
        <w:jc w:val="both"/>
      </w:pPr>
      <w:r>
        <w:tab/>
        <w:t>1) в пункте 2 части 2 слова «</w:t>
      </w:r>
      <w:r w:rsidRPr="003854E3">
        <w:t>состоя</w:t>
      </w:r>
      <w:r>
        <w:t xml:space="preserve">ть членом </w:t>
      </w:r>
      <w:r w:rsidRPr="003854E3">
        <w:t>управления</w:t>
      </w:r>
      <w:r>
        <w:t>» заменить словами «</w:t>
      </w:r>
      <w:r w:rsidRPr="003854E3">
        <w:t>с</w:t>
      </w:r>
      <w:r w:rsidRPr="003854E3">
        <w:t>о</w:t>
      </w:r>
      <w:r w:rsidRPr="003854E3">
        <w:t>стоя</w:t>
      </w:r>
      <w:r>
        <w:t xml:space="preserve">ть </w:t>
      </w:r>
      <w:r w:rsidRPr="003854E3">
        <w:t xml:space="preserve">членом </w:t>
      </w:r>
      <w:r>
        <w:t>органа</w:t>
      </w:r>
      <w:r w:rsidRPr="003854E3">
        <w:t xml:space="preserve"> управления</w:t>
      </w:r>
      <w:r>
        <w:t>».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E6D" w:rsidRDefault="00B70E6D" w:rsidP="001A21B4">
      <w:pPr>
        <w:jc w:val="both"/>
        <w:rPr>
          <w:b/>
          <w:color w:val="FF0000"/>
        </w:rPr>
      </w:pPr>
    </w:p>
    <w:p w:rsidR="00D20906" w:rsidRDefault="00393297" w:rsidP="001A21B4">
      <w:pPr>
        <w:jc w:val="both"/>
      </w:pPr>
      <w:r>
        <w:rPr>
          <w:b/>
          <w:color w:val="FF0000"/>
        </w:rPr>
        <w:tab/>
      </w:r>
      <w:r w:rsidR="00C16CA6" w:rsidRPr="00C16CA6">
        <w:t>7</w:t>
      </w:r>
      <w:r w:rsidR="00D20906" w:rsidRPr="00D20906">
        <w:t xml:space="preserve">. </w:t>
      </w:r>
      <w:r w:rsidR="00D20906">
        <w:t>В статье 58:</w:t>
      </w:r>
    </w:p>
    <w:p w:rsidR="00D20906" w:rsidRDefault="003D5C64" w:rsidP="001A21B4">
      <w:pPr>
        <w:jc w:val="both"/>
      </w:pPr>
      <w:r>
        <w:tab/>
        <w:t>1) в части 3 слово</w:t>
      </w:r>
      <w:r w:rsidR="00D20906">
        <w:t xml:space="preserve"> «</w:t>
      </w:r>
      <w:r w:rsidR="00D20906" w:rsidRPr="00766A1D">
        <w:t>трудовой</w:t>
      </w:r>
      <w:r w:rsidR="00D20906">
        <w:t>»</w:t>
      </w:r>
      <w:r>
        <w:t xml:space="preserve"> заменить словом</w:t>
      </w:r>
      <w:r w:rsidR="00D20906">
        <w:t xml:space="preserve"> «</w:t>
      </w:r>
      <w:r>
        <w:t>страховой</w:t>
      </w:r>
      <w:r w:rsidR="00D20906">
        <w:t>»;</w:t>
      </w:r>
    </w:p>
    <w:p w:rsidR="00E52872" w:rsidRDefault="00E52872" w:rsidP="001A21B4">
      <w:pPr>
        <w:jc w:val="both"/>
      </w:pPr>
      <w:r>
        <w:tab/>
        <w:t>2) в части 4 слова «трудовой пенсии» заменить словами «страховой пенсии по ст</w:t>
      </w:r>
      <w:r>
        <w:t>а</w:t>
      </w:r>
      <w:r>
        <w:t>рости»;</w:t>
      </w:r>
    </w:p>
    <w:p w:rsidR="00E52872" w:rsidRPr="00D20906" w:rsidRDefault="00E52872" w:rsidP="001A21B4">
      <w:pPr>
        <w:jc w:val="both"/>
      </w:pPr>
      <w:r>
        <w:tab/>
        <w:t>3) в части 5 слова «трудовой пенсии» заменить словами «страховой пенсии по ст</w:t>
      </w:r>
      <w:r>
        <w:t>а</w:t>
      </w:r>
      <w:r>
        <w:t>рости».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906" w:rsidRDefault="00D20906" w:rsidP="001A21B4">
      <w:pPr>
        <w:jc w:val="both"/>
        <w:rPr>
          <w:b/>
          <w:color w:val="FF0000"/>
        </w:rPr>
      </w:pPr>
    </w:p>
    <w:p w:rsidR="00393297" w:rsidRDefault="00D20906" w:rsidP="001A21B4">
      <w:pPr>
        <w:jc w:val="both"/>
      </w:pPr>
      <w:r>
        <w:rPr>
          <w:b/>
          <w:color w:val="FF0000"/>
        </w:rPr>
        <w:tab/>
      </w:r>
      <w:r w:rsidR="00C16CA6" w:rsidRPr="00C16CA6">
        <w:t>8</w:t>
      </w:r>
      <w:r w:rsidR="00393297">
        <w:t>. В статье 61:</w:t>
      </w:r>
    </w:p>
    <w:p w:rsidR="00410E57" w:rsidRDefault="00410E57" w:rsidP="001A21B4">
      <w:pPr>
        <w:jc w:val="both"/>
      </w:pPr>
      <w:r>
        <w:tab/>
        <w:t>1) часть 1 дополнить пунктом 5 следующего содержания:</w:t>
      </w:r>
    </w:p>
    <w:p w:rsidR="00410E57" w:rsidRDefault="00410E57" w:rsidP="003C0DBB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>«5) имущество, предназначенное для решения вопросов местного значения в соо</w:t>
      </w:r>
      <w:r>
        <w:t>т</w:t>
      </w:r>
      <w:r>
        <w:t xml:space="preserve">ветствии с частью 4 статьи 14 Федерального закона </w:t>
      </w:r>
      <w:r w:rsidR="00564AF2">
        <w:t xml:space="preserve">от 6 октября 2003 года № 131-ФЗ </w:t>
      </w:r>
      <w:r w:rsidRPr="006D2BA9">
        <w:t>«Об общих принципах организации местного самоуправления в Российской Федерации»</w:t>
      </w:r>
      <w: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указанного Федерального закона.».</w:t>
      </w:r>
      <w:r w:rsidR="00C912B9">
        <w:tab/>
      </w:r>
      <w:r w:rsidR="00C912B9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r w:rsidR="00564AF2">
        <w:tab/>
      </w:r>
      <w:proofErr w:type="gramEnd"/>
    </w:p>
    <w:p w:rsidR="00393297" w:rsidRDefault="00393297" w:rsidP="001A21B4">
      <w:pPr>
        <w:jc w:val="both"/>
      </w:pPr>
      <w:r>
        <w:tab/>
      </w:r>
      <w:r w:rsidR="00410E57">
        <w:t>2</w:t>
      </w:r>
      <w:r>
        <w:t>) часть 2 признать утратившей силу;</w:t>
      </w:r>
      <w:r w:rsidR="00EA5511">
        <w:tab/>
      </w:r>
      <w:r w:rsidR="00EA5511">
        <w:tab/>
      </w:r>
      <w:r w:rsidR="00EA5511">
        <w:tab/>
      </w:r>
      <w:r w:rsidR="00EA5511">
        <w:tab/>
      </w:r>
      <w:r w:rsidR="00EA5511">
        <w:tab/>
      </w:r>
    </w:p>
    <w:p w:rsidR="00393297" w:rsidRPr="00393297" w:rsidRDefault="00393297" w:rsidP="001A21B4">
      <w:pPr>
        <w:jc w:val="both"/>
      </w:pPr>
      <w:r>
        <w:tab/>
      </w:r>
      <w:r w:rsidR="00410E57">
        <w:t>3</w:t>
      </w:r>
      <w:r>
        <w:t>) в части 3 слова «</w:t>
      </w:r>
      <w:r w:rsidRPr="00EA5CD4">
        <w:t>частей 1, 2</w:t>
      </w:r>
      <w:r>
        <w:t>» заменить словами «</w:t>
      </w:r>
      <w:r w:rsidRPr="00EA5CD4">
        <w:t>част</w:t>
      </w:r>
      <w:r>
        <w:t>и</w:t>
      </w:r>
      <w:r w:rsidRPr="00EA5CD4">
        <w:t xml:space="preserve"> 1</w:t>
      </w:r>
      <w:r>
        <w:t>»</w:t>
      </w:r>
      <w:r w:rsidR="0010285A">
        <w:t>.</w:t>
      </w:r>
      <w:r>
        <w:t xml:space="preserve">         </w:t>
      </w:r>
      <w:r w:rsidR="00EA5511">
        <w:tab/>
      </w:r>
    </w:p>
    <w:p w:rsidR="00510984" w:rsidRDefault="00510984" w:rsidP="001A21B4">
      <w:pPr>
        <w:jc w:val="both"/>
      </w:pPr>
    </w:p>
    <w:p w:rsidR="00E45C6B" w:rsidRDefault="00E45C6B" w:rsidP="001A21B4">
      <w:pPr>
        <w:jc w:val="both"/>
      </w:pPr>
      <w:r>
        <w:tab/>
      </w:r>
      <w:r w:rsidR="00C16CA6">
        <w:t>9</w:t>
      </w:r>
      <w:r>
        <w:t>. Статью 72 изложить в следующей редакции:</w:t>
      </w:r>
    </w:p>
    <w:p w:rsidR="00E45C6B" w:rsidRDefault="00E45C6B" w:rsidP="001A21B4">
      <w:pPr>
        <w:jc w:val="both"/>
      </w:pPr>
      <w:r>
        <w:tab/>
        <w:t>«</w:t>
      </w:r>
      <w:r w:rsidRPr="00534AF2">
        <w:rPr>
          <w:b/>
        </w:rPr>
        <w:t>Статья 72. Доходы и расходы бюджета Иультинского муниципального ра</w:t>
      </w:r>
      <w:r w:rsidRPr="00534AF2">
        <w:rPr>
          <w:b/>
        </w:rPr>
        <w:t>й</w:t>
      </w:r>
      <w:r w:rsidRPr="00534AF2">
        <w:rPr>
          <w:b/>
        </w:rPr>
        <w:t>она</w:t>
      </w:r>
    </w:p>
    <w:p w:rsidR="00E45C6B" w:rsidRDefault="00E45C6B" w:rsidP="00E45C6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ab/>
        <w:t xml:space="preserve">1. </w:t>
      </w:r>
      <w:r w:rsidRPr="00E45C6B">
        <w:rPr>
          <w:bCs/>
        </w:rPr>
        <w:t xml:space="preserve">Формирование доходов </w:t>
      </w:r>
      <w:r w:rsidRPr="00533E85">
        <w:t>бюджета</w:t>
      </w:r>
      <w:r>
        <w:t xml:space="preserve"> Иультинского муниципального района</w:t>
      </w:r>
      <w:r w:rsidRPr="00E45C6B">
        <w:rPr>
          <w:bCs/>
        </w:rPr>
        <w:t xml:space="preserve"> осущ</w:t>
      </w:r>
      <w:r w:rsidRPr="00E45C6B">
        <w:rPr>
          <w:bCs/>
        </w:rPr>
        <w:t>е</w:t>
      </w:r>
      <w:r w:rsidRPr="00E45C6B">
        <w:rPr>
          <w:bCs/>
        </w:rPr>
        <w:t>ствляется в соответствии с бюджетным законодательством Российской Федерации, зак</w:t>
      </w:r>
      <w:r w:rsidRPr="00E45C6B">
        <w:rPr>
          <w:bCs/>
        </w:rPr>
        <w:t>о</w:t>
      </w:r>
      <w:r w:rsidRPr="00E45C6B">
        <w:rPr>
          <w:bCs/>
        </w:rPr>
        <w:t>нодательством о налогах и сборах и законодательством об иных обязательных платежах</w:t>
      </w:r>
      <w:r>
        <w:rPr>
          <w:bCs/>
        </w:rPr>
        <w:t>.</w:t>
      </w:r>
    </w:p>
    <w:p w:rsidR="00E45C6B" w:rsidRPr="00E45C6B" w:rsidRDefault="00E45C6B" w:rsidP="00E45C6B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ab/>
        <w:t xml:space="preserve">2. </w:t>
      </w:r>
      <w:r>
        <w:t xml:space="preserve">Формирование расходов </w:t>
      </w:r>
      <w:r w:rsidRPr="00533E85">
        <w:t>бюджета</w:t>
      </w:r>
      <w:r>
        <w:t xml:space="preserve"> Иультинского муниципального района осущ</w:t>
      </w:r>
      <w:r>
        <w:t>е</w:t>
      </w:r>
      <w:r>
        <w:t xml:space="preserve">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Иультинского муниципального района в соответствии с требованиями Бюджетного </w:t>
      </w:r>
      <w:hyperlink r:id="rId9" w:history="1">
        <w:r w:rsidRPr="00E45C6B">
          <w:t>кодекса</w:t>
        </w:r>
      </w:hyperlink>
      <w:r w:rsidRPr="00E45C6B">
        <w:t xml:space="preserve"> Российской Федерации.</w:t>
      </w:r>
    </w:p>
    <w:p w:rsidR="00E45C6B" w:rsidRDefault="00E45C6B" w:rsidP="00E45C6B">
      <w:pPr>
        <w:autoSpaceDE w:val="0"/>
        <w:autoSpaceDN w:val="0"/>
        <w:adjustRightInd w:val="0"/>
        <w:ind w:firstLine="540"/>
        <w:jc w:val="both"/>
      </w:pPr>
      <w:r w:rsidRPr="00E45C6B">
        <w:tab/>
        <w:t xml:space="preserve">3. Исполнение расходных обязательств </w:t>
      </w:r>
      <w:r>
        <w:t>Иультинского муниципального района</w:t>
      </w:r>
      <w:r w:rsidRPr="00E45C6B">
        <w:t xml:space="preserve"> осуществляется за счет средств </w:t>
      </w:r>
      <w:r w:rsidR="00F61687" w:rsidRPr="00533E85">
        <w:t>бюджета</w:t>
      </w:r>
      <w:r w:rsidR="00F61687">
        <w:t xml:space="preserve"> Иультинского муниципального района</w:t>
      </w:r>
      <w:r w:rsidRPr="00E45C6B">
        <w:t xml:space="preserve"> в соо</w:t>
      </w:r>
      <w:r w:rsidRPr="00E45C6B">
        <w:t>т</w:t>
      </w:r>
      <w:r w:rsidRPr="00E45C6B">
        <w:t xml:space="preserve">ветствии с требованиями Бюджетного </w:t>
      </w:r>
      <w:hyperlink r:id="rId10" w:history="1">
        <w:r w:rsidRPr="00E45C6B">
          <w:t>кодекса</w:t>
        </w:r>
      </w:hyperlink>
      <w:r w:rsidRPr="00E45C6B">
        <w:t xml:space="preserve"> Российской Федерации</w:t>
      </w:r>
      <w:proofErr w:type="gramStart"/>
      <w:r w:rsidRPr="00E45C6B">
        <w:t>.</w:t>
      </w:r>
      <w:r w:rsidR="00A2010B">
        <w:t>».</w:t>
      </w:r>
      <w:proofErr w:type="gramEnd"/>
    </w:p>
    <w:p w:rsidR="00A2010B" w:rsidRDefault="00A2010B" w:rsidP="00E45C6B">
      <w:pPr>
        <w:autoSpaceDE w:val="0"/>
        <w:autoSpaceDN w:val="0"/>
        <w:adjustRightInd w:val="0"/>
        <w:ind w:firstLine="540"/>
        <w:jc w:val="both"/>
      </w:pPr>
    </w:p>
    <w:p w:rsidR="00A2010B" w:rsidRDefault="00A2010B" w:rsidP="00E45C6B">
      <w:pPr>
        <w:autoSpaceDE w:val="0"/>
        <w:autoSpaceDN w:val="0"/>
        <w:adjustRightInd w:val="0"/>
        <w:ind w:firstLine="540"/>
        <w:jc w:val="both"/>
      </w:pPr>
      <w:r>
        <w:tab/>
      </w:r>
      <w:r w:rsidR="00C16CA6">
        <w:t>10</w:t>
      </w:r>
      <w:r>
        <w:t>. Статью 73 признать утратившей силу.</w:t>
      </w:r>
    </w:p>
    <w:p w:rsidR="00A2010B" w:rsidRDefault="00A2010B" w:rsidP="00E45C6B">
      <w:pPr>
        <w:autoSpaceDE w:val="0"/>
        <w:autoSpaceDN w:val="0"/>
        <w:adjustRightInd w:val="0"/>
        <w:ind w:firstLine="540"/>
        <w:jc w:val="both"/>
      </w:pPr>
    </w:p>
    <w:p w:rsidR="00A2010B" w:rsidRDefault="00A2010B" w:rsidP="00E45C6B">
      <w:pPr>
        <w:autoSpaceDE w:val="0"/>
        <w:autoSpaceDN w:val="0"/>
        <w:adjustRightInd w:val="0"/>
        <w:ind w:firstLine="540"/>
        <w:jc w:val="both"/>
      </w:pPr>
      <w:r>
        <w:tab/>
      </w:r>
      <w:r w:rsidR="00C16CA6">
        <w:t>11</w:t>
      </w:r>
      <w:r>
        <w:t>. Статью 74 изложить в следующей редакции:</w:t>
      </w:r>
    </w:p>
    <w:p w:rsidR="00A2010B" w:rsidRDefault="00A2010B" w:rsidP="00A2010B">
      <w:pPr>
        <w:autoSpaceDE w:val="0"/>
        <w:autoSpaceDN w:val="0"/>
        <w:adjustRightInd w:val="0"/>
        <w:ind w:firstLine="540"/>
        <w:jc w:val="both"/>
      </w:pPr>
      <w:r>
        <w:tab/>
        <w:t>«</w:t>
      </w:r>
      <w:r w:rsidRPr="00534AF2">
        <w:rPr>
          <w:b/>
        </w:rPr>
        <w:t>Статья 74. Выравнивание бюджетной обеспеченности Иультинского мун</w:t>
      </w:r>
      <w:r w:rsidRPr="00534AF2">
        <w:rPr>
          <w:b/>
        </w:rPr>
        <w:t>и</w:t>
      </w:r>
      <w:r w:rsidRPr="00534AF2">
        <w:rPr>
          <w:b/>
        </w:rPr>
        <w:t>ципального района и поселений</w:t>
      </w:r>
    </w:p>
    <w:p w:rsidR="00A2010B" w:rsidRDefault="00A2010B" w:rsidP="00A2010B">
      <w:pPr>
        <w:autoSpaceDE w:val="0"/>
        <w:autoSpaceDN w:val="0"/>
        <w:adjustRightInd w:val="0"/>
        <w:ind w:firstLine="540"/>
        <w:jc w:val="both"/>
      </w:pPr>
      <w:r>
        <w:tab/>
        <w:t>1. Выравнивание бюджетной обеспеченности Иультинского муниципального ра</w:t>
      </w:r>
      <w:r>
        <w:t>й</w:t>
      </w:r>
      <w:r>
        <w:t xml:space="preserve">она осуществляется путем предоставления бюджету муниципального района дотации на выравнивание бюджетной обеспеченности Иультинского муниципального района из бюджета Чукотского автономного округа в соответствии с Бюджетным </w:t>
      </w:r>
      <w:hyperlink r:id="rId11" w:history="1">
        <w:r w:rsidRPr="00A2010B">
          <w:t>кодексом</w:t>
        </w:r>
      </w:hyperlink>
      <w:r w:rsidRPr="00A2010B">
        <w:t xml:space="preserve"> Рос</w:t>
      </w:r>
      <w:r>
        <w:t>си</w:t>
      </w:r>
      <w:r>
        <w:t>й</w:t>
      </w:r>
      <w:r>
        <w:t>ской Федерации и принимаемыми в соответствии с ним законами Чукотского автономн</w:t>
      </w:r>
      <w:r>
        <w:t>о</w:t>
      </w:r>
      <w:r>
        <w:t>го округа.</w:t>
      </w:r>
    </w:p>
    <w:p w:rsidR="00075C64" w:rsidRDefault="00075C64" w:rsidP="00075C64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 xml:space="preserve">2. </w:t>
      </w:r>
      <w:proofErr w:type="gramStart"/>
      <w:r>
        <w:t>Выравнивание бюджетной обеспеченности поселений, входящих в состав Иул</w:t>
      </w:r>
      <w:r>
        <w:t>ь</w:t>
      </w:r>
      <w:r>
        <w:t>тинского муниципального района, осуществляется путем предоставления бюджетам пос</w:t>
      </w:r>
      <w:r>
        <w:t>е</w:t>
      </w:r>
      <w:r>
        <w:t>лений дотаций на выравнивание бюджетной обеспеченности поселений из бюджета Ч</w:t>
      </w:r>
      <w:r>
        <w:t>у</w:t>
      </w:r>
      <w:r>
        <w:t>котского автономного округа или из бюджета Иультинского муниципального района в случае наделения законом Чукотского автономного округа органов местного самоупра</w:t>
      </w:r>
      <w:r>
        <w:t>в</w:t>
      </w:r>
      <w:r>
        <w:t xml:space="preserve">ления Иультинского муниципального района полномочиями органов государственной власти </w:t>
      </w:r>
      <w:r w:rsidR="007B1168">
        <w:t>Чукотского автономного округа</w:t>
      </w:r>
      <w:r>
        <w:t xml:space="preserve"> по расчету и предоставлению дотаций бюджетам поселений за</w:t>
      </w:r>
      <w:proofErr w:type="gramEnd"/>
      <w:r>
        <w:t xml:space="preserve"> </w:t>
      </w:r>
      <w:proofErr w:type="gramStart"/>
      <w:r>
        <w:t xml:space="preserve">счет средств бюджета </w:t>
      </w:r>
      <w:r w:rsidR="007B1168">
        <w:t>Чукотского автономного округа</w:t>
      </w:r>
      <w:r>
        <w:t xml:space="preserve"> в соответствии с Бюджетным </w:t>
      </w:r>
      <w:hyperlink r:id="rId12" w:history="1">
        <w:r w:rsidRPr="00075C64">
          <w:t>кодексом</w:t>
        </w:r>
      </w:hyperlink>
      <w:r w:rsidRPr="00075C64">
        <w:t xml:space="preserve"> Российской Федерации и принимаемыми в соответствии с ним з</w:t>
      </w:r>
      <w:r w:rsidRPr="00075C64">
        <w:t>а</w:t>
      </w:r>
      <w:r w:rsidRPr="00075C64">
        <w:t xml:space="preserve">конами </w:t>
      </w:r>
      <w:r w:rsidR="007B1168">
        <w:t>Чукотского автономного округа</w:t>
      </w:r>
      <w:r w:rsidRPr="00075C64">
        <w:t xml:space="preserve">, а также дотаций на выравнивание бюджетной обеспеченности поселений из бюджета </w:t>
      </w:r>
      <w:r w:rsidR="007B1168">
        <w:t xml:space="preserve">Иультинского </w:t>
      </w:r>
      <w:r w:rsidRPr="00075C64">
        <w:t>муниципального района в соотве</w:t>
      </w:r>
      <w:r w:rsidRPr="00075C64">
        <w:t>т</w:t>
      </w:r>
      <w:r w:rsidRPr="00075C64">
        <w:t xml:space="preserve">ствии с Бюджетным </w:t>
      </w:r>
      <w:hyperlink r:id="rId13" w:history="1">
        <w:r w:rsidRPr="00075C64">
          <w:t>кодексом</w:t>
        </w:r>
      </w:hyperlink>
      <w:r w:rsidRPr="00075C64">
        <w:t xml:space="preserve"> Россий</w:t>
      </w:r>
      <w:r>
        <w:t xml:space="preserve">ской Федерации и принимаемыми в соответствии с ним законами </w:t>
      </w:r>
      <w:r w:rsidR="007B1168">
        <w:t>Чукотского автономного округа</w:t>
      </w:r>
      <w:r>
        <w:t xml:space="preserve"> и нормативными правовыми актами </w:t>
      </w:r>
      <w:r w:rsidR="007B1168">
        <w:t>Совета депутатов Иультинского</w:t>
      </w:r>
      <w:proofErr w:type="gramEnd"/>
      <w:r>
        <w:t xml:space="preserve"> муниципального района</w:t>
      </w:r>
      <w:proofErr w:type="gramStart"/>
      <w:r>
        <w:t>.</w:t>
      </w:r>
      <w:r w:rsidR="004807DB">
        <w:t>».</w:t>
      </w:r>
      <w:proofErr w:type="gramEnd"/>
    </w:p>
    <w:p w:rsidR="004807DB" w:rsidRDefault="004807DB" w:rsidP="00075C64">
      <w:pPr>
        <w:autoSpaceDE w:val="0"/>
        <w:autoSpaceDN w:val="0"/>
        <w:adjustRightInd w:val="0"/>
        <w:ind w:firstLine="540"/>
        <w:jc w:val="both"/>
      </w:pPr>
    </w:p>
    <w:p w:rsidR="004807DB" w:rsidRDefault="004807DB" w:rsidP="00075C64">
      <w:pPr>
        <w:autoSpaceDE w:val="0"/>
        <w:autoSpaceDN w:val="0"/>
        <w:adjustRightInd w:val="0"/>
        <w:ind w:firstLine="540"/>
        <w:jc w:val="both"/>
      </w:pPr>
      <w:r>
        <w:tab/>
      </w:r>
      <w:r w:rsidR="00C16CA6">
        <w:t>12</w:t>
      </w:r>
      <w:r>
        <w:t>. Статью 77 изложить в следующей редакции:</w:t>
      </w:r>
    </w:p>
    <w:p w:rsidR="004807DB" w:rsidRPr="00534AF2" w:rsidRDefault="004807DB" w:rsidP="004807DB">
      <w:pPr>
        <w:autoSpaceDE w:val="0"/>
        <w:autoSpaceDN w:val="0"/>
        <w:adjustRightInd w:val="0"/>
        <w:ind w:firstLine="540"/>
        <w:jc w:val="both"/>
        <w:rPr>
          <w:b/>
        </w:rPr>
      </w:pPr>
      <w:r>
        <w:tab/>
        <w:t>«</w:t>
      </w:r>
      <w:r w:rsidRPr="00534AF2">
        <w:rPr>
          <w:b/>
        </w:rPr>
        <w:t>Статья 77. Предоставление субвенций бюджету Иультинского муниципал</w:t>
      </w:r>
      <w:r w:rsidRPr="00534AF2">
        <w:rPr>
          <w:b/>
        </w:rPr>
        <w:t>ь</w:t>
      </w:r>
      <w:r w:rsidRPr="00534AF2">
        <w:rPr>
          <w:b/>
        </w:rPr>
        <w:t>ного района на осуществление органами местного самоуправления государственных полномочий</w:t>
      </w:r>
    </w:p>
    <w:p w:rsidR="004807DB" w:rsidRDefault="004807DB" w:rsidP="004807DB">
      <w:pPr>
        <w:autoSpaceDE w:val="0"/>
        <w:autoSpaceDN w:val="0"/>
        <w:adjustRightInd w:val="0"/>
        <w:ind w:firstLine="540"/>
        <w:jc w:val="both"/>
      </w:pPr>
      <w:r>
        <w:tab/>
        <w:t>1. Финансовое обеспечение расходных обязательств Иультинского муниципальн</w:t>
      </w:r>
      <w:r>
        <w:t>о</w:t>
      </w:r>
      <w:r>
        <w:t>го района, возникающих при выполнении государственных полномочий Российской Ф</w:t>
      </w:r>
      <w:r>
        <w:t>е</w:t>
      </w:r>
      <w:r>
        <w:t>дерации, переданных для осуществления органам местного самоуправления, осуществл</w:t>
      </w:r>
      <w:r>
        <w:t>я</w:t>
      </w:r>
      <w:r>
        <w:t xml:space="preserve">ется за счет средств федерального бюджета путем предоставления субвенций </w:t>
      </w:r>
      <w:r w:rsidR="00DC6A01">
        <w:t>бюджету Иультинского муниципального района</w:t>
      </w:r>
      <w:r>
        <w:t xml:space="preserve"> из бюджета </w:t>
      </w:r>
      <w:r w:rsidR="00DC6A01">
        <w:t>Чукотского автономного округа</w:t>
      </w:r>
      <w:r>
        <w:t xml:space="preserve"> в с</w:t>
      </w:r>
      <w:r>
        <w:t>о</w:t>
      </w:r>
      <w:r>
        <w:t xml:space="preserve">ответствии с Бюджетным </w:t>
      </w:r>
      <w:hyperlink r:id="rId14" w:history="1">
        <w:r w:rsidRPr="004807DB">
          <w:t>кодексом</w:t>
        </w:r>
      </w:hyperlink>
      <w:r w:rsidRPr="004807DB">
        <w:t xml:space="preserve"> Российской Федерации.</w:t>
      </w:r>
    </w:p>
    <w:p w:rsidR="009F1A93" w:rsidRPr="004807DB" w:rsidRDefault="009F1A93" w:rsidP="004807DB">
      <w:pPr>
        <w:autoSpaceDE w:val="0"/>
        <w:autoSpaceDN w:val="0"/>
        <w:adjustRightInd w:val="0"/>
        <w:ind w:firstLine="540"/>
        <w:jc w:val="both"/>
      </w:pPr>
      <w:r>
        <w:tab/>
        <w:t>Субвенции на осуществление переданных органам местного самоуправления гос</w:t>
      </w:r>
      <w:r>
        <w:t>у</w:t>
      </w:r>
      <w:r>
        <w:t xml:space="preserve">дарственных полномочий Российской Федерации предоставляются </w:t>
      </w:r>
      <w:proofErr w:type="gramStart"/>
      <w:r>
        <w:t>из федерального бю</w:t>
      </w:r>
      <w:r>
        <w:t>д</w:t>
      </w:r>
      <w:r>
        <w:t>жета бюджетам субъектов Российской Федерации в целях их распределения между мес</w:t>
      </w:r>
      <w:r>
        <w:t>т</w:t>
      </w:r>
      <w:r>
        <w:t>ными бюджетами на указанные цели в соответствии</w:t>
      </w:r>
      <w:proofErr w:type="gramEnd"/>
      <w:r>
        <w:t xml:space="preserve"> с Бюджетным </w:t>
      </w:r>
      <w:hyperlink r:id="rId15" w:history="1">
        <w:r w:rsidRPr="009F1A93">
          <w:t>кодексом</w:t>
        </w:r>
      </w:hyperlink>
      <w:r w:rsidRPr="009F1A93">
        <w:t xml:space="preserve"> Р</w:t>
      </w:r>
      <w:r>
        <w:t>оссийской Федерации.</w:t>
      </w:r>
    </w:p>
    <w:p w:rsidR="004807DB" w:rsidRDefault="004807DB" w:rsidP="004807DB">
      <w:pPr>
        <w:autoSpaceDE w:val="0"/>
        <w:autoSpaceDN w:val="0"/>
        <w:adjustRightInd w:val="0"/>
        <w:ind w:firstLine="540"/>
        <w:jc w:val="both"/>
      </w:pPr>
      <w:r w:rsidRPr="004807DB">
        <w:tab/>
        <w:t xml:space="preserve">2. </w:t>
      </w:r>
      <w:proofErr w:type="gramStart"/>
      <w:r w:rsidRPr="004807DB">
        <w:t xml:space="preserve">Финансовое обеспечение расходных обязательств </w:t>
      </w:r>
      <w:r w:rsidR="00DC6A01">
        <w:t>Иультинского муниципальн</w:t>
      </w:r>
      <w:r w:rsidR="00DC6A01">
        <w:t>о</w:t>
      </w:r>
      <w:r w:rsidR="00DC6A01">
        <w:t>го района</w:t>
      </w:r>
      <w:r w:rsidRPr="004807DB">
        <w:t xml:space="preserve">, возникающих при выполнении государственных полномочий </w:t>
      </w:r>
      <w:r w:rsidR="00DC6A01">
        <w:t>Чукотского авт</w:t>
      </w:r>
      <w:r w:rsidR="00DC6A01">
        <w:t>о</w:t>
      </w:r>
      <w:r w:rsidR="00DC6A01">
        <w:t>номного округа</w:t>
      </w:r>
      <w:r w:rsidRPr="004807DB">
        <w:t>, переданных для осуществления органам местного самоуправления зак</w:t>
      </w:r>
      <w:r w:rsidRPr="004807DB">
        <w:t>о</w:t>
      </w:r>
      <w:r w:rsidRPr="004807DB">
        <w:t xml:space="preserve">нами </w:t>
      </w:r>
      <w:r w:rsidR="00DC6A01">
        <w:t>Чукотского автономного округа</w:t>
      </w:r>
      <w:r w:rsidRPr="004807DB">
        <w:t>, осущест</w:t>
      </w:r>
      <w:r w:rsidR="00DC6A01">
        <w:t>вляется за счет средств бюджета</w:t>
      </w:r>
      <w:r w:rsidRPr="004807DB">
        <w:t xml:space="preserve"> </w:t>
      </w:r>
      <w:r w:rsidR="00DC6A01">
        <w:t>Чукотск</w:t>
      </w:r>
      <w:r w:rsidR="00DC6A01">
        <w:t>о</w:t>
      </w:r>
      <w:r w:rsidR="00DC6A01">
        <w:t>го автономного округа</w:t>
      </w:r>
      <w:r w:rsidRPr="004807DB">
        <w:t xml:space="preserve"> путем предоставления субвенций </w:t>
      </w:r>
      <w:r w:rsidR="00DC6A01">
        <w:t>бюджету Иультинского муниц</w:t>
      </w:r>
      <w:r w:rsidR="00DC6A01">
        <w:t>и</w:t>
      </w:r>
      <w:r w:rsidR="00DC6A01">
        <w:t>пального района</w:t>
      </w:r>
      <w:r w:rsidRPr="004807DB">
        <w:t xml:space="preserve"> из бюдже</w:t>
      </w:r>
      <w:r w:rsidR="00DC6A01">
        <w:t>та</w:t>
      </w:r>
      <w:r w:rsidRPr="004807DB">
        <w:t xml:space="preserve"> </w:t>
      </w:r>
      <w:r w:rsidR="00DC6A01">
        <w:t>Чукотского автономного округа</w:t>
      </w:r>
      <w:r w:rsidRPr="004807DB">
        <w:t xml:space="preserve"> в соответствии с Бюдже</w:t>
      </w:r>
      <w:r w:rsidRPr="004807DB">
        <w:t>т</w:t>
      </w:r>
      <w:r w:rsidRPr="004807DB">
        <w:t xml:space="preserve">ным </w:t>
      </w:r>
      <w:hyperlink r:id="rId16" w:history="1">
        <w:r w:rsidRPr="004807DB">
          <w:t>кодексом</w:t>
        </w:r>
      </w:hyperlink>
      <w:r w:rsidRPr="004807DB">
        <w:t xml:space="preserve"> Росс</w:t>
      </w:r>
      <w:r>
        <w:t xml:space="preserve">ийской Федерации и принимаемыми в соответствии с ним законами </w:t>
      </w:r>
      <w:r w:rsidR="00DC6A01">
        <w:t>Чукотского</w:t>
      </w:r>
      <w:proofErr w:type="gramEnd"/>
      <w:r w:rsidR="00DC6A01">
        <w:t xml:space="preserve"> автономного округа</w:t>
      </w:r>
      <w:proofErr w:type="gramStart"/>
      <w:r>
        <w:t>.».</w:t>
      </w:r>
      <w:proofErr w:type="gramEnd"/>
    </w:p>
    <w:p w:rsidR="004807DB" w:rsidRDefault="004807DB" w:rsidP="00075C64">
      <w:pPr>
        <w:autoSpaceDE w:val="0"/>
        <w:autoSpaceDN w:val="0"/>
        <w:adjustRightInd w:val="0"/>
        <w:ind w:firstLine="540"/>
        <w:jc w:val="both"/>
      </w:pPr>
    </w:p>
    <w:p w:rsidR="00A2010B" w:rsidRDefault="00E94F63" w:rsidP="00A2010B">
      <w:pPr>
        <w:autoSpaceDE w:val="0"/>
        <w:autoSpaceDN w:val="0"/>
        <w:adjustRightInd w:val="0"/>
        <w:ind w:firstLine="540"/>
        <w:jc w:val="both"/>
      </w:pPr>
      <w:r>
        <w:tab/>
      </w:r>
      <w:r w:rsidR="00C16CA6">
        <w:t>13</w:t>
      </w:r>
      <w:r w:rsidR="00A11E05">
        <w:t>. Дополнить статьей 77.1 следующего содержания:</w:t>
      </w:r>
    </w:p>
    <w:p w:rsidR="00A11E05" w:rsidRDefault="00A11E05" w:rsidP="00A11E05">
      <w:pPr>
        <w:autoSpaceDE w:val="0"/>
        <w:autoSpaceDN w:val="0"/>
        <w:adjustRightInd w:val="0"/>
        <w:ind w:firstLine="540"/>
        <w:jc w:val="both"/>
      </w:pPr>
      <w:r>
        <w:tab/>
        <w:t>«</w:t>
      </w:r>
      <w:r w:rsidRPr="00534AF2">
        <w:rPr>
          <w:b/>
        </w:rPr>
        <w:t>Статья 77.1.</w:t>
      </w:r>
      <w:r>
        <w:t xml:space="preserve"> </w:t>
      </w:r>
      <w:r w:rsidRPr="00534AF2">
        <w:rPr>
          <w:b/>
        </w:rPr>
        <w:t>Субсидии и иные межбюджетные трансферты, предоставляемые бюджету Иультинского муниципального района из бюджета Чукотского автономн</w:t>
      </w:r>
      <w:r w:rsidRPr="00534AF2">
        <w:rPr>
          <w:b/>
        </w:rPr>
        <w:t>о</w:t>
      </w:r>
      <w:r w:rsidRPr="00534AF2">
        <w:rPr>
          <w:b/>
        </w:rPr>
        <w:t>го округа</w:t>
      </w:r>
    </w:p>
    <w:p w:rsidR="00A11E05" w:rsidRPr="00A11E05" w:rsidRDefault="00A11E05" w:rsidP="00A11E05">
      <w:pPr>
        <w:autoSpaceDE w:val="0"/>
        <w:autoSpaceDN w:val="0"/>
        <w:adjustRightInd w:val="0"/>
        <w:ind w:firstLine="540"/>
        <w:jc w:val="both"/>
      </w:pPr>
      <w:r>
        <w:tab/>
        <w:t xml:space="preserve">1.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</w:t>
      </w:r>
      <w:r>
        <w:t>е</w:t>
      </w:r>
      <w:r>
        <w:t>нии полномочий органов местного самоуправления по вопросам местного значения, из бюджета Чукотского автономного округа предоставляются субсидии бюджету Иульти</w:t>
      </w:r>
      <w:r>
        <w:t>н</w:t>
      </w:r>
      <w:r>
        <w:t xml:space="preserve">ского муниципального района в соответствии с Бюджетным </w:t>
      </w:r>
      <w:hyperlink r:id="rId17" w:history="1">
        <w:r w:rsidRPr="00A11E05">
          <w:t>кодексом</w:t>
        </w:r>
      </w:hyperlink>
      <w:r w:rsidRPr="00A11E05">
        <w:t xml:space="preserve"> Российской Фед</w:t>
      </w:r>
      <w:r w:rsidRPr="00A11E05">
        <w:t>е</w:t>
      </w:r>
      <w:r w:rsidRPr="00A11E05">
        <w:t xml:space="preserve">рации и принимаемыми в соответствии с ним законами </w:t>
      </w:r>
      <w:r>
        <w:t>Чукотского автономного округа</w:t>
      </w:r>
      <w:r w:rsidRPr="00A11E05">
        <w:t>.</w:t>
      </w:r>
    </w:p>
    <w:p w:rsidR="00A11E05" w:rsidRDefault="00A11E05" w:rsidP="00A11E05">
      <w:pPr>
        <w:autoSpaceDE w:val="0"/>
        <w:autoSpaceDN w:val="0"/>
        <w:adjustRightInd w:val="0"/>
        <w:ind w:firstLine="540"/>
        <w:jc w:val="both"/>
      </w:pPr>
      <w:r>
        <w:tab/>
      </w:r>
      <w:r w:rsidRPr="00A11E05">
        <w:t xml:space="preserve">2. В случаях и порядке, установленных законами </w:t>
      </w:r>
      <w:r>
        <w:t>Чукотского автономного округа</w:t>
      </w:r>
      <w:r w:rsidRPr="00A11E05">
        <w:t xml:space="preserve"> в соответствии с Бюджетным </w:t>
      </w:r>
      <w:hyperlink r:id="rId18" w:history="1">
        <w:r w:rsidRPr="00A11E05">
          <w:t>кодексом</w:t>
        </w:r>
      </w:hyperlink>
      <w:r>
        <w:t xml:space="preserve"> Российской Федерации и принимаемыми в соотве</w:t>
      </w:r>
      <w:r>
        <w:t>т</w:t>
      </w:r>
      <w:r>
        <w:t xml:space="preserve">ствии с ними иными нормативными правовыми актами органов государственной власти Чукотского автономного округа, бюджету Иультинского муниципального района могут </w:t>
      </w:r>
      <w:r>
        <w:lastRenderedPageBreak/>
        <w:t>быть предоставлены иные межбюджетные трансферты из бюджета Чукотского автоно</w:t>
      </w:r>
      <w:r>
        <w:t>м</w:t>
      </w:r>
      <w:r>
        <w:t>ного округа</w:t>
      </w:r>
      <w:proofErr w:type="gramStart"/>
      <w:r>
        <w:t>.».</w:t>
      </w:r>
      <w:proofErr w:type="gramEnd"/>
    </w:p>
    <w:p w:rsidR="00A11E05" w:rsidRDefault="00A11E05" w:rsidP="00A11E05">
      <w:pPr>
        <w:autoSpaceDE w:val="0"/>
        <w:autoSpaceDN w:val="0"/>
        <w:adjustRightInd w:val="0"/>
        <w:ind w:firstLine="540"/>
        <w:jc w:val="both"/>
      </w:pPr>
    </w:p>
    <w:p w:rsidR="00A11E05" w:rsidRDefault="00A11E05" w:rsidP="00A11E05">
      <w:pPr>
        <w:autoSpaceDE w:val="0"/>
        <w:autoSpaceDN w:val="0"/>
        <w:adjustRightInd w:val="0"/>
        <w:ind w:firstLine="540"/>
        <w:jc w:val="both"/>
      </w:pPr>
      <w:r>
        <w:tab/>
      </w:r>
      <w:r w:rsidR="00C16CA6">
        <w:t>14</w:t>
      </w:r>
      <w:r>
        <w:t>. Дополнить статьей 77.2 следующего содержания:</w:t>
      </w:r>
    </w:p>
    <w:p w:rsidR="00A11E05" w:rsidRDefault="00A11E05" w:rsidP="00A11E05">
      <w:pPr>
        <w:autoSpaceDE w:val="0"/>
        <w:autoSpaceDN w:val="0"/>
        <w:adjustRightInd w:val="0"/>
        <w:ind w:firstLine="540"/>
        <w:jc w:val="both"/>
      </w:pPr>
      <w:r>
        <w:tab/>
        <w:t>«</w:t>
      </w:r>
      <w:r w:rsidRPr="00534AF2">
        <w:rPr>
          <w:b/>
        </w:rPr>
        <w:t xml:space="preserve">Статья 77.2. </w:t>
      </w:r>
      <w:r w:rsidR="009A5166" w:rsidRPr="00534AF2">
        <w:rPr>
          <w:b/>
        </w:rPr>
        <w:t>Субсидии и иные межбюджетные трансферты, предоставляемые из бюджета Иультинского муниципального района</w:t>
      </w:r>
    </w:p>
    <w:p w:rsidR="0013314D" w:rsidRPr="0013314D" w:rsidRDefault="009A5166" w:rsidP="0013314D">
      <w:pPr>
        <w:autoSpaceDE w:val="0"/>
        <w:autoSpaceDN w:val="0"/>
        <w:adjustRightInd w:val="0"/>
        <w:ind w:firstLine="540"/>
        <w:jc w:val="both"/>
      </w:pPr>
      <w:r>
        <w:tab/>
      </w:r>
      <w:r w:rsidR="0013314D">
        <w:t>1. Законом Чукотского автономного округа может быть предусмотрено предоста</w:t>
      </w:r>
      <w:r w:rsidR="0013314D">
        <w:t>в</w:t>
      </w:r>
      <w:r w:rsidR="0013314D">
        <w:t>ление бюджету Чукотского автономного округа субсидий из бюджетов поселений и (или) Иультинского муниципального района</w:t>
      </w:r>
      <w:r w:rsidR="0013314D" w:rsidRPr="0013314D">
        <w:t xml:space="preserve"> в соответствии с требованиями Бюджетного </w:t>
      </w:r>
      <w:hyperlink r:id="rId19" w:history="1">
        <w:r w:rsidR="0013314D" w:rsidRPr="0013314D">
          <w:t>коде</w:t>
        </w:r>
        <w:r w:rsidR="0013314D" w:rsidRPr="0013314D">
          <w:t>к</w:t>
        </w:r>
        <w:r w:rsidR="0013314D" w:rsidRPr="0013314D">
          <w:t>са</w:t>
        </w:r>
      </w:hyperlink>
      <w:r w:rsidR="0013314D" w:rsidRPr="0013314D">
        <w:t xml:space="preserve"> Российской Федерации.</w:t>
      </w:r>
    </w:p>
    <w:p w:rsidR="0013314D" w:rsidRPr="0013314D" w:rsidRDefault="0013314D" w:rsidP="0013314D">
      <w:pPr>
        <w:autoSpaceDE w:val="0"/>
        <w:autoSpaceDN w:val="0"/>
        <w:adjustRightInd w:val="0"/>
        <w:ind w:firstLine="540"/>
        <w:jc w:val="both"/>
      </w:pPr>
      <w:r>
        <w:tab/>
      </w:r>
      <w:r w:rsidRPr="0013314D">
        <w:t xml:space="preserve">2. </w:t>
      </w:r>
      <w:proofErr w:type="gramStart"/>
      <w:r w:rsidRPr="0013314D">
        <w:t xml:space="preserve">Поселения, входящие в состав </w:t>
      </w:r>
      <w:r>
        <w:t xml:space="preserve">Иультинского </w:t>
      </w:r>
      <w:r w:rsidRPr="0013314D">
        <w:t>муниципального района, перечи</w:t>
      </w:r>
      <w:r w:rsidRPr="0013314D">
        <w:t>с</w:t>
      </w:r>
      <w:r w:rsidRPr="0013314D">
        <w:t xml:space="preserve">ляют в бюджет </w:t>
      </w:r>
      <w:r>
        <w:t xml:space="preserve">Иультинского </w:t>
      </w:r>
      <w:r w:rsidRPr="0013314D">
        <w:t>муниципального района межбюджетные субсидии на реш</w:t>
      </w:r>
      <w:r w:rsidRPr="0013314D">
        <w:t>е</w:t>
      </w:r>
      <w:r w:rsidRPr="0013314D">
        <w:t>ние вопросов местного значения межмуниципального характера, определенных Фед</w:t>
      </w:r>
      <w:r w:rsidRPr="0013314D">
        <w:t>е</w:t>
      </w:r>
      <w:r w:rsidRPr="0013314D">
        <w:t>ральным законом</w:t>
      </w:r>
      <w: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13314D">
        <w:t xml:space="preserve">, в случаях, установленных </w:t>
      </w:r>
      <w:r w:rsidR="00564AF2">
        <w:t>У</w:t>
      </w:r>
      <w:r w:rsidRPr="0013314D">
        <w:t xml:space="preserve">ставом </w:t>
      </w:r>
      <w:r>
        <w:t xml:space="preserve">Иультинского </w:t>
      </w:r>
      <w:r w:rsidRPr="0013314D">
        <w:t xml:space="preserve">муниципального района в соответствии с требованиями Бюджетного </w:t>
      </w:r>
      <w:hyperlink r:id="rId20" w:history="1">
        <w:r w:rsidRPr="0013314D">
          <w:t>коде</w:t>
        </w:r>
        <w:r w:rsidRPr="0013314D">
          <w:t>к</w:t>
        </w:r>
        <w:r w:rsidRPr="0013314D">
          <w:t>са</w:t>
        </w:r>
      </w:hyperlink>
      <w:r w:rsidRPr="0013314D">
        <w:t xml:space="preserve"> Российской Федерации.</w:t>
      </w:r>
      <w:proofErr w:type="gramEnd"/>
    </w:p>
    <w:p w:rsidR="0013314D" w:rsidRPr="0013314D" w:rsidRDefault="0013314D" w:rsidP="0013314D">
      <w:pPr>
        <w:autoSpaceDE w:val="0"/>
        <w:autoSpaceDN w:val="0"/>
        <w:adjustRightInd w:val="0"/>
        <w:ind w:firstLine="540"/>
        <w:jc w:val="both"/>
      </w:pPr>
      <w:r>
        <w:tab/>
      </w:r>
      <w:r w:rsidRPr="0013314D">
        <w:t>3. Бюджетам поселений могут быть предоставлены иные межбюджетные трансфе</w:t>
      </w:r>
      <w:r w:rsidRPr="0013314D">
        <w:t>р</w:t>
      </w:r>
      <w:r w:rsidRPr="0013314D">
        <w:t xml:space="preserve">ты из бюджета </w:t>
      </w:r>
      <w:r>
        <w:t xml:space="preserve">Иультинского </w:t>
      </w:r>
      <w:r w:rsidRPr="0013314D">
        <w:t xml:space="preserve">муниципального района в соответствии с требованиями Бюджетного </w:t>
      </w:r>
      <w:hyperlink r:id="rId21" w:history="1">
        <w:r w:rsidRPr="0013314D">
          <w:t>кодекса</w:t>
        </w:r>
      </w:hyperlink>
      <w:r w:rsidRPr="0013314D">
        <w:t xml:space="preserve"> Российской Федерации.</w:t>
      </w:r>
    </w:p>
    <w:p w:rsidR="0013314D" w:rsidRPr="0013314D" w:rsidRDefault="0013314D" w:rsidP="0013314D">
      <w:pPr>
        <w:autoSpaceDE w:val="0"/>
        <w:autoSpaceDN w:val="0"/>
        <w:adjustRightInd w:val="0"/>
        <w:ind w:firstLine="540"/>
        <w:jc w:val="both"/>
      </w:pPr>
      <w:r>
        <w:tab/>
      </w:r>
      <w:r w:rsidRPr="0013314D">
        <w:t xml:space="preserve">4. </w:t>
      </w:r>
      <w:r w:rsidR="005F18EC">
        <w:t>Б</w:t>
      </w:r>
      <w:r w:rsidR="005F18EC" w:rsidRPr="0013314D">
        <w:t>юджет</w:t>
      </w:r>
      <w:r w:rsidR="005F18EC">
        <w:t>у</w:t>
      </w:r>
      <w:r w:rsidR="005F18EC" w:rsidRPr="0013314D">
        <w:t xml:space="preserve"> </w:t>
      </w:r>
      <w:r w:rsidR="005F18EC">
        <w:t xml:space="preserve">Иультинского </w:t>
      </w:r>
      <w:r w:rsidR="005F18EC" w:rsidRPr="0013314D">
        <w:t>муниципального района</w:t>
      </w:r>
      <w:r w:rsidRPr="0013314D">
        <w:t xml:space="preserve"> могут быть предоставлены иные межбюджетные трансферты из бюджетов поселений в соответствии с требованиями Бю</w:t>
      </w:r>
      <w:r w:rsidRPr="0013314D">
        <w:t>д</w:t>
      </w:r>
      <w:r w:rsidRPr="0013314D">
        <w:t xml:space="preserve">жетного </w:t>
      </w:r>
      <w:hyperlink r:id="rId22" w:history="1">
        <w:r w:rsidRPr="0013314D">
          <w:t>кодекса</w:t>
        </w:r>
      </w:hyperlink>
      <w:r w:rsidRPr="0013314D">
        <w:t xml:space="preserve"> Российской Федерации</w:t>
      </w:r>
      <w:proofErr w:type="gramStart"/>
      <w:r w:rsidRPr="0013314D">
        <w:t>.</w:t>
      </w:r>
      <w:r>
        <w:t>».</w:t>
      </w:r>
      <w:r w:rsidR="00C56F7E">
        <w:tab/>
      </w:r>
      <w:r w:rsidR="00C56F7E">
        <w:tab/>
      </w:r>
      <w:r w:rsidR="00C56F7E">
        <w:tab/>
      </w:r>
      <w:r w:rsidR="00C56F7E">
        <w:tab/>
      </w:r>
      <w:r w:rsidR="00C44056">
        <w:tab/>
      </w:r>
      <w:proofErr w:type="gramEnd"/>
    </w:p>
    <w:p w:rsidR="009A5166" w:rsidRPr="0013314D" w:rsidRDefault="009A5166" w:rsidP="00A11E05">
      <w:pPr>
        <w:autoSpaceDE w:val="0"/>
        <w:autoSpaceDN w:val="0"/>
        <w:adjustRightInd w:val="0"/>
        <w:ind w:firstLine="540"/>
        <w:jc w:val="both"/>
      </w:pPr>
    </w:p>
    <w:p w:rsidR="00A11E05" w:rsidRDefault="002D7FF0" w:rsidP="00A2010B">
      <w:pPr>
        <w:autoSpaceDE w:val="0"/>
        <w:autoSpaceDN w:val="0"/>
        <w:adjustRightInd w:val="0"/>
        <w:ind w:firstLine="540"/>
        <w:jc w:val="both"/>
      </w:pPr>
      <w:r>
        <w:tab/>
      </w:r>
      <w:r w:rsidR="00C16CA6">
        <w:t>15</w:t>
      </w:r>
      <w:r>
        <w:t>. В статье 84:</w:t>
      </w:r>
    </w:p>
    <w:p w:rsidR="002D7FF0" w:rsidRDefault="002D7FF0" w:rsidP="00A2010B">
      <w:pPr>
        <w:autoSpaceDE w:val="0"/>
        <w:autoSpaceDN w:val="0"/>
        <w:adjustRightInd w:val="0"/>
        <w:ind w:firstLine="540"/>
        <w:jc w:val="both"/>
      </w:pPr>
      <w:r>
        <w:tab/>
        <w:t xml:space="preserve">1) </w:t>
      </w:r>
      <w:r w:rsidR="00FD2795">
        <w:t>в части 5 слова «</w:t>
      </w:r>
      <w:r w:rsidR="00FD2795" w:rsidRPr="00AB6BFA">
        <w:t>опубликованию (обнародованию)</w:t>
      </w:r>
      <w:r w:rsidR="00FD2795">
        <w:t>» заменить словами «</w:t>
      </w:r>
      <w:r w:rsidR="00FD2795" w:rsidRPr="00CB625F">
        <w:t>обнар</w:t>
      </w:r>
      <w:r w:rsidR="00FD2795" w:rsidRPr="00CB625F">
        <w:t>о</w:t>
      </w:r>
      <w:r w:rsidR="00FD2795" w:rsidRPr="00CB625F">
        <w:t>дованию в местах, определенных настоящим Уставом</w:t>
      </w:r>
      <w:proofErr w:type="gramStart"/>
      <w:r w:rsidR="00EA29CC">
        <w:t>,</w:t>
      </w:r>
      <w:r w:rsidR="00FD2795">
        <w:t>»</w:t>
      </w:r>
      <w:proofErr w:type="gramEnd"/>
      <w:r w:rsidR="00FD2795">
        <w:t xml:space="preserve">; </w:t>
      </w:r>
    </w:p>
    <w:p w:rsidR="002D7FF0" w:rsidRDefault="002D7FF0" w:rsidP="00A2010B">
      <w:pPr>
        <w:autoSpaceDE w:val="0"/>
        <w:autoSpaceDN w:val="0"/>
        <w:adjustRightInd w:val="0"/>
        <w:ind w:firstLine="540"/>
        <w:jc w:val="both"/>
      </w:pPr>
      <w:r>
        <w:tab/>
        <w:t>2) дополнить частью 6 следующего содержания:</w:t>
      </w:r>
    </w:p>
    <w:p w:rsidR="002D7FF0" w:rsidRPr="0013314D" w:rsidRDefault="002D7FF0" w:rsidP="00A2010B">
      <w:pPr>
        <w:autoSpaceDE w:val="0"/>
        <w:autoSpaceDN w:val="0"/>
        <w:adjustRightInd w:val="0"/>
        <w:ind w:firstLine="540"/>
        <w:jc w:val="both"/>
      </w:pPr>
      <w:r>
        <w:tab/>
        <w:t>«6. Глава Иультинского муниципального района, в отношении которого Советом депутатов Иультинского муниципального района принято решение об удалении его в о</w:t>
      </w:r>
      <w:r>
        <w:t>т</w:t>
      </w:r>
      <w:r>
        <w:t>ставку, вправе обратиться с заявлением об обжаловании указанного решения в суд в теч</w:t>
      </w:r>
      <w:r>
        <w:t>е</w:t>
      </w:r>
      <w:r>
        <w:t>ние 10 дней со дня официального обнародования такого решения</w:t>
      </w:r>
      <w:proofErr w:type="gramStart"/>
      <w:r>
        <w:t>.».</w:t>
      </w:r>
      <w:proofErr w:type="gramEnd"/>
    </w:p>
    <w:p w:rsidR="00A2010B" w:rsidRPr="007219E6" w:rsidRDefault="007219E6" w:rsidP="00E45C6B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C6B" w:rsidRPr="0013314D" w:rsidRDefault="00E45C6B" w:rsidP="00E45C6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45C6B" w:rsidRPr="0013314D" w:rsidRDefault="00E45C6B" w:rsidP="001A21B4">
      <w:pPr>
        <w:jc w:val="both"/>
      </w:pPr>
    </w:p>
    <w:sectPr w:rsidR="00E45C6B" w:rsidRPr="0013314D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199"/>
    <w:multiLevelType w:val="hybridMultilevel"/>
    <w:tmpl w:val="79B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autoHyphenation/>
  <w:characterSpacingControl w:val="doNotCompress"/>
  <w:compat/>
  <w:rsids>
    <w:rsidRoot w:val="00D24433"/>
    <w:rsid w:val="000279CF"/>
    <w:rsid w:val="000350C1"/>
    <w:rsid w:val="00040A8A"/>
    <w:rsid w:val="00044D82"/>
    <w:rsid w:val="000473AF"/>
    <w:rsid w:val="000721C3"/>
    <w:rsid w:val="00075C64"/>
    <w:rsid w:val="00080BF6"/>
    <w:rsid w:val="000A49F4"/>
    <w:rsid w:val="000A68C3"/>
    <w:rsid w:val="000A78F8"/>
    <w:rsid w:val="000B1AB8"/>
    <w:rsid w:val="000B52F3"/>
    <w:rsid w:val="000D0179"/>
    <w:rsid w:val="000D1BF2"/>
    <w:rsid w:val="000E0502"/>
    <w:rsid w:val="00100CBC"/>
    <w:rsid w:val="0010285A"/>
    <w:rsid w:val="00104C92"/>
    <w:rsid w:val="00105CD5"/>
    <w:rsid w:val="00111F54"/>
    <w:rsid w:val="001132F7"/>
    <w:rsid w:val="0012621A"/>
    <w:rsid w:val="00126307"/>
    <w:rsid w:val="00132EFE"/>
    <w:rsid w:val="0013314D"/>
    <w:rsid w:val="00167634"/>
    <w:rsid w:val="0017239E"/>
    <w:rsid w:val="00184CDD"/>
    <w:rsid w:val="001A21B4"/>
    <w:rsid w:val="001A5F59"/>
    <w:rsid w:val="001B5B69"/>
    <w:rsid w:val="001D340D"/>
    <w:rsid w:val="001D7033"/>
    <w:rsid w:val="001F60D0"/>
    <w:rsid w:val="002068C9"/>
    <w:rsid w:val="00212F97"/>
    <w:rsid w:val="00267065"/>
    <w:rsid w:val="00273D80"/>
    <w:rsid w:val="00275125"/>
    <w:rsid w:val="002B3E94"/>
    <w:rsid w:val="002C3BCA"/>
    <w:rsid w:val="002D7FF0"/>
    <w:rsid w:val="002E1158"/>
    <w:rsid w:val="002F358B"/>
    <w:rsid w:val="003155B7"/>
    <w:rsid w:val="00337BE7"/>
    <w:rsid w:val="00355DC8"/>
    <w:rsid w:val="00356D10"/>
    <w:rsid w:val="00361620"/>
    <w:rsid w:val="003642F2"/>
    <w:rsid w:val="0036691C"/>
    <w:rsid w:val="00385EEE"/>
    <w:rsid w:val="00393297"/>
    <w:rsid w:val="003A5713"/>
    <w:rsid w:val="003C0DBB"/>
    <w:rsid w:val="003C6CD1"/>
    <w:rsid w:val="003D43B7"/>
    <w:rsid w:val="003D5C64"/>
    <w:rsid w:val="00400E13"/>
    <w:rsid w:val="004030E0"/>
    <w:rsid w:val="00405415"/>
    <w:rsid w:val="00410E57"/>
    <w:rsid w:val="00413673"/>
    <w:rsid w:val="00423933"/>
    <w:rsid w:val="00456326"/>
    <w:rsid w:val="0046710E"/>
    <w:rsid w:val="00473F61"/>
    <w:rsid w:val="00477578"/>
    <w:rsid w:val="00477632"/>
    <w:rsid w:val="004807DB"/>
    <w:rsid w:val="0048603D"/>
    <w:rsid w:val="00492720"/>
    <w:rsid w:val="004A720C"/>
    <w:rsid w:val="004B7D9B"/>
    <w:rsid w:val="004C0DB7"/>
    <w:rsid w:val="004C11C4"/>
    <w:rsid w:val="004D0CB3"/>
    <w:rsid w:val="004D3CD1"/>
    <w:rsid w:val="004F383A"/>
    <w:rsid w:val="004F52E1"/>
    <w:rsid w:val="004F5822"/>
    <w:rsid w:val="00510984"/>
    <w:rsid w:val="00510B54"/>
    <w:rsid w:val="00534AF2"/>
    <w:rsid w:val="0054269A"/>
    <w:rsid w:val="00544607"/>
    <w:rsid w:val="00546007"/>
    <w:rsid w:val="00553DC8"/>
    <w:rsid w:val="005545F3"/>
    <w:rsid w:val="00564AF2"/>
    <w:rsid w:val="005827F2"/>
    <w:rsid w:val="0059239E"/>
    <w:rsid w:val="005925EA"/>
    <w:rsid w:val="005A640A"/>
    <w:rsid w:val="005C1F55"/>
    <w:rsid w:val="005D496D"/>
    <w:rsid w:val="005E706D"/>
    <w:rsid w:val="005F0961"/>
    <w:rsid w:val="005F1186"/>
    <w:rsid w:val="005F18EC"/>
    <w:rsid w:val="00621098"/>
    <w:rsid w:val="006535EF"/>
    <w:rsid w:val="00664EA1"/>
    <w:rsid w:val="00665071"/>
    <w:rsid w:val="006707C8"/>
    <w:rsid w:val="00681AB5"/>
    <w:rsid w:val="006841F4"/>
    <w:rsid w:val="0068712B"/>
    <w:rsid w:val="006954FC"/>
    <w:rsid w:val="006A57C2"/>
    <w:rsid w:val="006B54A5"/>
    <w:rsid w:val="006C0F59"/>
    <w:rsid w:val="006C2000"/>
    <w:rsid w:val="006D2BA9"/>
    <w:rsid w:val="006D2F55"/>
    <w:rsid w:val="007061A5"/>
    <w:rsid w:val="00706F75"/>
    <w:rsid w:val="0071646B"/>
    <w:rsid w:val="00716766"/>
    <w:rsid w:val="00717AD5"/>
    <w:rsid w:val="00720B21"/>
    <w:rsid w:val="00720FF8"/>
    <w:rsid w:val="007219E6"/>
    <w:rsid w:val="00723BE4"/>
    <w:rsid w:val="00766893"/>
    <w:rsid w:val="00775783"/>
    <w:rsid w:val="00796104"/>
    <w:rsid w:val="007A4191"/>
    <w:rsid w:val="007A6FA5"/>
    <w:rsid w:val="007B1168"/>
    <w:rsid w:val="007B19DB"/>
    <w:rsid w:val="007B2A19"/>
    <w:rsid w:val="007B6DAF"/>
    <w:rsid w:val="007C6D34"/>
    <w:rsid w:val="007D03D6"/>
    <w:rsid w:val="007E1212"/>
    <w:rsid w:val="007F0A3A"/>
    <w:rsid w:val="00803EC8"/>
    <w:rsid w:val="00810D22"/>
    <w:rsid w:val="0081394C"/>
    <w:rsid w:val="00816FBF"/>
    <w:rsid w:val="008213A4"/>
    <w:rsid w:val="00835446"/>
    <w:rsid w:val="00843628"/>
    <w:rsid w:val="00843ED4"/>
    <w:rsid w:val="00850386"/>
    <w:rsid w:val="00866481"/>
    <w:rsid w:val="00872842"/>
    <w:rsid w:val="00873646"/>
    <w:rsid w:val="0088549A"/>
    <w:rsid w:val="00885610"/>
    <w:rsid w:val="00885E82"/>
    <w:rsid w:val="00887232"/>
    <w:rsid w:val="008872F0"/>
    <w:rsid w:val="00887F62"/>
    <w:rsid w:val="008B4BF9"/>
    <w:rsid w:val="008C764E"/>
    <w:rsid w:val="008D06CE"/>
    <w:rsid w:val="008E3AD0"/>
    <w:rsid w:val="008F4E22"/>
    <w:rsid w:val="009153A9"/>
    <w:rsid w:val="009303FB"/>
    <w:rsid w:val="00932840"/>
    <w:rsid w:val="00942766"/>
    <w:rsid w:val="00946BB2"/>
    <w:rsid w:val="0095777A"/>
    <w:rsid w:val="00964C19"/>
    <w:rsid w:val="00967983"/>
    <w:rsid w:val="0098713B"/>
    <w:rsid w:val="009A5166"/>
    <w:rsid w:val="009A6AFC"/>
    <w:rsid w:val="009A6F30"/>
    <w:rsid w:val="009B5F2F"/>
    <w:rsid w:val="009C38BF"/>
    <w:rsid w:val="009C4966"/>
    <w:rsid w:val="009C5F27"/>
    <w:rsid w:val="009C757A"/>
    <w:rsid w:val="009D39AD"/>
    <w:rsid w:val="009D6FD0"/>
    <w:rsid w:val="009F0F30"/>
    <w:rsid w:val="009F1A93"/>
    <w:rsid w:val="009F28AA"/>
    <w:rsid w:val="00A1102A"/>
    <w:rsid w:val="00A11E05"/>
    <w:rsid w:val="00A16654"/>
    <w:rsid w:val="00A2010B"/>
    <w:rsid w:val="00A2663E"/>
    <w:rsid w:val="00A53524"/>
    <w:rsid w:val="00A5539C"/>
    <w:rsid w:val="00A80B7A"/>
    <w:rsid w:val="00A94DF3"/>
    <w:rsid w:val="00AB54F5"/>
    <w:rsid w:val="00AC3DBB"/>
    <w:rsid w:val="00AE2286"/>
    <w:rsid w:val="00B13021"/>
    <w:rsid w:val="00B23E19"/>
    <w:rsid w:val="00B306DF"/>
    <w:rsid w:val="00B31B16"/>
    <w:rsid w:val="00B4678F"/>
    <w:rsid w:val="00B477F1"/>
    <w:rsid w:val="00B67E75"/>
    <w:rsid w:val="00B70E6D"/>
    <w:rsid w:val="00B72C46"/>
    <w:rsid w:val="00B86CF7"/>
    <w:rsid w:val="00B95EA7"/>
    <w:rsid w:val="00B9682E"/>
    <w:rsid w:val="00BA12F2"/>
    <w:rsid w:val="00BB066E"/>
    <w:rsid w:val="00BC1CE2"/>
    <w:rsid w:val="00BC3A9D"/>
    <w:rsid w:val="00BD7781"/>
    <w:rsid w:val="00C05C38"/>
    <w:rsid w:val="00C16CA6"/>
    <w:rsid w:val="00C26196"/>
    <w:rsid w:val="00C35CA9"/>
    <w:rsid w:val="00C44056"/>
    <w:rsid w:val="00C56CA9"/>
    <w:rsid w:val="00C56F7E"/>
    <w:rsid w:val="00C65037"/>
    <w:rsid w:val="00C912B9"/>
    <w:rsid w:val="00C955AD"/>
    <w:rsid w:val="00CB625F"/>
    <w:rsid w:val="00CB6A77"/>
    <w:rsid w:val="00CC2156"/>
    <w:rsid w:val="00CD540A"/>
    <w:rsid w:val="00CF713C"/>
    <w:rsid w:val="00D20906"/>
    <w:rsid w:val="00D24433"/>
    <w:rsid w:val="00D400EC"/>
    <w:rsid w:val="00D52342"/>
    <w:rsid w:val="00D65A9D"/>
    <w:rsid w:val="00D91DF6"/>
    <w:rsid w:val="00DA04C4"/>
    <w:rsid w:val="00DA46E0"/>
    <w:rsid w:val="00DB116F"/>
    <w:rsid w:val="00DB65D1"/>
    <w:rsid w:val="00DC0009"/>
    <w:rsid w:val="00DC3BEC"/>
    <w:rsid w:val="00DC6A01"/>
    <w:rsid w:val="00DE4E03"/>
    <w:rsid w:val="00DF7A4C"/>
    <w:rsid w:val="00E10136"/>
    <w:rsid w:val="00E12222"/>
    <w:rsid w:val="00E42EEC"/>
    <w:rsid w:val="00E43EB6"/>
    <w:rsid w:val="00E45C6B"/>
    <w:rsid w:val="00E52872"/>
    <w:rsid w:val="00E62519"/>
    <w:rsid w:val="00E629D9"/>
    <w:rsid w:val="00E723D6"/>
    <w:rsid w:val="00E72E46"/>
    <w:rsid w:val="00E81B5E"/>
    <w:rsid w:val="00E87E21"/>
    <w:rsid w:val="00E87F57"/>
    <w:rsid w:val="00E9122E"/>
    <w:rsid w:val="00E93F48"/>
    <w:rsid w:val="00E94F63"/>
    <w:rsid w:val="00EA29CC"/>
    <w:rsid w:val="00EA4109"/>
    <w:rsid w:val="00EA5511"/>
    <w:rsid w:val="00EA5D51"/>
    <w:rsid w:val="00ED2C70"/>
    <w:rsid w:val="00ED2D20"/>
    <w:rsid w:val="00ED50B7"/>
    <w:rsid w:val="00ED7033"/>
    <w:rsid w:val="00EF1EA0"/>
    <w:rsid w:val="00EF7AB0"/>
    <w:rsid w:val="00F15BC1"/>
    <w:rsid w:val="00F24E50"/>
    <w:rsid w:val="00F440AD"/>
    <w:rsid w:val="00F47706"/>
    <w:rsid w:val="00F52B6B"/>
    <w:rsid w:val="00F61687"/>
    <w:rsid w:val="00F6222D"/>
    <w:rsid w:val="00F826D7"/>
    <w:rsid w:val="00F97422"/>
    <w:rsid w:val="00FA0991"/>
    <w:rsid w:val="00FA666D"/>
    <w:rsid w:val="00FB32BE"/>
    <w:rsid w:val="00FB5F37"/>
    <w:rsid w:val="00FC396A"/>
    <w:rsid w:val="00FD07AA"/>
    <w:rsid w:val="00FD19E1"/>
    <w:rsid w:val="00FD2795"/>
    <w:rsid w:val="00FD4965"/>
    <w:rsid w:val="00FE0FDA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eastAsiaTheme="majorEastAsia" w:cstheme="majorBidi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0E05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5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F75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5A998F91E18495B8227620309DC0EB32E0F608B00E5014788795C0DD4B07D4502A371B72D04E1v3pBG" TargetMode="External"/><Relationship Id="rId13" Type="http://schemas.openxmlformats.org/officeDocument/2006/relationships/hyperlink" Target="consultantplus://offline/ref=97ABED1E545CE3FE519E75A0A0918355E59A574B5AC734B25A7E555008zAu5W" TargetMode="External"/><Relationship Id="rId18" Type="http://schemas.openxmlformats.org/officeDocument/2006/relationships/hyperlink" Target="consultantplus://offline/ref=59485831A8E939245B9907E2DEFCC9BF36457490D00B0A4B477C139881DCZ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F5F6C8BBB57052A47FA81629CB13C4F593D544B706DAF0088068E8EAKDeDX" TargetMode="External"/><Relationship Id="rId7" Type="http://schemas.openxmlformats.org/officeDocument/2006/relationships/hyperlink" Target="consultantplus://offline/ref=FED92078188426F72AD6B4AC4AE28E1E8F707B2E43DE7A98EE9F8A2BD872A75327F5026F83601E1DmCv4D" TargetMode="External"/><Relationship Id="rId12" Type="http://schemas.openxmlformats.org/officeDocument/2006/relationships/hyperlink" Target="consultantplus://offline/ref=97ABED1E545CE3FE519E75A0A0918355E59A574B5AC734B25A7E555008zAu5W" TargetMode="External"/><Relationship Id="rId17" Type="http://schemas.openxmlformats.org/officeDocument/2006/relationships/hyperlink" Target="consultantplus://offline/ref=59485831A8E939245B9907E2DEFCC9BF36457490D00B0A4B477C139881DCZ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D0E79A1C94371E96FD0F9A317BF6C81C035E808CC4C20F9B34C535B31D5DW" TargetMode="External"/><Relationship Id="rId20" Type="http://schemas.openxmlformats.org/officeDocument/2006/relationships/hyperlink" Target="consultantplus://offline/ref=4BF5F6C8BBB57052A47FA81629CB13C4F593D544B706DAF0088068E8EAKDeD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E7A3626EA7EA6E827989F708A7296C80A44A2CB300796263E6DBCF69e1rA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AFF56958248A9CF3CA872D3E24B8FC39B42D2E7F2052779F198E91FBT35BW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023AC7862ED9F0211C5349891E40AC33BEB0239B9355FCBEB93F9454z3k8W" TargetMode="External"/><Relationship Id="rId19" Type="http://schemas.openxmlformats.org/officeDocument/2006/relationships/hyperlink" Target="consultantplus://offline/ref=4BF5F6C8BBB57052A47FA81629CB13C4F593D544B706DAF0088068E8EAKDe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23AC7862ED9F0211C5349891E40AC33BEB0239B9355FCBEB93F9454z3k8W" TargetMode="External"/><Relationship Id="rId14" Type="http://schemas.openxmlformats.org/officeDocument/2006/relationships/hyperlink" Target="consultantplus://offline/ref=D896784A37D7176F4E80EC27FC28143FBD46B2BE057B0C12142B2A16C5m15EW" TargetMode="External"/><Relationship Id="rId22" Type="http://schemas.openxmlformats.org/officeDocument/2006/relationships/hyperlink" Target="consultantplus://offline/ref=4BF5F6C8BBB57052A47FA81629CB13C4F593D544B706DAF0088068E8EAKDe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7267-894E-447F-A9E7-98466916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 </cp:lastModifiedBy>
  <cp:revision>2</cp:revision>
  <cp:lastPrinted>2014-11-25T22:38:00Z</cp:lastPrinted>
  <dcterms:created xsi:type="dcterms:W3CDTF">2014-11-25T22:39:00Z</dcterms:created>
  <dcterms:modified xsi:type="dcterms:W3CDTF">2014-11-25T22:39:00Z</dcterms:modified>
</cp:coreProperties>
</file>