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9" w:rsidRDefault="007056F9" w:rsidP="007056F9">
      <w:pPr>
        <w:ind w:right="-20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F9" w:rsidRDefault="007056F9" w:rsidP="007056F9">
      <w:pPr>
        <w:jc w:val="center"/>
      </w:pPr>
    </w:p>
    <w:p w:rsidR="007056F9" w:rsidRDefault="007056F9" w:rsidP="007056F9">
      <w:pPr>
        <w:jc w:val="center"/>
      </w:pPr>
      <w:r>
        <w:rPr>
          <w:b/>
        </w:rPr>
        <w:t>АДМИНИСТРАЦИЯ</w:t>
      </w:r>
    </w:p>
    <w:p w:rsidR="007056F9" w:rsidRDefault="007056F9" w:rsidP="007056F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7056F9" w:rsidRDefault="007056F9" w:rsidP="007056F9">
      <w:pPr>
        <w:rPr>
          <w:b/>
        </w:rPr>
      </w:pPr>
    </w:p>
    <w:p w:rsidR="007056F9" w:rsidRDefault="007056F9" w:rsidP="007056F9">
      <w:pPr>
        <w:pStyle w:val="2"/>
        <w:jc w:val="center"/>
      </w:pPr>
      <w:r>
        <w:t>ПОСТАНОВЛЕНИЕ</w:t>
      </w:r>
    </w:p>
    <w:p w:rsidR="007056F9" w:rsidRDefault="007056F9" w:rsidP="007056F9"/>
    <w:tbl>
      <w:tblPr>
        <w:tblW w:w="0" w:type="auto"/>
        <w:tblLook w:val="04A0"/>
      </w:tblPr>
      <w:tblGrid>
        <w:gridCol w:w="3265"/>
        <w:gridCol w:w="3266"/>
        <w:gridCol w:w="3266"/>
      </w:tblGrid>
      <w:tr w:rsidR="007056F9" w:rsidTr="007056F9">
        <w:tc>
          <w:tcPr>
            <w:tcW w:w="3265" w:type="dxa"/>
            <w:hideMark/>
          </w:tcPr>
          <w:p w:rsidR="007056F9" w:rsidRDefault="000966AD">
            <w:r>
              <w:t xml:space="preserve">от 19 </w:t>
            </w:r>
            <w:r w:rsidR="007056F9">
              <w:t xml:space="preserve">ноября 2020 г.                                   </w:t>
            </w:r>
          </w:p>
        </w:tc>
        <w:tc>
          <w:tcPr>
            <w:tcW w:w="3266" w:type="dxa"/>
            <w:hideMark/>
          </w:tcPr>
          <w:p w:rsidR="007056F9" w:rsidRDefault="000966AD">
            <w:pPr>
              <w:jc w:val="center"/>
            </w:pPr>
            <w:r>
              <w:t xml:space="preserve">№  489 </w:t>
            </w:r>
            <w:r w:rsidR="007056F9">
              <w:t>- па</w:t>
            </w:r>
          </w:p>
        </w:tc>
        <w:tc>
          <w:tcPr>
            <w:tcW w:w="3266" w:type="dxa"/>
            <w:hideMark/>
          </w:tcPr>
          <w:p w:rsidR="007056F9" w:rsidRDefault="007056F9">
            <w:pPr>
              <w:ind w:right="-58"/>
              <w:jc w:val="right"/>
            </w:pPr>
            <w:r>
              <w:t>п. Эгвекинот</w:t>
            </w:r>
          </w:p>
        </w:tc>
      </w:tr>
    </w:tbl>
    <w:p w:rsidR="007056F9" w:rsidRDefault="007056F9" w:rsidP="007056F9"/>
    <w:p w:rsidR="007056F9" w:rsidRDefault="007056F9" w:rsidP="007056F9">
      <w:pPr>
        <w:jc w:val="center"/>
        <w:rPr>
          <w:b/>
        </w:rPr>
      </w:pPr>
      <w:r>
        <w:rPr>
          <w:b/>
        </w:rPr>
        <w:t>О прекращении права аренды на земельный участок</w:t>
      </w:r>
    </w:p>
    <w:p w:rsidR="007056F9" w:rsidRDefault="007056F9" w:rsidP="007056F9">
      <w:pPr>
        <w:jc w:val="center"/>
        <w:rPr>
          <w:b/>
        </w:rPr>
      </w:pPr>
    </w:p>
    <w:p w:rsidR="007056F9" w:rsidRDefault="007056F9" w:rsidP="007056F9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Рассмотрев заявление гражданина </w:t>
      </w:r>
      <w:proofErr w:type="spellStart"/>
      <w:r>
        <w:rPr>
          <w:b w:val="0"/>
          <w:sz w:val="24"/>
        </w:rPr>
        <w:t>Ахалая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Заури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Татачиевича</w:t>
      </w:r>
      <w:proofErr w:type="spellEnd"/>
      <w:r>
        <w:rPr>
          <w:b w:val="0"/>
          <w:sz w:val="24"/>
        </w:rPr>
        <w:t xml:space="preserve"> от 11 ноября 2020 г., на основании статей 39.2, 46 Земельного кодекса Российской Федерации, Администрация городского округа Эгвекинот </w:t>
      </w:r>
    </w:p>
    <w:p w:rsidR="007056F9" w:rsidRDefault="007056F9" w:rsidP="007056F9">
      <w:pPr>
        <w:jc w:val="both"/>
      </w:pPr>
    </w:p>
    <w:p w:rsidR="007056F9" w:rsidRDefault="007056F9" w:rsidP="007056F9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rPr>
          <w:b/>
        </w:rPr>
        <w:tab/>
      </w:r>
    </w:p>
    <w:p w:rsidR="007056F9" w:rsidRDefault="007056F9" w:rsidP="007056F9">
      <w:pPr>
        <w:jc w:val="both"/>
        <w:rPr>
          <w:b/>
        </w:rPr>
      </w:pPr>
    </w:p>
    <w:p w:rsidR="007056F9" w:rsidRDefault="007056F9" w:rsidP="007056F9">
      <w:pPr>
        <w:ind w:firstLine="708"/>
        <w:jc w:val="both"/>
      </w:pPr>
      <w:r>
        <w:t xml:space="preserve">1. Прекратить у гражданина </w:t>
      </w:r>
      <w:proofErr w:type="spellStart"/>
      <w:r>
        <w:t>Ахалая</w:t>
      </w:r>
      <w:proofErr w:type="spellEnd"/>
      <w:r>
        <w:t xml:space="preserve"> </w:t>
      </w:r>
      <w:proofErr w:type="spellStart"/>
      <w:r>
        <w:t>Заури</w:t>
      </w:r>
      <w:proofErr w:type="spellEnd"/>
      <w:r>
        <w:t xml:space="preserve"> </w:t>
      </w:r>
      <w:proofErr w:type="spellStart"/>
      <w:r>
        <w:t>Татачиевича</w:t>
      </w:r>
      <w:proofErr w:type="spellEnd"/>
      <w:r>
        <w:rPr>
          <w:b/>
        </w:rPr>
        <w:t xml:space="preserve"> </w:t>
      </w:r>
      <w:r>
        <w:t>право аренды на земельные участки</w:t>
      </w:r>
      <w:r w:rsidR="00252889">
        <w:t>,</w:t>
      </w:r>
      <w:r>
        <w:t xml:space="preserve">  занятые под размещение:</w:t>
      </w:r>
    </w:p>
    <w:p w:rsidR="007056F9" w:rsidRDefault="007056F9" w:rsidP="007056F9">
      <w:pPr>
        <w:ind w:firstLine="709"/>
        <w:jc w:val="both"/>
      </w:pPr>
      <w:r>
        <w:t>гаража - 0,01 га;</w:t>
      </w:r>
    </w:p>
    <w:p w:rsidR="007056F9" w:rsidRDefault="007056F9" w:rsidP="007056F9">
      <w:pPr>
        <w:ind w:firstLine="709"/>
        <w:jc w:val="both"/>
      </w:pPr>
      <w:r>
        <w:t xml:space="preserve">открытой стоянки для автоприцепов - 0,07 га. </w:t>
      </w:r>
    </w:p>
    <w:p w:rsidR="007056F9" w:rsidRDefault="007056F9" w:rsidP="007056F9">
      <w:pPr>
        <w:ind w:firstLine="708"/>
        <w:jc w:val="both"/>
      </w:pPr>
      <w:r>
        <w:t xml:space="preserve">Категория – земли населенных пунктов. </w:t>
      </w:r>
    </w:p>
    <w:p w:rsidR="007056F9" w:rsidRDefault="007056F9" w:rsidP="007056F9">
      <w:pPr>
        <w:ind w:firstLine="708"/>
        <w:jc w:val="both"/>
      </w:pPr>
      <w:r>
        <w:t>Местоположение: Чукотский автономный округ, Иультинский район, п. Эгвекинот, ул. Ленина (</w:t>
      </w:r>
      <w:proofErr w:type="gramStart"/>
      <w:r>
        <w:t>бывшее</w:t>
      </w:r>
      <w:proofErr w:type="gramEnd"/>
      <w:r>
        <w:t xml:space="preserve"> АТХ ВЧГРЭ).   </w:t>
      </w:r>
    </w:p>
    <w:p w:rsidR="007056F9" w:rsidRDefault="007056F9" w:rsidP="007056F9">
      <w:pPr>
        <w:jc w:val="both"/>
      </w:pPr>
    </w:p>
    <w:p w:rsidR="007056F9" w:rsidRDefault="007056F9" w:rsidP="007056F9">
      <w:pPr>
        <w:ind w:firstLine="708"/>
        <w:jc w:val="both"/>
      </w:pPr>
      <w:r>
        <w:t xml:space="preserve">2. Принять в состав земель п. Эгвекинот земельные  </w:t>
      </w:r>
      <w:r w:rsidR="00252889">
        <w:t>участки, занятые под размещение</w:t>
      </w:r>
      <w:r>
        <w:t>:</w:t>
      </w:r>
    </w:p>
    <w:p w:rsidR="007056F9" w:rsidRDefault="007056F9" w:rsidP="007056F9">
      <w:pPr>
        <w:ind w:firstLine="709"/>
        <w:jc w:val="both"/>
      </w:pPr>
      <w:r>
        <w:t>гаража - 0,01 га;</w:t>
      </w:r>
    </w:p>
    <w:p w:rsidR="007056F9" w:rsidRDefault="007056F9" w:rsidP="007056F9">
      <w:pPr>
        <w:ind w:firstLine="709"/>
        <w:jc w:val="both"/>
      </w:pPr>
      <w:r>
        <w:t xml:space="preserve">открытой стоянки для автоприцепов - 0,07 га. </w:t>
      </w:r>
    </w:p>
    <w:p w:rsidR="007056F9" w:rsidRDefault="007056F9" w:rsidP="007056F9">
      <w:pPr>
        <w:ind w:firstLine="708"/>
        <w:jc w:val="both"/>
      </w:pPr>
      <w:r>
        <w:t xml:space="preserve">Категория – земли населенных пунктов. </w:t>
      </w:r>
    </w:p>
    <w:p w:rsidR="007056F9" w:rsidRDefault="007056F9" w:rsidP="007056F9">
      <w:pPr>
        <w:ind w:firstLine="708"/>
        <w:jc w:val="both"/>
      </w:pPr>
      <w:r>
        <w:t xml:space="preserve">Местоположение: </w:t>
      </w:r>
      <w:proofErr w:type="gramStart"/>
      <w:r>
        <w:t xml:space="preserve">Чукотский автономный округ, Иультинский район, п. Эгвекинот, ул. Ленина (бывшее АТХ ВЧГРЭ.   </w:t>
      </w:r>
      <w:proofErr w:type="gramEnd"/>
    </w:p>
    <w:p w:rsidR="007056F9" w:rsidRDefault="007056F9" w:rsidP="007056F9">
      <w:pPr>
        <w:jc w:val="both"/>
      </w:pPr>
    </w:p>
    <w:p w:rsidR="007056F9" w:rsidRDefault="007056F9" w:rsidP="007056F9">
      <w:pPr>
        <w:ind w:firstLine="660"/>
        <w:jc w:val="both"/>
      </w:pPr>
      <w: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056F9" w:rsidRDefault="007056F9" w:rsidP="007056F9">
      <w:pPr>
        <w:ind w:firstLine="708"/>
        <w:jc w:val="both"/>
      </w:pPr>
    </w:p>
    <w:p w:rsidR="007056F9" w:rsidRDefault="007056F9" w:rsidP="007056F9">
      <w:pPr>
        <w:ind w:firstLine="660"/>
        <w:jc w:val="both"/>
      </w:pPr>
      <w:r>
        <w:t xml:space="preserve">4. Настоящее постановление вступает в силу с момента его подписания. </w:t>
      </w:r>
    </w:p>
    <w:p w:rsidR="007056F9" w:rsidRDefault="007056F9" w:rsidP="007056F9">
      <w:pPr>
        <w:ind w:firstLine="660"/>
      </w:pPr>
    </w:p>
    <w:p w:rsidR="007056F9" w:rsidRDefault="007056F9" w:rsidP="007056F9">
      <w:pPr>
        <w:tabs>
          <w:tab w:val="left" w:pos="993"/>
        </w:tabs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(Шпак А.В.).</w:t>
      </w:r>
    </w:p>
    <w:p w:rsidR="007056F9" w:rsidRDefault="007056F9" w:rsidP="007056F9">
      <w:pPr>
        <w:pStyle w:val="a3"/>
      </w:pPr>
    </w:p>
    <w:p w:rsidR="007056F9" w:rsidRDefault="007056F9" w:rsidP="008975FF">
      <w:pPr>
        <w:rPr>
          <w:b/>
          <w:bCs/>
        </w:rPr>
      </w:pPr>
      <w:r>
        <w:rPr>
          <w:b/>
        </w:rPr>
        <w:t xml:space="preserve">Глава Администрации                                                                           </w:t>
      </w:r>
      <w:r>
        <w:rPr>
          <w:b/>
        </w:rPr>
        <w:tab/>
        <w:t xml:space="preserve">          </w:t>
      </w:r>
      <w:r w:rsidR="000966AD">
        <w:rPr>
          <w:b/>
        </w:rPr>
        <w:t xml:space="preserve">     </w:t>
      </w:r>
      <w:r>
        <w:rPr>
          <w:b/>
        </w:rPr>
        <w:t>Р.В. Коркишко</w:t>
      </w:r>
      <w:r>
        <w:rPr>
          <w:rFonts w:ascii="Arial" w:eastAsia="Arial" w:hAnsi="Arial" w:cs="Arial"/>
          <w:b/>
        </w:rPr>
        <w:t xml:space="preserve"> </w:t>
      </w:r>
    </w:p>
    <w:p w:rsidR="00B409D6" w:rsidRDefault="00B409D6" w:rsidP="007056F9">
      <w:pPr>
        <w:jc w:val="both"/>
      </w:pPr>
    </w:p>
    <w:sectPr w:rsidR="00B409D6" w:rsidSect="0025288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F9"/>
    <w:rsid w:val="000966AD"/>
    <w:rsid w:val="00252889"/>
    <w:rsid w:val="007056F9"/>
    <w:rsid w:val="008975FF"/>
    <w:rsid w:val="009672A9"/>
    <w:rsid w:val="00B409D6"/>
    <w:rsid w:val="00F417C8"/>
    <w:rsid w:val="00F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6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056F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6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5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7056F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6F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056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056F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05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7</cp:revision>
  <cp:lastPrinted>2020-11-19T00:38:00Z</cp:lastPrinted>
  <dcterms:created xsi:type="dcterms:W3CDTF">2020-11-11T22:59:00Z</dcterms:created>
  <dcterms:modified xsi:type="dcterms:W3CDTF">2020-11-19T00:43:00Z</dcterms:modified>
</cp:coreProperties>
</file>