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5" w:rsidRPr="00145FD1" w:rsidRDefault="002C3025" w:rsidP="00145FD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C0C0C"/>
          <w:sz w:val="30"/>
          <w:szCs w:val="30"/>
          <w:lang w:eastAsia="ru-RU"/>
        </w:rPr>
      </w:pPr>
      <w:r w:rsidRPr="00145FD1">
        <w:rPr>
          <w:rFonts w:ascii="Times New Roman" w:eastAsia="Times New Roman" w:hAnsi="Times New Roman"/>
          <w:b/>
          <w:color w:val="0C0C0C"/>
          <w:sz w:val="30"/>
          <w:szCs w:val="30"/>
          <w:lang w:eastAsia="ru-RU"/>
        </w:rPr>
        <w:t>Документация по планировке территории</w:t>
      </w:r>
      <w:r w:rsidR="00145FD1" w:rsidRPr="00145FD1">
        <w:rPr>
          <w:rFonts w:ascii="Times New Roman" w:eastAsia="Times New Roman" w:hAnsi="Times New Roman"/>
          <w:b/>
          <w:color w:val="0C0C0C"/>
          <w:sz w:val="30"/>
          <w:szCs w:val="30"/>
          <w:lang w:eastAsia="ru-RU"/>
        </w:rPr>
        <w:t xml:space="preserve"> городского округа Эгвекинот</w:t>
      </w:r>
    </w:p>
    <w:p w:rsidR="002C3025" w:rsidRPr="002C3025" w:rsidRDefault="002C3025" w:rsidP="002C3025">
      <w:pPr>
        <w:spacing w:after="0" w:line="360" w:lineRule="atLeast"/>
        <w:outlineLvl w:val="1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 w:rsidRPr="002C3025"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> </w:t>
      </w:r>
    </w:p>
    <w:p w:rsidR="002C3025" w:rsidRPr="00145FD1" w:rsidRDefault="002C3025" w:rsidP="00145FD1">
      <w:pPr>
        <w:spacing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ru-RU"/>
        </w:rPr>
        <w:t>Документация по планировке территории</w:t>
      </w: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 включает в себя проекты планировки территории, проекты межевания территории и градостроительные планы земельных участков.</w:t>
      </w:r>
    </w:p>
    <w:p w:rsidR="002C3025" w:rsidRPr="00145FD1" w:rsidRDefault="002C3025" w:rsidP="00145FD1">
      <w:pPr>
        <w:spacing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ru-RU"/>
        </w:rPr>
        <w:t>Проект планировки территории</w:t>
      </w: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 — градостроительная документация, разрабатываемая в отношении застроенных или подлежащих застройке территорий, в целях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2C3025" w:rsidRPr="00145FD1" w:rsidRDefault="002C3025" w:rsidP="00145FD1">
      <w:pPr>
        <w:spacing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ru-RU"/>
        </w:rPr>
        <w:t>Проект межевания территории</w:t>
      </w: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 — градостроительная документация, разрабатываемая в отношении застроенных или подлежащих застройке территорий, в границах элементов планировочной структуры, определенных проектом планировки территории, в целях установления границ застроенных земельных участков и границ незастроенных земельных участков.</w:t>
      </w:r>
    </w:p>
    <w:p w:rsidR="002C3025" w:rsidRPr="00145FD1" w:rsidRDefault="002C3025" w:rsidP="00145FD1">
      <w:pPr>
        <w:spacing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ru-RU"/>
        </w:rPr>
        <w:t>Градостроительный план земельного участка</w:t>
      </w: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 является для правообладателя недвижимости, застройщика наиболее востребованным документом, так как именно в нем в полном объеме фиксируются необходимые градостроительные требования и ограничения по использованию конкретного участка и возведенного на нем либо планируемого к строительству объекта капитального строительства (ОКС).</w:t>
      </w:r>
    </w:p>
    <w:p w:rsidR="002C3025" w:rsidRPr="00145FD1" w:rsidRDefault="002C3025" w:rsidP="00145FD1">
      <w:pPr>
        <w:spacing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ru-RU"/>
        </w:rPr>
        <w:t>Цели подготовки документации по планировке территории: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   обеспечение устойчивого развития территорий в соответствии с документами территориального планирования и нормативами градостроительного проектирования посредством: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   уточнение и детализация планировочной структуры отдельных территорий и закрепление красными линиями границ элементов планировочной структуры;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   установление границ зон сложившейся сохраняемой застройки, зон градостроительного преобразования и зон, предназначенных для застройки, в соответствии с документами территориального планирования;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   организация улично-дорожной сети;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  установление границ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  установление границ зон планируемого размещения объектов федерального значения, объектов регионального значения, объектов местного значения;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 xml:space="preserve">-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</w:t>
      </w: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lastRenderedPageBreak/>
        <w:t>транспортного обслуживания и инженерно-технического обеспечения, необходимых для развития территории;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 уточнение видов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 в границах элементов планировочной структуры;</w:t>
      </w:r>
    </w:p>
    <w:p w:rsidR="002C3025" w:rsidRPr="00145FD1" w:rsidRDefault="002C3025" w:rsidP="00145FD1">
      <w:pPr>
        <w:spacing w:before="150" w:after="0" w:line="360" w:lineRule="atLeast"/>
        <w:rPr>
          <w:rFonts w:ascii="Times New Roman" w:eastAsia="Times New Roman" w:hAnsi="Times New Roman"/>
          <w:color w:val="0C0C0C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/>
          <w:color w:val="0C0C0C"/>
          <w:sz w:val="24"/>
          <w:szCs w:val="24"/>
          <w:lang w:eastAsia="ru-RU"/>
        </w:rPr>
        <w:t>- установление границ земельных участков в границах элементов планировочной структуры, в том числе: земельных участков, на которых расположены объекты капитального строительства; границ земельных участков, предназначенных для размещения объектов федерального, регионального, местного значения; границ земельных участков, предназначенных для строительства и размещения линейных объектов капитального строительства; границ земельных участков, планируемых для предоставления физическим и юридическим лицам для строительства, и целей, не связанных со строительством; границ земельных участков в пределах территорий общего пользования, иных земельных участков, не предназначенных для строительства.</w:t>
      </w:r>
    </w:p>
    <w:p w:rsidR="00360369" w:rsidRDefault="00360369"/>
    <w:sectPr w:rsidR="00360369" w:rsidSect="0036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25"/>
    <w:rsid w:val="00145FD1"/>
    <w:rsid w:val="002C3025"/>
    <w:rsid w:val="0036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C3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3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Абакаров Абулмуслим Мутаевич</dc:creator>
  <cp:lastModifiedBy>Резников Дмитрий Анатольевич</cp:lastModifiedBy>
  <cp:revision>2</cp:revision>
  <dcterms:created xsi:type="dcterms:W3CDTF">2021-04-06T06:26:00Z</dcterms:created>
  <dcterms:modified xsi:type="dcterms:W3CDTF">2021-04-06T06:26:00Z</dcterms:modified>
</cp:coreProperties>
</file>