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B7" w:rsidRDefault="00BA2CA7" w:rsidP="003A0AB4">
      <w:pPr>
        <w:ind w:left="993" w:right="-342" w:hanging="1419"/>
      </w:pPr>
      <w:r>
        <w:t xml:space="preserve"> </w:t>
      </w:r>
      <w:r w:rsidR="00E16CF0">
        <w:rPr>
          <w:noProof/>
        </w:rPr>
        <w:drawing>
          <wp:inline distT="0" distB="0" distL="0" distR="0">
            <wp:extent cx="6553200" cy="9267825"/>
            <wp:effectExtent l="19050" t="0" r="0" b="0"/>
            <wp:docPr id="1" name="Рисунок 1" descr="SKM_284e1704071156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M_284e17040711560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063787">
        <w:t xml:space="preserve">  </w:t>
      </w:r>
      <w:r>
        <w:t xml:space="preserve"> </w:t>
      </w:r>
    </w:p>
    <w:p w:rsidR="003A08B7" w:rsidRDefault="003A08B7" w:rsidP="003A08B7">
      <w:pPr>
        <w:ind w:left="7080" w:hanging="2160"/>
        <w:jc w:val="right"/>
      </w:pPr>
    </w:p>
    <w:p w:rsidR="003A0AB4" w:rsidRDefault="003A0AB4" w:rsidP="003A08B7">
      <w:pPr>
        <w:ind w:left="7080" w:hanging="2160"/>
        <w:jc w:val="right"/>
      </w:pPr>
    </w:p>
    <w:p w:rsidR="003A0AB4" w:rsidRDefault="003A0AB4" w:rsidP="003A08B7">
      <w:pPr>
        <w:ind w:left="7080" w:hanging="2160"/>
        <w:jc w:val="right"/>
      </w:pPr>
    </w:p>
    <w:p w:rsidR="003A0AB4" w:rsidRDefault="003A0AB4" w:rsidP="003A08B7">
      <w:pPr>
        <w:ind w:left="7080" w:hanging="2160"/>
        <w:jc w:val="right"/>
      </w:pPr>
    </w:p>
    <w:p w:rsidR="004F2EE4" w:rsidRPr="004E01F3" w:rsidRDefault="00A3228E" w:rsidP="003A08B7">
      <w:pPr>
        <w:ind w:left="7080" w:hanging="2160"/>
        <w:jc w:val="right"/>
      </w:pPr>
      <w:r w:rsidRPr="004E01F3">
        <w:lastRenderedPageBreak/>
        <w:t>Приложение №</w:t>
      </w:r>
      <w:r w:rsidR="006C188A" w:rsidRPr="004E01F3">
        <w:t>1</w:t>
      </w:r>
      <w:r w:rsidR="00BA2CA7" w:rsidRPr="004E01F3">
        <w:t xml:space="preserve"> к </w:t>
      </w:r>
      <w:r w:rsidRPr="004E01F3">
        <w:t xml:space="preserve">приказу </w:t>
      </w:r>
    </w:p>
    <w:p w:rsidR="00BA2CA7" w:rsidRPr="004E01F3" w:rsidRDefault="004F2EE4" w:rsidP="00BA2CA7">
      <w:pPr>
        <w:jc w:val="right"/>
      </w:pPr>
      <w:r w:rsidRPr="004E01F3">
        <w:t>У</w:t>
      </w:r>
      <w:r w:rsidR="00A3228E" w:rsidRPr="004E01F3">
        <w:t>правления социальной политики</w:t>
      </w:r>
    </w:p>
    <w:p w:rsidR="00BA2CA7" w:rsidRPr="004E01F3" w:rsidRDefault="00A3228E" w:rsidP="00BA2CA7">
      <w:pPr>
        <w:jc w:val="right"/>
      </w:pPr>
      <w:r w:rsidRPr="004E01F3">
        <w:t xml:space="preserve"> </w:t>
      </w:r>
      <w:r w:rsidR="00E16524">
        <w:t>г</w:t>
      </w:r>
      <w:r w:rsidR="004E01F3" w:rsidRPr="004E01F3">
        <w:t>ородского округа Эгвекинот</w:t>
      </w:r>
    </w:p>
    <w:p w:rsidR="00A3228E" w:rsidRPr="004E01F3" w:rsidRDefault="006C188A" w:rsidP="00BA2CA7">
      <w:pPr>
        <w:jc w:val="right"/>
      </w:pPr>
      <w:r w:rsidRPr="004E01F3">
        <w:t xml:space="preserve"> от </w:t>
      </w:r>
      <w:r w:rsidR="004E01F3" w:rsidRPr="004E01F3">
        <w:t>1</w:t>
      </w:r>
      <w:r w:rsidR="005072FE">
        <w:t>0</w:t>
      </w:r>
      <w:r w:rsidR="004E01F3" w:rsidRPr="004E01F3">
        <w:t>.01.</w:t>
      </w:r>
      <w:r w:rsidR="00A3228E" w:rsidRPr="004E01F3">
        <w:t>201</w:t>
      </w:r>
      <w:r w:rsidR="005072FE">
        <w:t>7</w:t>
      </w:r>
      <w:r w:rsidR="004E01F3" w:rsidRPr="004E01F3">
        <w:t xml:space="preserve"> </w:t>
      </w:r>
      <w:r w:rsidR="00A3228E" w:rsidRPr="004E01F3">
        <w:t>г. №</w:t>
      </w:r>
      <w:r w:rsidR="005072FE">
        <w:t>3</w:t>
      </w:r>
    </w:p>
    <w:p w:rsidR="00BA2CA7" w:rsidRDefault="00BA2CA7" w:rsidP="00BA2CA7">
      <w:pPr>
        <w:jc w:val="center"/>
        <w:rPr>
          <w:b/>
          <w:sz w:val="26"/>
          <w:szCs w:val="26"/>
        </w:rPr>
      </w:pPr>
    </w:p>
    <w:p w:rsidR="005072FE" w:rsidRDefault="00BA2CA7" w:rsidP="005072FE">
      <w:pPr>
        <w:ind w:firstLine="480"/>
        <w:jc w:val="center"/>
        <w:rPr>
          <w:b/>
        </w:rPr>
      </w:pPr>
      <w:r w:rsidRPr="00063787">
        <w:rPr>
          <w:b/>
        </w:rPr>
        <w:t xml:space="preserve">Положение </w:t>
      </w:r>
    </w:p>
    <w:p w:rsidR="005072FE" w:rsidRPr="005072FE" w:rsidRDefault="00BA2CA7" w:rsidP="005072FE">
      <w:pPr>
        <w:ind w:firstLine="480"/>
        <w:jc w:val="center"/>
        <w:rPr>
          <w:b/>
        </w:rPr>
      </w:pPr>
      <w:r w:rsidRPr="00063787">
        <w:rPr>
          <w:b/>
        </w:rPr>
        <w:t xml:space="preserve">о проведении </w:t>
      </w:r>
      <w:r w:rsidR="00CC41CB">
        <w:rPr>
          <w:b/>
        </w:rPr>
        <w:t>муниципального</w:t>
      </w:r>
      <w:r w:rsidR="005072FE" w:rsidRPr="005072FE">
        <w:rPr>
          <w:b/>
        </w:rPr>
        <w:t xml:space="preserve"> этап</w:t>
      </w:r>
      <w:r w:rsidR="00CC41CB">
        <w:rPr>
          <w:b/>
        </w:rPr>
        <w:t>а</w:t>
      </w:r>
      <w:r w:rsidR="005072FE" w:rsidRPr="005072FE">
        <w:rPr>
          <w:b/>
        </w:rPr>
        <w:t xml:space="preserve"> окружного конкурса на лучшую организацию работы по реализации Концепции развития математического обр</w:t>
      </w:r>
      <w:r w:rsidR="00241775">
        <w:rPr>
          <w:b/>
        </w:rPr>
        <w:t>азования в Российской Федерации</w:t>
      </w:r>
    </w:p>
    <w:p w:rsidR="00BA2CA7" w:rsidRPr="00063787" w:rsidRDefault="00BA2CA7" w:rsidP="00BA2CA7">
      <w:pPr>
        <w:jc w:val="center"/>
        <w:rPr>
          <w:b/>
        </w:rPr>
      </w:pPr>
    </w:p>
    <w:p w:rsidR="00BA2CA7" w:rsidRPr="00063787" w:rsidRDefault="00BA2CA7" w:rsidP="00BA2CA7">
      <w:pPr>
        <w:spacing w:line="264" w:lineRule="auto"/>
        <w:jc w:val="center"/>
        <w:rPr>
          <w:b/>
        </w:rPr>
      </w:pPr>
      <w:r w:rsidRPr="00063787">
        <w:rPr>
          <w:b/>
        </w:rPr>
        <w:t>1. Общие положения</w:t>
      </w:r>
    </w:p>
    <w:p w:rsidR="00CC41CB" w:rsidRDefault="00CC41CB" w:rsidP="00CC41CB">
      <w:pPr>
        <w:ind w:firstLine="480"/>
        <w:jc w:val="both"/>
        <w:rPr>
          <w:b/>
        </w:rPr>
      </w:pPr>
      <w:r>
        <w:t xml:space="preserve">1.1. </w:t>
      </w:r>
      <w:r w:rsidR="00BA2CA7" w:rsidRPr="00CC41CB">
        <w:t xml:space="preserve">Настоящее положение </w:t>
      </w:r>
      <w:r w:rsidR="00E16524" w:rsidRPr="00CC41CB">
        <w:t>определяет</w:t>
      </w:r>
      <w:r w:rsidR="00BA2CA7" w:rsidRPr="00CC41CB">
        <w:t xml:space="preserve"> порядок организации и проведения </w:t>
      </w:r>
      <w:r w:rsidR="004B383C" w:rsidRPr="00CC41CB">
        <w:t xml:space="preserve">муниципального этапа </w:t>
      </w:r>
      <w:r w:rsidR="00241775" w:rsidRPr="00CC41CB">
        <w:t xml:space="preserve">окружного конкурса на лучшую организацию работы по реализации Концепции развития математического образования в Российской Федерации (далее – </w:t>
      </w:r>
      <w:r>
        <w:t>к</w:t>
      </w:r>
      <w:r w:rsidR="00241775" w:rsidRPr="00CC41CB">
        <w:t>онкурс)</w:t>
      </w:r>
      <w:r>
        <w:t>,</w:t>
      </w:r>
      <w:r w:rsidR="00241775" w:rsidRPr="00CC41CB">
        <w:t xml:space="preserve"> </w:t>
      </w:r>
      <w:r w:rsidRPr="00CC41CB">
        <w:t>его организационное и методическое обеспечение, порядок участия в Конкурсе и определение победителей.</w:t>
      </w:r>
    </w:p>
    <w:p w:rsidR="00CC41CB" w:rsidRDefault="00BA2CA7" w:rsidP="00CC41CB">
      <w:pPr>
        <w:ind w:firstLine="480"/>
        <w:jc w:val="both"/>
        <w:rPr>
          <w:b/>
        </w:rPr>
      </w:pPr>
      <w:r w:rsidRPr="00CC41CB">
        <w:t xml:space="preserve">1.2. </w:t>
      </w:r>
      <w:r w:rsidR="006B62A4" w:rsidRPr="00CC41CB">
        <w:t xml:space="preserve">Муниципальный этап </w:t>
      </w:r>
      <w:r w:rsidR="00CC41CB">
        <w:t>окружного конкурса</w:t>
      </w:r>
      <w:r w:rsidRPr="00CC41CB">
        <w:t xml:space="preserve"> проводится </w:t>
      </w:r>
      <w:r w:rsidR="004B383C" w:rsidRPr="00CC41CB">
        <w:t xml:space="preserve">Управлением социальной политики </w:t>
      </w:r>
      <w:r w:rsidR="004E01F3" w:rsidRPr="00CC41CB">
        <w:t>городского округа Эгвекинот</w:t>
      </w:r>
      <w:r w:rsidRPr="00CC41CB">
        <w:t xml:space="preserve"> (далее – </w:t>
      </w:r>
      <w:r w:rsidR="004B383C" w:rsidRPr="00CC41CB">
        <w:t>Управление</w:t>
      </w:r>
      <w:r w:rsidRPr="00CC41CB">
        <w:t>)</w:t>
      </w:r>
      <w:r w:rsidR="004B383C" w:rsidRPr="00CC41CB">
        <w:t xml:space="preserve"> </w:t>
      </w:r>
      <w:r w:rsidRPr="00CC41CB">
        <w:t xml:space="preserve">в  соответствии с приказом </w:t>
      </w:r>
      <w:r w:rsidR="00241775" w:rsidRPr="00CC41CB">
        <w:t>Департамента образования, культуры и молодежной политики ЧАО от 20.12.2016 г. №01-21/729.</w:t>
      </w:r>
    </w:p>
    <w:p w:rsidR="00CC41CB" w:rsidRDefault="00BA2CA7" w:rsidP="00CC41CB">
      <w:pPr>
        <w:ind w:firstLine="480"/>
        <w:jc w:val="both"/>
      </w:pPr>
      <w:r w:rsidRPr="00CC41CB">
        <w:t>1.</w:t>
      </w:r>
      <w:r w:rsidR="004B383C" w:rsidRPr="00CC41CB">
        <w:t>3</w:t>
      </w:r>
      <w:r w:rsidRPr="00CC41CB">
        <w:t xml:space="preserve">. Конкурс направлен на </w:t>
      </w:r>
      <w:r w:rsidR="009D7BE5" w:rsidRPr="00CC41CB">
        <w:t>определение победителей</w:t>
      </w:r>
      <w:r w:rsidR="0043432E" w:rsidRPr="00CC41CB">
        <w:t xml:space="preserve"> </w:t>
      </w:r>
      <w:r w:rsidR="00241775" w:rsidRPr="00CC41CB">
        <w:t xml:space="preserve">среди общеобразовательных организаций </w:t>
      </w:r>
      <w:r w:rsidR="0043432E" w:rsidRPr="00CC41CB">
        <w:t>городского</w:t>
      </w:r>
      <w:r w:rsidR="009D7BE5" w:rsidRPr="00CC41CB">
        <w:t xml:space="preserve"> округа Эгвекинот, с целью их</w:t>
      </w:r>
      <w:r w:rsidR="0043432E" w:rsidRPr="00CC41CB">
        <w:t xml:space="preserve"> дальнейшего участия в </w:t>
      </w:r>
      <w:r w:rsidR="00241775" w:rsidRPr="00CC41CB">
        <w:t xml:space="preserve">региональном </w:t>
      </w:r>
      <w:r w:rsidR="00EB3641" w:rsidRPr="00CC41CB">
        <w:t xml:space="preserve">этапе </w:t>
      </w:r>
      <w:r w:rsidR="00241775" w:rsidRPr="00CC41CB">
        <w:t>окружного конкурса на лучшую организацию работы по реализации Концепции развития математического образования в Российской Федерации.</w:t>
      </w:r>
    </w:p>
    <w:p w:rsidR="00241775" w:rsidRPr="00CC41CB" w:rsidRDefault="00CC41CB" w:rsidP="00CC41CB">
      <w:pPr>
        <w:ind w:firstLine="480"/>
        <w:jc w:val="both"/>
      </w:pPr>
      <w:r>
        <w:t>1.4</w:t>
      </w:r>
      <w:r w:rsidR="003C6B57" w:rsidRPr="00CC41CB">
        <w:t xml:space="preserve">. </w:t>
      </w:r>
      <w:r w:rsidR="00241775" w:rsidRPr="00CC41CB">
        <w:t xml:space="preserve">Информация о Конкурсе размещается на официальном сайте </w:t>
      </w:r>
      <w:r w:rsidR="003C6B57" w:rsidRPr="00CC41CB">
        <w:t>Администрации городского округа Эгвекинот</w:t>
      </w:r>
      <w:r w:rsidR="00241775" w:rsidRPr="00CC41CB">
        <w:t xml:space="preserve"> в информационно-телекоммуникационной сети «Интернет» по адресу </w:t>
      </w:r>
      <w:r w:rsidR="003C6B57" w:rsidRPr="00CC41CB">
        <w:rPr>
          <w:color w:val="0000FF"/>
          <w:u w:val="single"/>
          <w:lang w:val="en-US"/>
        </w:rPr>
        <w:t>http</w:t>
      </w:r>
      <w:r w:rsidR="003C6B57" w:rsidRPr="00CC41CB">
        <w:rPr>
          <w:color w:val="0000FF"/>
          <w:u w:val="single"/>
        </w:rPr>
        <w:t>://эгвекинот.рф</w:t>
      </w:r>
    </w:p>
    <w:p w:rsidR="00FA0D6E" w:rsidRPr="00CC41CB" w:rsidRDefault="00FA0D6E" w:rsidP="009D7BE5">
      <w:pPr>
        <w:spacing w:line="0" w:lineRule="atLeast"/>
        <w:ind w:firstLine="720"/>
        <w:jc w:val="both"/>
      </w:pPr>
    </w:p>
    <w:p w:rsidR="003C6B57" w:rsidRPr="00CC41CB" w:rsidRDefault="003C6B57" w:rsidP="005E2789">
      <w:pPr>
        <w:jc w:val="center"/>
        <w:rPr>
          <w:b/>
          <w:bCs/>
        </w:rPr>
      </w:pPr>
      <w:r w:rsidRPr="00CC41CB">
        <w:rPr>
          <w:b/>
          <w:bCs/>
        </w:rPr>
        <w:t xml:space="preserve">2. </w:t>
      </w:r>
      <w:r w:rsidR="00CC41CB">
        <w:rPr>
          <w:b/>
          <w:bCs/>
        </w:rPr>
        <w:t xml:space="preserve"> </w:t>
      </w:r>
      <w:r w:rsidRPr="00CC41CB">
        <w:rPr>
          <w:b/>
          <w:bCs/>
        </w:rPr>
        <w:t>Цели и задачи конкурса</w:t>
      </w:r>
    </w:p>
    <w:p w:rsidR="003C6B57" w:rsidRPr="00CC41CB" w:rsidRDefault="003C6B57" w:rsidP="003C6B57">
      <w:pPr>
        <w:rPr>
          <w:bCs/>
        </w:rPr>
      </w:pPr>
    </w:p>
    <w:p w:rsidR="00CC41CB" w:rsidRDefault="003C6B57" w:rsidP="00CC41CB">
      <w:pPr>
        <w:numPr>
          <w:ilvl w:val="0"/>
          <w:numId w:val="21"/>
        </w:numPr>
        <w:tabs>
          <w:tab w:val="left" w:pos="1134"/>
        </w:tabs>
        <w:ind w:left="0" w:firstLine="480"/>
        <w:jc w:val="both"/>
      </w:pPr>
      <w:r w:rsidRPr="00CC41CB">
        <w:rPr>
          <w:bCs/>
        </w:rPr>
        <w:t xml:space="preserve">Цель проведения </w:t>
      </w:r>
      <w:r w:rsidR="00CC41CB">
        <w:rPr>
          <w:bCs/>
        </w:rPr>
        <w:t>к</w:t>
      </w:r>
      <w:r w:rsidRPr="00CC41CB">
        <w:rPr>
          <w:bCs/>
        </w:rPr>
        <w:t xml:space="preserve">онкурса </w:t>
      </w:r>
      <w:r w:rsidRPr="00CC41CB">
        <w:t>– развитие математического образования на территории городского округа Эгвекинот.</w:t>
      </w:r>
    </w:p>
    <w:p w:rsidR="003C6B57" w:rsidRPr="00CC41CB" w:rsidRDefault="003C6B57" w:rsidP="00CC41CB">
      <w:pPr>
        <w:numPr>
          <w:ilvl w:val="0"/>
          <w:numId w:val="21"/>
        </w:numPr>
        <w:tabs>
          <w:tab w:val="left" w:pos="1134"/>
        </w:tabs>
        <w:ind w:left="0" w:firstLine="480"/>
        <w:jc w:val="both"/>
      </w:pPr>
      <w:r w:rsidRPr="00CC41CB">
        <w:rPr>
          <w:bCs/>
        </w:rPr>
        <w:t>Задачи Конкурса:</w:t>
      </w:r>
    </w:p>
    <w:p w:rsidR="003C6B57" w:rsidRPr="00CC41CB" w:rsidRDefault="003C6B57" w:rsidP="003C6B57">
      <w:pPr>
        <w:numPr>
          <w:ilvl w:val="0"/>
          <w:numId w:val="22"/>
        </w:numPr>
        <w:tabs>
          <w:tab w:val="left" w:pos="0"/>
          <w:tab w:val="left" w:pos="993"/>
        </w:tabs>
        <w:ind w:left="0" w:firstLine="698"/>
        <w:jc w:val="both"/>
        <w:rPr>
          <w:bCs/>
        </w:rPr>
      </w:pPr>
      <w:r w:rsidRPr="00CC41CB">
        <w:rPr>
          <w:bCs/>
        </w:rPr>
        <w:t xml:space="preserve">пропаганда математических знаний; </w:t>
      </w:r>
    </w:p>
    <w:p w:rsidR="003C6B57" w:rsidRPr="00CC41CB" w:rsidRDefault="003C6B57" w:rsidP="003C6B57">
      <w:pPr>
        <w:numPr>
          <w:ilvl w:val="0"/>
          <w:numId w:val="22"/>
        </w:numPr>
        <w:tabs>
          <w:tab w:val="left" w:pos="0"/>
          <w:tab w:val="left" w:pos="993"/>
        </w:tabs>
        <w:ind w:left="0" w:firstLine="698"/>
        <w:jc w:val="both"/>
        <w:rPr>
          <w:bCs/>
        </w:rPr>
      </w:pPr>
      <w:r w:rsidRPr="00CC41CB">
        <w:rPr>
          <w:bCs/>
        </w:rPr>
        <w:t>выявление и поддержка образовательных организаций городского округа Эгвекинот, успешно проводящих работу по привитию у обучающихся интереса к математике, исследовательской и проектной деятельности;</w:t>
      </w:r>
    </w:p>
    <w:p w:rsidR="003C6B57" w:rsidRPr="00CC41CB" w:rsidRDefault="003C6B57" w:rsidP="003C6B57">
      <w:pPr>
        <w:numPr>
          <w:ilvl w:val="0"/>
          <w:numId w:val="22"/>
        </w:numPr>
        <w:tabs>
          <w:tab w:val="left" w:pos="0"/>
          <w:tab w:val="left" w:pos="993"/>
        </w:tabs>
        <w:ind w:left="0" w:firstLine="698"/>
        <w:jc w:val="both"/>
        <w:rPr>
          <w:bCs/>
        </w:rPr>
      </w:pPr>
      <w:r w:rsidRPr="00CC41CB">
        <w:t>трансляция наиболее эффективных форм работы по реализации Концепции развития математического образования в Российской Федерации;</w:t>
      </w:r>
    </w:p>
    <w:p w:rsidR="003C6B57" w:rsidRPr="00CC41CB" w:rsidRDefault="003C6B57" w:rsidP="003C6B57">
      <w:pPr>
        <w:numPr>
          <w:ilvl w:val="0"/>
          <w:numId w:val="22"/>
        </w:numPr>
        <w:tabs>
          <w:tab w:val="left" w:pos="0"/>
          <w:tab w:val="left" w:pos="993"/>
        </w:tabs>
        <w:ind w:left="0" w:firstLine="698"/>
        <w:jc w:val="both"/>
        <w:rPr>
          <w:bCs/>
        </w:rPr>
      </w:pPr>
      <w:r w:rsidRPr="00CC41CB">
        <w:rPr>
          <w:bCs/>
        </w:rPr>
        <w:t>создание условий для выявления и поддержки способных и талантливых детей.</w:t>
      </w:r>
    </w:p>
    <w:p w:rsidR="003C6B57" w:rsidRDefault="003C6B57" w:rsidP="003C6B57">
      <w:pPr>
        <w:tabs>
          <w:tab w:val="left" w:pos="0"/>
          <w:tab w:val="left" w:pos="993"/>
        </w:tabs>
        <w:jc w:val="both"/>
        <w:rPr>
          <w:bCs/>
          <w:sz w:val="26"/>
          <w:szCs w:val="26"/>
        </w:rPr>
      </w:pPr>
    </w:p>
    <w:p w:rsidR="003C6B57" w:rsidRPr="00CC41CB" w:rsidRDefault="003C6B57" w:rsidP="003C6B57">
      <w:pPr>
        <w:tabs>
          <w:tab w:val="left" w:pos="284"/>
        </w:tabs>
        <w:jc w:val="center"/>
        <w:rPr>
          <w:b/>
          <w:bCs/>
        </w:rPr>
      </w:pPr>
      <w:r w:rsidRPr="00CC41CB">
        <w:rPr>
          <w:b/>
          <w:bCs/>
        </w:rPr>
        <w:t>3.</w:t>
      </w:r>
      <w:r w:rsidRPr="00CC41CB">
        <w:rPr>
          <w:bCs/>
        </w:rPr>
        <w:t xml:space="preserve">  </w:t>
      </w:r>
      <w:r w:rsidRPr="00CC41CB">
        <w:rPr>
          <w:b/>
          <w:bCs/>
        </w:rPr>
        <w:t>Участники Конкурса</w:t>
      </w:r>
    </w:p>
    <w:p w:rsidR="003C6B57" w:rsidRPr="00252041" w:rsidRDefault="003C6B57" w:rsidP="003C6B57">
      <w:pPr>
        <w:ind w:left="714"/>
        <w:rPr>
          <w:bCs/>
          <w:sz w:val="26"/>
          <w:szCs w:val="26"/>
        </w:rPr>
      </w:pPr>
    </w:p>
    <w:p w:rsidR="003C6B57" w:rsidRPr="00CC41CB" w:rsidRDefault="003C6B57" w:rsidP="00CC41CB">
      <w:pPr>
        <w:numPr>
          <w:ilvl w:val="0"/>
          <w:numId w:val="19"/>
        </w:numPr>
        <w:tabs>
          <w:tab w:val="left" w:pos="1134"/>
        </w:tabs>
        <w:ind w:left="0" w:firstLine="480"/>
        <w:jc w:val="both"/>
      </w:pPr>
      <w:r w:rsidRPr="00CC41CB">
        <w:t xml:space="preserve">В </w:t>
      </w:r>
      <w:r w:rsidR="005E2789">
        <w:t>к</w:t>
      </w:r>
      <w:r w:rsidRPr="00CC41CB">
        <w:t>онкурсе принимают участие образовательные организации городского округа Эгвекинот, реализующие основные образователь</w:t>
      </w:r>
      <w:r w:rsidR="00CC41CB">
        <w:t xml:space="preserve">ные программы - </w:t>
      </w:r>
      <w:r w:rsidRPr="00CC41CB">
        <w:t>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3C6B57" w:rsidRPr="00CC41CB" w:rsidRDefault="003C6B57" w:rsidP="00CC41CB">
      <w:pPr>
        <w:numPr>
          <w:ilvl w:val="0"/>
          <w:numId w:val="19"/>
        </w:numPr>
        <w:tabs>
          <w:tab w:val="left" w:pos="1134"/>
        </w:tabs>
        <w:ind w:left="0" w:firstLine="480"/>
        <w:jc w:val="both"/>
      </w:pPr>
      <w:r w:rsidRPr="00CC41CB">
        <w:t>Конкурс проводится в двух номинациях:</w:t>
      </w:r>
    </w:p>
    <w:p w:rsidR="003C6B57" w:rsidRPr="00CC41CB" w:rsidRDefault="005E2789" w:rsidP="00CC41CB">
      <w:pPr>
        <w:tabs>
          <w:tab w:val="left" w:pos="1134"/>
        </w:tabs>
        <w:ind w:firstLine="480"/>
        <w:jc w:val="both"/>
      </w:pPr>
      <w:r>
        <w:t xml:space="preserve">- </w:t>
      </w:r>
      <w:r w:rsidR="003C6B57" w:rsidRPr="00CC41CB">
        <w:t>дошкольные образовательные организации;</w:t>
      </w:r>
    </w:p>
    <w:p w:rsidR="003C6B57" w:rsidRDefault="005E2789" w:rsidP="005E2789">
      <w:pPr>
        <w:tabs>
          <w:tab w:val="left" w:pos="1134"/>
        </w:tabs>
        <w:ind w:firstLine="480"/>
        <w:jc w:val="both"/>
      </w:pPr>
      <w:r>
        <w:t>- общеобразовательные организации.</w:t>
      </w:r>
    </w:p>
    <w:p w:rsidR="005E2789" w:rsidRDefault="005E2789" w:rsidP="005E2789">
      <w:pPr>
        <w:tabs>
          <w:tab w:val="left" w:pos="1134"/>
        </w:tabs>
        <w:ind w:firstLine="480"/>
        <w:jc w:val="both"/>
      </w:pPr>
    </w:p>
    <w:p w:rsidR="003C6B57" w:rsidRPr="005E2789" w:rsidRDefault="005E2789" w:rsidP="005E2789">
      <w:pPr>
        <w:ind w:left="36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3C6B57" w:rsidRPr="005E2789">
        <w:rPr>
          <w:b/>
          <w:bCs/>
        </w:rPr>
        <w:t>Оргкомитет Конкурса</w:t>
      </w:r>
    </w:p>
    <w:p w:rsidR="003C6B57" w:rsidRPr="002847D8" w:rsidRDefault="003C6B57" w:rsidP="003C6B57">
      <w:pPr>
        <w:ind w:left="714"/>
        <w:rPr>
          <w:bCs/>
          <w:sz w:val="26"/>
          <w:szCs w:val="26"/>
        </w:rPr>
      </w:pPr>
    </w:p>
    <w:p w:rsidR="007E0AFF" w:rsidRPr="00063787" w:rsidRDefault="007E0AFF" w:rsidP="007E0AFF">
      <w:pPr>
        <w:ind w:firstLine="720"/>
        <w:jc w:val="both"/>
      </w:pPr>
      <w:r>
        <w:lastRenderedPageBreak/>
        <w:t>4</w:t>
      </w:r>
      <w:r w:rsidRPr="00063787">
        <w:t xml:space="preserve">.1. Для организации и проведения муниципального этапа </w:t>
      </w:r>
      <w:r>
        <w:t>окружного конкурса</w:t>
      </w:r>
      <w:r w:rsidRPr="00063787">
        <w:t xml:space="preserve"> создается </w:t>
      </w:r>
      <w:r>
        <w:t>оргкомитет, состав которого</w:t>
      </w:r>
      <w:r w:rsidRPr="00063787">
        <w:t xml:space="preserve"> формируется из представителей Управления социальной политики, методистов ГАУ ДОУ ЧИРОиПК.</w:t>
      </w:r>
    </w:p>
    <w:p w:rsidR="007E0AFF" w:rsidRPr="00063787" w:rsidRDefault="007E0AFF" w:rsidP="007E0AFF">
      <w:pPr>
        <w:ind w:firstLine="720"/>
        <w:jc w:val="both"/>
      </w:pPr>
      <w:r>
        <w:t>4</w:t>
      </w:r>
      <w:r w:rsidRPr="00063787">
        <w:t xml:space="preserve">.2. Функции </w:t>
      </w:r>
      <w:r w:rsidR="005E2789">
        <w:t>оргкомитета</w:t>
      </w:r>
      <w:r w:rsidRPr="00063787">
        <w:t>:</w:t>
      </w:r>
    </w:p>
    <w:p w:rsidR="007E0AFF" w:rsidRPr="00063787" w:rsidRDefault="005E2789" w:rsidP="005E2789">
      <w:pPr>
        <w:ind w:left="90"/>
        <w:jc w:val="both"/>
      </w:pPr>
      <w:r>
        <w:t xml:space="preserve">- </w:t>
      </w:r>
      <w:r w:rsidR="007E0AFF" w:rsidRPr="00063787">
        <w:t xml:space="preserve">информационная поддержка </w:t>
      </w:r>
      <w:r>
        <w:t>к</w:t>
      </w:r>
      <w:r w:rsidR="007E0AFF">
        <w:t>онкурса</w:t>
      </w:r>
      <w:r w:rsidR="007E0AFF" w:rsidRPr="00063787">
        <w:t>;</w:t>
      </w:r>
    </w:p>
    <w:p w:rsidR="005E2789" w:rsidRDefault="005E2789" w:rsidP="005E2789">
      <w:pPr>
        <w:ind w:left="90"/>
        <w:jc w:val="both"/>
      </w:pPr>
      <w:r>
        <w:t xml:space="preserve">- </w:t>
      </w:r>
      <w:r w:rsidR="007E0AFF" w:rsidRPr="00063787">
        <w:t xml:space="preserve">прием и оформление документов участников </w:t>
      </w:r>
      <w:r>
        <w:t>к</w:t>
      </w:r>
      <w:r w:rsidR="007E0AFF">
        <w:t>онкурса</w:t>
      </w:r>
      <w:r w:rsidR="007E0AFF" w:rsidRPr="00063787">
        <w:t xml:space="preserve">; </w:t>
      </w:r>
    </w:p>
    <w:p w:rsidR="007E0AFF" w:rsidRPr="00063787" w:rsidRDefault="005E2789" w:rsidP="005E2789">
      <w:pPr>
        <w:ind w:left="90"/>
        <w:jc w:val="both"/>
      </w:pPr>
      <w:r>
        <w:t xml:space="preserve">- </w:t>
      </w:r>
      <w:r w:rsidR="007E0AFF" w:rsidRPr="00063787">
        <w:t>анализ представленных участниками документов в соответствии с критериями, определенными приказом ДОКи</w:t>
      </w:r>
      <w:r w:rsidR="005308A6">
        <w:t>С</w:t>
      </w:r>
      <w:r w:rsidR="007E0AFF" w:rsidRPr="00063787">
        <w:t xml:space="preserve"> ЧАО от </w:t>
      </w:r>
      <w:r w:rsidR="005308A6">
        <w:t>20.12.2016 г. №01-21/729</w:t>
      </w:r>
      <w:r w:rsidR="007E0AFF" w:rsidRPr="00063787">
        <w:t>;</w:t>
      </w:r>
    </w:p>
    <w:p w:rsidR="007E0AFF" w:rsidRPr="00063787" w:rsidRDefault="005E2789" w:rsidP="005E2789">
      <w:pPr>
        <w:ind w:left="90"/>
        <w:jc w:val="both"/>
      </w:pPr>
      <w:r>
        <w:t xml:space="preserve">- </w:t>
      </w:r>
      <w:r w:rsidR="007E0AFF" w:rsidRPr="00063787">
        <w:t xml:space="preserve">подведение итогов </w:t>
      </w:r>
      <w:r>
        <w:t>конкурса.</w:t>
      </w:r>
    </w:p>
    <w:p w:rsidR="00BA2CA7" w:rsidRPr="00063787" w:rsidRDefault="00BA2CA7" w:rsidP="00BA2CA7">
      <w:pPr>
        <w:spacing w:line="264" w:lineRule="auto"/>
        <w:jc w:val="center"/>
        <w:rPr>
          <w:b/>
        </w:rPr>
      </w:pPr>
    </w:p>
    <w:p w:rsidR="00BA2CA7" w:rsidRPr="00063787" w:rsidRDefault="005E2789" w:rsidP="00BA2CA7">
      <w:pPr>
        <w:spacing w:line="264" w:lineRule="auto"/>
        <w:jc w:val="center"/>
        <w:rPr>
          <w:b/>
        </w:rPr>
      </w:pPr>
      <w:r>
        <w:rPr>
          <w:b/>
        </w:rPr>
        <w:t>5</w:t>
      </w:r>
      <w:r w:rsidR="00BA2CA7" w:rsidRPr="00063787">
        <w:rPr>
          <w:b/>
        </w:rPr>
        <w:t>.</w:t>
      </w:r>
      <w:r>
        <w:rPr>
          <w:b/>
        </w:rPr>
        <w:t xml:space="preserve"> </w:t>
      </w:r>
      <w:r w:rsidR="00BA2CA7" w:rsidRPr="00063787">
        <w:rPr>
          <w:b/>
        </w:rPr>
        <w:t xml:space="preserve"> </w:t>
      </w:r>
      <w:r w:rsidR="001C3BB8" w:rsidRPr="00063787">
        <w:rPr>
          <w:b/>
        </w:rPr>
        <w:t xml:space="preserve">Порядок проведения муниципального этапа </w:t>
      </w:r>
      <w:r w:rsidR="005C4864">
        <w:rPr>
          <w:b/>
        </w:rPr>
        <w:t>окружного конкурса</w:t>
      </w:r>
    </w:p>
    <w:p w:rsidR="00B92996" w:rsidRPr="005E2789" w:rsidRDefault="005E2789" w:rsidP="00B92996">
      <w:pPr>
        <w:tabs>
          <w:tab w:val="left" w:pos="1134"/>
        </w:tabs>
        <w:ind w:firstLine="709"/>
        <w:jc w:val="both"/>
      </w:pPr>
      <w:r>
        <w:t>5</w:t>
      </w:r>
      <w:r w:rsidR="00475A24" w:rsidRPr="00063787">
        <w:t>.</w:t>
      </w:r>
      <w:r>
        <w:t>1</w:t>
      </w:r>
      <w:r w:rsidR="00475A24" w:rsidRPr="00063787">
        <w:t>.</w:t>
      </w:r>
      <w:r w:rsidR="00156E47" w:rsidRPr="00063787">
        <w:t xml:space="preserve"> </w:t>
      </w:r>
      <w:r w:rsidR="00475A24" w:rsidRPr="00063787">
        <w:t>Д</w:t>
      </w:r>
      <w:r w:rsidR="00156E47" w:rsidRPr="00063787">
        <w:t xml:space="preserve">ля участия в </w:t>
      </w:r>
      <w:r>
        <w:t>к</w:t>
      </w:r>
      <w:r w:rsidR="004843D7">
        <w:t>онкурсе</w:t>
      </w:r>
      <w:r w:rsidR="00156E47" w:rsidRPr="00063787">
        <w:t xml:space="preserve"> образовательными организациями </w:t>
      </w:r>
      <w:r w:rsidR="002D7CD1" w:rsidRPr="00063787">
        <w:t xml:space="preserve">в </w:t>
      </w:r>
      <w:r w:rsidR="005C4864">
        <w:t>оргкомитет</w:t>
      </w:r>
      <w:r w:rsidR="00156E47" w:rsidRPr="00063787">
        <w:t xml:space="preserve"> </w:t>
      </w:r>
      <w:r w:rsidR="00D66ABF">
        <w:t xml:space="preserve">в срок </w:t>
      </w:r>
      <w:r w:rsidR="00D66ABF" w:rsidRPr="005C4864">
        <w:rPr>
          <w:b/>
          <w:u w:val="single"/>
        </w:rPr>
        <w:t xml:space="preserve">до </w:t>
      </w:r>
      <w:r w:rsidR="005C4864" w:rsidRPr="005C4864">
        <w:rPr>
          <w:b/>
          <w:u w:val="single"/>
        </w:rPr>
        <w:t>1</w:t>
      </w:r>
      <w:r w:rsidR="00DB7514">
        <w:rPr>
          <w:b/>
          <w:u w:val="single"/>
        </w:rPr>
        <w:t>7</w:t>
      </w:r>
      <w:r w:rsidR="00D66ABF" w:rsidRPr="005C4864">
        <w:rPr>
          <w:b/>
          <w:u w:val="single"/>
        </w:rPr>
        <w:t xml:space="preserve"> </w:t>
      </w:r>
      <w:r w:rsidR="005C4864" w:rsidRPr="005C4864">
        <w:rPr>
          <w:b/>
          <w:u w:val="single"/>
        </w:rPr>
        <w:t>апреля</w:t>
      </w:r>
      <w:r w:rsidR="00D66ABF" w:rsidRPr="005C4864">
        <w:rPr>
          <w:b/>
          <w:u w:val="single"/>
        </w:rPr>
        <w:t xml:space="preserve"> 201</w:t>
      </w:r>
      <w:r w:rsidR="005C4864" w:rsidRPr="005C4864">
        <w:rPr>
          <w:b/>
          <w:u w:val="single"/>
        </w:rPr>
        <w:t>7</w:t>
      </w:r>
      <w:r w:rsidR="00D66ABF" w:rsidRPr="005C4864">
        <w:rPr>
          <w:b/>
          <w:u w:val="single"/>
        </w:rPr>
        <w:t xml:space="preserve"> года</w:t>
      </w:r>
      <w:r w:rsidR="00D66ABF">
        <w:t xml:space="preserve"> </w:t>
      </w:r>
      <w:r w:rsidR="00156E47" w:rsidRPr="00063787">
        <w:t>пред</w:t>
      </w:r>
      <w:r w:rsidR="00B92996">
        <w:t xml:space="preserve">ставляется </w:t>
      </w:r>
      <w:r w:rsidR="00B92996" w:rsidRPr="005E2789">
        <w:t xml:space="preserve">в электронном виде на диске CD, DVD или флэш-накопителе </w:t>
      </w:r>
      <w:r w:rsidR="00B92996" w:rsidRPr="005E2789">
        <w:rPr>
          <w:b/>
        </w:rPr>
        <w:t xml:space="preserve">электронный пакет </w:t>
      </w:r>
      <w:r w:rsidR="00B92996" w:rsidRPr="005E2789">
        <w:t>документов, включающий в себя:</w:t>
      </w:r>
    </w:p>
    <w:p w:rsidR="00B92996" w:rsidRPr="005E2789" w:rsidRDefault="00B92996" w:rsidP="00B92996">
      <w:pPr>
        <w:shd w:val="clear" w:color="auto" w:fill="FFFFFF"/>
        <w:tabs>
          <w:tab w:val="left" w:pos="1267"/>
        </w:tabs>
        <w:ind w:right="34" w:firstLine="734"/>
        <w:jc w:val="both"/>
        <w:rPr>
          <w:color w:val="000000"/>
        </w:rPr>
      </w:pPr>
      <w:r w:rsidRPr="005E2789">
        <w:rPr>
          <w:color w:val="000000"/>
          <w:spacing w:val="-24"/>
        </w:rPr>
        <w:t xml:space="preserve">1)  </w:t>
      </w:r>
      <w:r w:rsidRPr="005E2789">
        <w:rPr>
          <w:color w:val="000000"/>
          <w:spacing w:val="-4"/>
        </w:rPr>
        <w:t xml:space="preserve">сопроводительное письмо за подписью руководителя </w:t>
      </w:r>
      <w:r w:rsidR="004843D7" w:rsidRPr="005E2789">
        <w:rPr>
          <w:color w:val="000000"/>
          <w:spacing w:val="-4"/>
        </w:rPr>
        <w:t>образовательной организации;</w:t>
      </w:r>
    </w:p>
    <w:p w:rsidR="004843D7" w:rsidRPr="005E2789" w:rsidRDefault="004843D7" w:rsidP="004843D7">
      <w:pPr>
        <w:shd w:val="clear" w:color="auto" w:fill="FFFFFF"/>
        <w:tabs>
          <w:tab w:val="left" w:pos="1181"/>
        </w:tabs>
        <w:ind w:right="5" w:firstLine="734"/>
        <w:jc w:val="both"/>
        <w:rPr>
          <w:color w:val="000000"/>
        </w:rPr>
      </w:pPr>
      <w:r w:rsidRPr="005E2789">
        <w:rPr>
          <w:color w:val="000000"/>
        </w:rPr>
        <w:t>2</w:t>
      </w:r>
      <w:r w:rsidR="00B92996" w:rsidRPr="005E2789">
        <w:rPr>
          <w:color w:val="000000"/>
        </w:rPr>
        <w:t>) конк</w:t>
      </w:r>
      <w:r w:rsidRPr="005E2789">
        <w:rPr>
          <w:color w:val="000000"/>
        </w:rPr>
        <w:t>урсные материалы образовательной организации.</w:t>
      </w:r>
    </w:p>
    <w:p w:rsidR="00B92996" w:rsidRPr="005E2789" w:rsidRDefault="00B92996" w:rsidP="004843D7">
      <w:pPr>
        <w:shd w:val="clear" w:color="auto" w:fill="FFFFFF"/>
        <w:tabs>
          <w:tab w:val="left" w:pos="1181"/>
        </w:tabs>
        <w:ind w:right="5" w:firstLine="734"/>
        <w:jc w:val="both"/>
      </w:pPr>
      <w:r w:rsidRPr="005E2789">
        <w:rPr>
          <w:color w:val="000000"/>
        </w:rPr>
        <w:t xml:space="preserve">Формат конкурсных материалов: </w:t>
      </w:r>
      <w:r w:rsidRPr="005E2789">
        <w:rPr>
          <w:rStyle w:val="FontStyle21"/>
          <w:sz w:val="24"/>
          <w:szCs w:val="24"/>
        </w:rPr>
        <w:t xml:space="preserve">компьютерная презентация, раскрывающая деятельность образовательной организации за последние три учебные года, </w:t>
      </w:r>
      <w:r w:rsidRPr="005E2789">
        <w:rPr>
          <w:color w:val="000000"/>
        </w:rPr>
        <w:t>включая 2016-2017 учебный год по реализации</w:t>
      </w:r>
      <w:r w:rsidRPr="005E2789">
        <w:rPr>
          <w:rStyle w:val="FontStyle21"/>
          <w:sz w:val="24"/>
          <w:szCs w:val="24"/>
        </w:rPr>
        <w:t xml:space="preserve"> </w:t>
      </w:r>
      <w:r w:rsidRPr="005E2789">
        <w:t>Концепции развития математического образования в Российской Федерации с приложениями, раскрывающими содержание презентации (далее - Презентация, Приложение к презентации).</w:t>
      </w:r>
    </w:p>
    <w:p w:rsidR="00B92996" w:rsidRPr="005E2789" w:rsidRDefault="005E2789" w:rsidP="005E2789">
      <w:pPr>
        <w:shd w:val="clear" w:color="auto" w:fill="FFFFFF"/>
        <w:tabs>
          <w:tab w:val="left" w:pos="1181"/>
        </w:tabs>
        <w:ind w:right="142"/>
        <w:jc w:val="both"/>
      </w:pPr>
      <w:r w:rsidRPr="005E2789">
        <w:t xml:space="preserve">          </w:t>
      </w:r>
      <w:r>
        <w:t xml:space="preserve"> </w:t>
      </w:r>
      <w:r w:rsidRPr="005E2789">
        <w:t>5.2.</w:t>
      </w:r>
      <w:r>
        <w:t xml:space="preserve"> </w:t>
      </w:r>
      <w:r w:rsidR="00B92996" w:rsidRPr="005E2789">
        <w:t>Состав Приложений к презентации включает: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rPr>
          <w:rStyle w:val="FontStyle21"/>
          <w:sz w:val="24"/>
          <w:szCs w:val="24"/>
        </w:rPr>
        <w:t xml:space="preserve">локальные акты, регламентирующие деятельность по реализации </w:t>
      </w:r>
      <w:r w:rsidRPr="005E2789">
        <w:t>Концепции развития математического образования в Российской Федерации;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t>планы мероприятий;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t xml:space="preserve">разработки отдельных мероприятий, занятий; 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t>отдельные проектные (творческие) работы обучающихся;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t xml:space="preserve">копии дипломов (грамот) муниципального, регионального, всероссийского уровней, подтверждающие результативность работы образовательной организации; 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t>ссылки на Интернет-ресурсы, отражающие работу образовательной организации по данному направлению;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rPr>
          <w:rStyle w:val="FontStyle21"/>
          <w:sz w:val="24"/>
          <w:szCs w:val="24"/>
        </w:rPr>
        <w:t>публикации  (в научно-методических изданиях, СМИ, Интернет-ресурсах)</w:t>
      </w:r>
      <w:r w:rsidRPr="005E2789">
        <w:t xml:space="preserve"> отражающие деятельность по данному направлению;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t>фото-, видеоматериалы.</w:t>
      </w:r>
    </w:p>
    <w:p w:rsidR="00B92996" w:rsidRPr="005E2789" w:rsidRDefault="005E2789" w:rsidP="005E2789">
      <w:pPr>
        <w:pStyle w:val="af2"/>
        <w:tabs>
          <w:tab w:val="left" w:pos="1134"/>
        </w:tabs>
        <w:spacing w:after="0"/>
        <w:ind w:right="142"/>
        <w:jc w:val="both"/>
        <w:rPr>
          <w:color w:val="000000"/>
        </w:rPr>
      </w:pPr>
      <w:r w:rsidRPr="005E2789">
        <w:rPr>
          <w:color w:val="000000"/>
          <w:lang w:val="ru-RU"/>
        </w:rPr>
        <w:t xml:space="preserve">         </w:t>
      </w:r>
      <w:r>
        <w:rPr>
          <w:color w:val="000000"/>
          <w:lang w:val="ru-RU"/>
        </w:rPr>
        <w:t xml:space="preserve">  </w:t>
      </w:r>
      <w:r w:rsidRPr="005E2789">
        <w:rPr>
          <w:color w:val="000000"/>
          <w:lang w:val="ru-RU"/>
        </w:rPr>
        <w:t xml:space="preserve">5.3. </w:t>
      </w:r>
      <w:r w:rsidR="00B92996" w:rsidRPr="005E2789">
        <w:rPr>
          <w:color w:val="000000"/>
        </w:rPr>
        <w:t>Конкурсные материалы формируются образовательными организациями с учетом следующих требований: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t>компьютерная презентация готовится в формате Microsoft Power Point (*.ppt) объемом не более 25 слайдов;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t>каждый текстовый документ представляется в формате Word (с наличием всех необходимых реквизитов документа) или формате Pdf (в виде многостраничного документа);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t>фотоматериалы представляется в форматах Tiff, Jpeg;</w:t>
      </w:r>
    </w:p>
    <w:p w:rsidR="00B92996" w:rsidRPr="005E2789" w:rsidRDefault="00B92996" w:rsidP="00B9299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right="142" w:firstLine="709"/>
        <w:jc w:val="both"/>
      </w:pPr>
      <w:r w:rsidRPr="005E2789">
        <w:t>видеоматериалы представляется в цифровом стандарте видеозаписи MPEG-4, MPEG-2, MOV, AVI в объеме показа не более 10 минут.</w:t>
      </w:r>
    </w:p>
    <w:p w:rsidR="00B92996" w:rsidRPr="00111419" w:rsidRDefault="005E2789" w:rsidP="00E93B17">
      <w:pPr>
        <w:pStyle w:val="af2"/>
        <w:tabs>
          <w:tab w:val="left" w:pos="1134"/>
        </w:tabs>
        <w:spacing w:after="0"/>
        <w:ind w:right="142" w:firstLine="710"/>
        <w:jc w:val="both"/>
        <w:rPr>
          <w:lang w:val="ru-RU"/>
        </w:rPr>
      </w:pPr>
      <w:r w:rsidRPr="00111419">
        <w:rPr>
          <w:lang w:val="ru-RU"/>
        </w:rPr>
        <w:t xml:space="preserve">5.4. </w:t>
      </w:r>
      <w:r w:rsidR="00B92996" w:rsidRPr="00111419">
        <w:t xml:space="preserve">Оценка выполнения конкурсных материалов осуществляется по </w:t>
      </w:r>
      <w:r w:rsidR="00B92996" w:rsidRPr="00111419">
        <w:rPr>
          <w:lang w:val="ru-RU"/>
        </w:rPr>
        <w:t>6</w:t>
      </w:r>
      <w:r w:rsidR="00B92996" w:rsidRPr="00111419">
        <w:t xml:space="preserve"> критериям, каждый из которых включает </w:t>
      </w:r>
      <w:r w:rsidR="00B92996" w:rsidRPr="00111419">
        <w:rPr>
          <w:lang w:val="ru-RU"/>
        </w:rPr>
        <w:t>от 4 до 14</w:t>
      </w:r>
      <w:r w:rsidR="00B92996" w:rsidRPr="00111419">
        <w:t xml:space="preserve"> показателей. Соответствие конкретному показателю оценивается</w:t>
      </w:r>
      <w:r w:rsidR="00B92996" w:rsidRPr="00111419">
        <w:rPr>
          <w:lang w:val="ru-RU"/>
        </w:rPr>
        <w:t xml:space="preserve"> в диапазоне</w:t>
      </w:r>
      <w:r w:rsidR="00B92996" w:rsidRPr="00111419">
        <w:t xml:space="preserve"> </w:t>
      </w:r>
      <w:r w:rsidR="00B92996" w:rsidRPr="00111419">
        <w:rPr>
          <w:lang w:val="ru-RU"/>
        </w:rPr>
        <w:t xml:space="preserve">от 0 до 1 балла либо от 0 до 2 баллов. </w:t>
      </w:r>
    </w:p>
    <w:p w:rsidR="00B92996" w:rsidRPr="00111419" w:rsidRDefault="00B92996" w:rsidP="00B92996">
      <w:pPr>
        <w:pStyle w:val="af2"/>
        <w:tabs>
          <w:tab w:val="left" w:pos="1134"/>
        </w:tabs>
        <w:spacing w:after="0"/>
        <w:ind w:right="142" w:firstLine="709"/>
        <w:jc w:val="both"/>
        <w:rPr>
          <w:lang w:val="ru-RU"/>
        </w:rPr>
      </w:pPr>
      <w:r w:rsidRPr="00111419">
        <w:rPr>
          <w:lang w:val="ru-RU"/>
        </w:rPr>
        <w:t xml:space="preserve">В диапазоне от 0 до 1 баллов соответствие конкурсного материала установленному показателю </w:t>
      </w:r>
      <w:r w:rsidRPr="00111419">
        <w:t>оценивается</w:t>
      </w:r>
      <w:r w:rsidRPr="00111419">
        <w:rPr>
          <w:lang w:val="ru-RU"/>
        </w:rPr>
        <w:t xml:space="preserve"> в 1 бал. </w:t>
      </w:r>
    </w:p>
    <w:p w:rsidR="00B92996" w:rsidRPr="00111419" w:rsidRDefault="00B92996" w:rsidP="00B92996">
      <w:pPr>
        <w:pStyle w:val="af2"/>
        <w:tabs>
          <w:tab w:val="left" w:pos="1134"/>
        </w:tabs>
        <w:spacing w:after="0"/>
        <w:ind w:right="142" w:firstLine="709"/>
        <w:jc w:val="both"/>
        <w:rPr>
          <w:lang w:val="ru-RU"/>
        </w:rPr>
      </w:pPr>
      <w:r w:rsidRPr="00111419">
        <w:rPr>
          <w:lang w:val="ru-RU"/>
        </w:rPr>
        <w:t xml:space="preserve">В диапазоне от 0 до 2 баллов частичное соответствие конкурсного материала установленному показателю </w:t>
      </w:r>
      <w:r w:rsidRPr="00111419">
        <w:t>оценивается</w:t>
      </w:r>
      <w:r w:rsidRPr="00111419">
        <w:rPr>
          <w:lang w:val="ru-RU"/>
        </w:rPr>
        <w:t xml:space="preserve"> в 1 бал, полное соответствие в 2 балла.  </w:t>
      </w:r>
    </w:p>
    <w:p w:rsidR="00B92996" w:rsidRPr="00111419" w:rsidRDefault="00B92996" w:rsidP="00B92996">
      <w:pPr>
        <w:pStyle w:val="af2"/>
        <w:tabs>
          <w:tab w:val="left" w:pos="1134"/>
        </w:tabs>
        <w:spacing w:after="0"/>
        <w:ind w:right="142" w:firstLine="709"/>
        <w:jc w:val="both"/>
        <w:rPr>
          <w:lang w:val="ru-RU"/>
        </w:rPr>
      </w:pPr>
      <w:r w:rsidRPr="00111419">
        <w:rPr>
          <w:lang w:val="ru-RU"/>
        </w:rPr>
        <w:t xml:space="preserve">Несоответствие конкурсного материала установленному показателю </w:t>
      </w:r>
      <w:r w:rsidRPr="00111419">
        <w:t>оценивается в 0 баллов</w:t>
      </w:r>
      <w:r w:rsidRPr="00111419">
        <w:rPr>
          <w:lang w:val="ru-RU"/>
        </w:rPr>
        <w:t>.</w:t>
      </w:r>
    </w:p>
    <w:p w:rsidR="00B92996" w:rsidRPr="009F0616" w:rsidRDefault="00B92996" w:rsidP="00B92996">
      <w:pPr>
        <w:pStyle w:val="af2"/>
        <w:tabs>
          <w:tab w:val="left" w:pos="1134"/>
        </w:tabs>
        <w:spacing w:after="0"/>
        <w:ind w:left="709" w:right="142"/>
        <w:jc w:val="both"/>
        <w:rPr>
          <w:sz w:val="26"/>
          <w:szCs w:val="26"/>
          <w:lang w:val="ru-RU"/>
        </w:rPr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654"/>
        <w:gridCol w:w="885"/>
      </w:tblGrid>
      <w:tr w:rsidR="00B92996" w:rsidRPr="00E04A12" w:rsidTr="008270E8">
        <w:trPr>
          <w:trHeight w:val="662"/>
        </w:trPr>
        <w:tc>
          <w:tcPr>
            <w:tcW w:w="1276" w:type="dxa"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  <w:r w:rsidRPr="00F1019B">
              <w:t>Критерии</w:t>
            </w: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jc w:val="center"/>
            </w:pPr>
            <w:r w:rsidRPr="00F1019B">
              <w:t xml:space="preserve">Показатели </w:t>
            </w:r>
          </w:p>
        </w:tc>
        <w:tc>
          <w:tcPr>
            <w:tcW w:w="885" w:type="dxa"/>
            <w:vAlign w:val="center"/>
          </w:tcPr>
          <w:p w:rsidR="00B92996" w:rsidRPr="00F1019B" w:rsidRDefault="00B92996" w:rsidP="008270E8">
            <w:pPr>
              <w:ind w:left="-108" w:right="-108"/>
              <w:jc w:val="center"/>
            </w:pPr>
            <w:r w:rsidRPr="00C807D0">
              <w:rPr>
                <w:sz w:val="21"/>
                <w:szCs w:val="21"/>
              </w:rPr>
              <w:t xml:space="preserve">Диапазон </w:t>
            </w:r>
            <w:r>
              <w:t xml:space="preserve">баллов 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 w:val="restart"/>
            <w:textDirection w:val="btLr"/>
            <w:vAlign w:val="center"/>
          </w:tcPr>
          <w:p w:rsidR="00B92996" w:rsidRPr="00A10C0D" w:rsidRDefault="00B92996" w:rsidP="008270E8">
            <w:pPr>
              <w:pStyle w:val="af2"/>
              <w:spacing w:after="0"/>
              <w:ind w:left="113" w:right="113"/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10C0D">
              <w:rPr>
                <w:color w:val="000000"/>
                <w:sz w:val="23"/>
                <w:szCs w:val="23"/>
                <w:lang w:val="ru-RU" w:eastAsia="ru-RU"/>
              </w:rPr>
              <w:lastRenderedPageBreak/>
              <w:t>дизайн и эргономичность</w:t>
            </w:r>
          </w:p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jc w:val="both"/>
            </w:pPr>
            <w:r w:rsidRPr="00763502">
              <w:rPr>
                <w:color w:val="000000"/>
                <w:sz w:val="23"/>
                <w:szCs w:val="23"/>
                <w:lang w:eastAsia="ru-RU"/>
              </w:rPr>
              <w:t>визуальное удобство восприятия информации</w:t>
            </w:r>
            <w:r w:rsidRPr="00763502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 xml:space="preserve">(в т.ч. </w:t>
            </w:r>
            <w:r w:rsidRPr="00322DB0">
              <w:rPr>
                <w:color w:val="000000"/>
                <w:sz w:val="23"/>
                <w:szCs w:val="23"/>
                <w:lang w:val="ru-RU" w:eastAsia="ru-RU"/>
              </w:rPr>
              <w:t>грамотн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ое</w:t>
            </w:r>
            <w:r w:rsidRPr="00322DB0">
              <w:rPr>
                <w:color w:val="000000"/>
                <w:sz w:val="23"/>
                <w:szCs w:val="23"/>
                <w:lang w:val="ru-RU" w:eastAsia="ru-RU"/>
              </w:rPr>
              <w:t xml:space="preserve"> цветов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ое</w:t>
            </w:r>
            <w:r w:rsidRPr="00322DB0">
              <w:rPr>
                <w:color w:val="000000"/>
                <w:sz w:val="23"/>
                <w:szCs w:val="23"/>
                <w:lang w:val="ru-RU" w:eastAsia="ru-RU"/>
              </w:rPr>
              <w:t xml:space="preserve"> решени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е презентации)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jc w:val="both"/>
            </w:pPr>
            <w:r w:rsidRPr="00763502">
              <w:rPr>
                <w:color w:val="000000"/>
                <w:sz w:val="23"/>
                <w:szCs w:val="23"/>
                <w:lang w:eastAsia="ru-RU"/>
              </w:rPr>
              <w:t>стилевое единство предоставления информации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 xml:space="preserve"> в презентации</w:t>
            </w:r>
            <w:r w:rsidRPr="00763502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jc w:val="both"/>
            </w:pPr>
            <w:r w:rsidRPr="00A10C0D">
              <w:rPr>
                <w:color w:val="000000"/>
                <w:sz w:val="23"/>
                <w:szCs w:val="23"/>
              </w:rPr>
              <w:t>оригинальность стиля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jc w:val="both"/>
            </w:pPr>
            <w:r w:rsidRPr="00322DB0">
              <w:rPr>
                <w:color w:val="000000"/>
                <w:sz w:val="23"/>
                <w:szCs w:val="23"/>
              </w:rPr>
              <w:t>разумная скорость загрузки</w:t>
            </w:r>
            <w:r>
              <w:rPr>
                <w:color w:val="000000"/>
                <w:sz w:val="23"/>
                <w:szCs w:val="23"/>
              </w:rPr>
              <w:t xml:space="preserve"> электронных материалов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jc w:val="both"/>
            </w:pPr>
            <w:r w:rsidRPr="00322DB0">
              <w:rPr>
                <w:color w:val="000000"/>
                <w:sz w:val="23"/>
                <w:szCs w:val="23"/>
                <w:lang w:val="ru-RU" w:eastAsia="ru-RU"/>
              </w:rPr>
              <w:t>методическая грамотность</w:t>
            </w:r>
            <w:r>
              <w:rPr>
                <w:color w:val="000000"/>
                <w:sz w:val="23"/>
                <w:szCs w:val="23"/>
              </w:rPr>
              <w:t xml:space="preserve"> представленных материалов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jc w:val="both"/>
            </w:pPr>
            <w:r w:rsidRPr="00322DB0">
              <w:rPr>
                <w:color w:val="000000"/>
                <w:sz w:val="23"/>
                <w:szCs w:val="23"/>
                <w:lang w:val="ru-RU" w:eastAsia="ru-RU"/>
              </w:rPr>
              <w:t>языковая культура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413"/>
        </w:trPr>
        <w:tc>
          <w:tcPr>
            <w:tcW w:w="1276" w:type="dxa"/>
            <w:vMerge w:val="restart"/>
            <w:textDirection w:val="btLr"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  <w:r w:rsidRPr="00A72CB9">
              <w:rPr>
                <w:color w:val="000000"/>
                <w:sz w:val="23"/>
                <w:szCs w:val="23"/>
              </w:rPr>
              <w:t>информационная насыщенность</w:t>
            </w:r>
          </w:p>
        </w:tc>
        <w:tc>
          <w:tcPr>
            <w:tcW w:w="7654" w:type="dxa"/>
            <w:vAlign w:val="center"/>
          </w:tcPr>
          <w:p w:rsidR="00B92996" w:rsidRPr="00A10C0D" w:rsidRDefault="00B92996" w:rsidP="008270E8">
            <w:pPr>
              <w:pStyle w:val="af2"/>
              <w:spacing w:after="0"/>
              <w:ind w:left="34"/>
              <w:jc w:val="both"/>
              <w:rPr>
                <w:lang w:val="ru-RU"/>
              </w:rPr>
            </w:pPr>
            <w:r w:rsidRPr="00A72CB9">
              <w:rPr>
                <w:color w:val="000000"/>
              </w:rPr>
              <w:t xml:space="preserve">адекватность объёма </w:t>
            </w:r>
            <w:r w:rsidRPr="00322DB0">
              <w:rPr>
                <w:color w:val="000000"/>
                <w:sz w:val="23"/>
                <w:szCs w:val="23"/>
                <w:lang w:val="ru-RU" w:eastAsia="ru-RU"/>
              </w:rPr>
              <w:t>представленной информации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418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ind w:left="34"/>
              <w:jc w:val="both"/>
            </w:pPr>
            <w:r w:rsidRPr="00322DB0">
              <w:rPr>
                <w:sz w:val="23"/>
                <w:szCs w:val="23"/>
                <w:lang w:val="ru-RU" w:eastAsia="ru-RU"/>
              </w:rPr>
              <w:t xml:space="preserve">логика </w:t>
            </w:r>
            <w:r w:rsidRPr="00322DB0">
              <w:rPr>
                <w:color w:val="000000"/>
                <w:sz w:val="23"/>
                <w:szCs w:val="23"/>
                <w:lang w:val="ru-RU" w:eastAsia="ru-RU"/>
              </w:rPr>
              <w:t>представленной информации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425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ind w:left="34"/>
              <w:jc w:val="both"/>
            </w:pPr>
            <w:r w:rsidRPr="00763502">
              <w:rPr>
                <w:color w:val="000000"/>
                <w:sz w:val="23"/>
                <w:szCs w:val="23"/>
              </w:rPr>
              <w:t>доступность изложения содержания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558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ind w:left="34"/>
              <w:jc w:val="both"/>
            </w:pPr>
            <w:r w:rsidRPr="00322DB0">
              <w:rPr>
                <w:color w:val="000000"/>
                <w:sz w:val="23"/>
                <w:szCs w:val="23"/>
                <w:lang w:val="ru-RU" w:eastAsia="ru-RU"/>
              </w:rPr>
              <w:t>сбалансированность разных способов структурирования информации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322DB0">
              <w:rPr>
                <w:color w:val="000000"/>
                <w:sz w:val="23"/>
                <w:szCs w:val="23"/>
                <w:lang w:val="ru-RU" w:eastAsia="ru-RU"/>
              </w:rPr>
              <w:t>(тексты, таблицы, схемы и т. п.)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 w:val="restart"/>
            <w:textDirection w:val="btLr"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  <w:r>
              <w:t>содержание проводимой работы</w:t>
            </w: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jc w:val="both"/>
            </w:pPr>
            <w:r>
              <w:rPr>
                <w:color w:val="000000"/>
                <w:lang w:val="ru-RU" w:eastAsia="ru-RU"/>
              </w:rPr>
              <w:t xml:space="preserve">наличие </w:t>
            </w:r>
            <w:r w:rsidRPr="00322DB0">
              <w:rPr>
                <w:color w:val="000000"/>
                <w:lang w:val="ru-RU" w:eastAsia="ru-RU"/>
              </w:rPr>
              <w:t>нормативно-правовой базы</w:t>
            </w: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jc w:val="both"/>
            </w:pPr>
            <w:r w:rsidRPr="00803D2D">
              <w:t>реалистичность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плана работы образовательной организации по</w:t>
            </w:r>
            <w:r w:rsidRPr="00C66934">
              <w:rPr>
                <w:color w:val="000000"/>
                <w:lang w:val="ru-RU" w:eastAsia="ru-RU"/>
              </w:rPr>
              <w:t xml:space="preserve"> реализации Концепции развития математического образования в </w:t>
            </w:r>
            <w:r>
              <w:rPr>
                <w:color w:val="000000"/>
                <w:lang w:val="ru-RU" w:eastAsia="ru-RU"/>
              </w:rPr>
              <w:t>РФ</w:t>
            </w:r>
            <w:r w:rsidRPr="00803D2D">
              <w:t xml:space="preserve"> 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DB0">
              <w:rPr>
                <w:color w:val="000000"/>
              </w:rPr>
              <w:t>выдвижение планируемых результатов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FontStyle27"/>
              </w:rPr>
              <w:t>к</w:t>
            </w:r>
            <w:r w:rsidRPr="00322DB0">
              <w:rPr>
                <w:rStyle w:val="FontStyle27"/>
              </w:rPr>
              <w:t>онтролируемость и гибкость планирования</w:t>
            </w:r>
            <w:r>
              <w:rPr>
                <w:rStyle w:val="FontStyle27"/>
              </w:rPr>
              <w:t xml:space="preserve"> работы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jc w:val="both"/>
            </w:pPr>
            <w:r>
              <w:rPr>
                <w:rStyle w:val="FontStyle27"/>
              </w:rPr>
              <w:t>ц</w:t>
            </w:r>
            <w:r w:rsidRPr="00322DB0">
              <w:rPr>
                <w:rStyle w:val="FontStyle27"/>
              </w:rPr>
              <w:t>елостность,     скоординированность    действий</w:t>
            </w:r>
            <w:r>
              <w:rPr>
                <w:rStyle w:val="FontStyle27"/>
              </w:rPr>
              <w:t xml:space="preserve"> </w:t>
            </w:r>
            <w:r w:rsidRPr="00194F90">
              <w:rPr>
                <w:rStyle w:val="FontStyle26"/>
                <w:i w:val="0"/>
              </w:rPr>
              <w:t>(согласованность действий между собой по содержанию и срокам)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Style11"/>
              <w:widowControl/>
              <w:jc w:val="both"/>
            </w:pPr>
            <w:r>
              <w:rPr>
                <w:rStyle w:val="FontStyle27"/>
              </w:rPr>
              <w:t>с</w:t>
            </w:r>
            <w:r w:rsidRPr="00322DB0">
              <w:rPr>
                <w:rStyle w:val="FontStyle27"/>
              </w:rPr>
              <w:t>балансированность и реалистичность по всем ресурсам</w:t>
            </w:r>
            <w:r>
              <w:rPr>
                <w:rStyle w:val="FontStyle27"/>
              </w:rPr>
              <w:t xml:space="preserve"> </w:t>
            </w:r>
            <w:r>
              <w:rPr>
                <w:color w:val="000000"/>
              </w:rPr>
              <w:t xml:space="preserve"> (организационным, кадровым, материально-техническим и др.) для проведения работы 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jc w:val="both"/>
            </w:pPr>
            <w:r w:rsidRPr="00803D2D">
              <w:t>единство учебной и внеурочной деятельности</w:t>
            </w:r>
            <w:r>
              <w:rPr>
                <w:lang w:val="ru-RU"/>
              </w:rPr>
              <w:t xml:space="preserve"> в соответствии с </w:t>
            </w:r>
            <w:r w:rsidRPr="00322DB0">
              <w:rPr>
                <w:color w:val="000000"/>
                <w:lang w:val="ru-RU" w:eastAsia="ru-RU"/>
              </w:rPr>
              <w:t>требовани</w:t>
            </w:r>
            <w:r>
              <w:rPr>
                <w:color w:val="000000"/>
                <w:lang w:val="ru-RU" w:eastAsia="ru-RU"/>
              </w:rPr>
              <w:t>ями</w:t>
            </w:r>
            <w:r w:rsidRPr="00322DB0">
              <w:rPr>
                <w:color w:val="000000"/>
                <w:lang w:val="ru-RU" w:eastAsia="ru-RU"/>
              </w:rPr>
              <w:t xml:space="preserve"> ФГОС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jc w:val="both"/>
            </w:pPr>
            <w:r>
              <w:rPr>
                <w:sz w:val="23"/>
                <w:szCs w:val="23"/>
                <w:lang w:val="ru-RU" w:eastAsia="ru-RU"/>
              </w:rPr>
              <w:t xml:space="preserve">использование </w:t>
            </w:r>
            <w:r w:rsidRPr="00322DB0">
              <w:rPr>
                <w:sz w:val="23"/>
                <w:szCs w:val="23"/>
                <w:lang w:val="ru-RU" w:eastAsia="ru-RU"/>
              </w:rPr>
              <w:t>разнообраз</w:t>
            </w:r>
            <w:r>
              <w:rPr>
                <w:sz w:val="23"/>
                <w:szCs w:val="23"/>
                <w:lang w:val="ru-RU" w:eastAsia="ru-RU"/>
              </w:rPr>
              <w:t xml:space="preserve">ных </w:t>
            </w:r>
            <w:r w:rsidRPr="00322DB0">
              <w:rPr>
                <w:sz w:val="23"/>
                <w:szCs w:val="23"/>
                <w:lang w:val="ru-RU" w:eastAsia="ru-RU"/>
              </w:rPr>
              <w:t>форм</w:t>
            </w:r>
            <w:r>
              <w:rPr>
                <w:sz w:val="23"/>
                <w:szCs w:val="23"/>
                <w:lang w:val="ru-RU" w:eastAsia="ru-RU"/>
              </w:rPr>
              <w:t xml:space="preserve"> работы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jc w:val="both"/>
            </w:pPr>
            <w:r w:rsidRPr="00322DB0">
              <w:rPr>
                <w:color w:val="000000"/>
                <w:lang w:val="ru-RU" w:eastAsia="ru-RU"/>
              </w:rPr>
              <w:t xml:space="preserve">новизна и оригинальность </w:t>
            </w:r>
            <w:r>
              <w:rPr>
                <w:color w:val="000000"/>
                <w:lang w:val="ru-RU" w:eastAsia="ru-RU"/>
              </w:rPr>
              <w:t>форм работы,</w:t>
            </w:r>
            <w:r w:rsidRPr="00322DB0">
              <w:rPr>
                <w:color w:val="000000"/>
                <w:lang w:val="ru-RU" w:eastAsia="ru-RU"/>
              </w:rPr>
              <w:t xml:space="preserve"> нестандартность действий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322DB0" w:rsidRDefault="00B92996" w:rsidP="008270E8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наличие авторских</w:t>
            </w:r>
            <w:r w:rsidRPr="00803D2D">
              <w:t xml:space="preserve"> наход</w:t>
            </w:r>
            <w:r>
              <w:t>ок</w:t>
            </w:r>
            <w:r w:rsidRPr="00803D2D">
              <w:t>, способствующи</w:t>
            </w:r>
            <w:r>
              <w:t>х</w:t>
            </w:r>
            <w:r w:rsidRPr="00803D2D">
              <w:t xml:space="preserve"> личностному развитию обучающегося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DB0">
              <w:rPr>
                <w:color w:val="000000"/>
              </w:rPr>
              <w:t>разнообразие источников информации</w:t>
            </w:r>
            <w:r>
              <w:rPr>
                <w:color w:val="000000"/>
              </w:rPr>
              <w:t xml:space="preserve"> для организации работы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jc w:val="both"/>
            </w:pPr>
            <w:r w:rsidRPr="00322DB0">
              <w:rPr>
                <w:sz w:val="23"/>
                <w:szCs w:val="23"/>
                <w:lang w:val="ru-RU" w:eastAsia="ru-RU"/>
              </w:rPr>
              <w:t xml:space="preserve">адекватность </w:t>
            </w:r>
            <w:r>
              <w:rPr>
                <w:sz w:val="23"/>
                <w:szCs w:val="23"/>
                <w:lang w:val="ru-RU" w:eastAsia="ru-RU"/>
              </w:rPr>
              <w:t>проводимых мероприятий возрасту обучающихся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  <w:jc w:val="both"/>
            </w:pPr>
            <w:r w:rsidRPr="00322DB0">
              <w:rPr>
                <w:sz w:val="23"/>
                <w:szCs w:val="23"/>
                <w:lang w:val="ru-RU" w:eastAsia="ru-RU"/>
              </w:rPr>
              <w:t>вовлечение</w:t>
            </w:r>
            <w:r>
              <w:rPr>
                <w:sz w:val="23"/>
                <w:szCs w:val="23"/>
                <w:lang w:val="ru-RU" w:eastAsia="ru-RU"/>
              </w:rPr>
              <w:t xml:space="preserve"> </w:t>
            </w:r>
            <w:r w:rsidRPr="00322DB0">
              <w:rPr>
                <w:sz w:val="23"/>
                <w:szCs w:val="23"/>
                <w:lang w:val="ru-RU" w:eastAsia="ru-RU"/>
              </w:rPr>
              <w:t>различных категорий участников образовательных отношений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Style8"/>
              <w:widowControl/>
              <w:spacing w:line="240" w:lineRule="auto"/>
              <w:jc w:val="both"/>
            </w:pPr>
            <w:r w:rsidRPr="00322DB0">
              <w:rPr>
                <w:color w:val="000000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  <w:r>
              <w:rPr>
                <w:color w:val="000000"/>
              </w:rPr>
              <w:t xml:space="preserve"> здоровья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 w:val="restart"/>
            <w:textDirection w:val="btLr"/>
            <w:vAlign w:val="center"/>
          </w:tcPr>
          <w:p w:rsidR="00B92996" w:rsidRDefault="00B92996" w:rsidP="008270E8">
            <w:pPr>
              <w:ind w:left="-14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F4BDC">
              <w:rPr>
                <w:color w:val="000000"/>
              </w:rPr>
              <w:t>азвивающий</w:t>
            </w:r>
          </w:p>
          <w:p w:rsidR="00B92996" w:rsidRPr="007F4BDC" w:rsidRDefault="00B92996" w:rsidP="008270E8">
            <w:pPr>
              <w:ind w:left="-142" w:right="-108"/>
              <w:jc w:val="center"/>
            </w:pPr>
            <w:r w:rsidRPr="007F4BDC">
              <w:rPr>
                <w:color w:val="000000"/>
              </w:rPr>
              <w:t xml:space="preserve"> характер</w:t>
            </w: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проведение </w:t>
            </w:r>
            <w:r w:rsidRPr="00322DB0">
              <w:rPr>
                <w:color w:val="000000"/>
              </w:rPr>
              <w:t>мониторинг</w:t>
            </w:r>
            <w:r>
              <w:rPr>
                <w:color w:val="000000"/>
              </w:rPr>
              <w:t>а</w:t>
            </w:r>
            <w:r w:rsidRPr="00322DB0">
              <w:rPr>
                <w:color w:val="000000"/>
              </w:rPr>
              <w:t xml:space="preserve"> индивидуальных достижений обучающихся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DB0">
              <w:rPr>
                <w:color w:val="000000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DB0">
              <w:rPr>
                <w:color w:val="000000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</w:pPr>
            <w:r w:rsidRPr="00322DB0">
              <w:rPr>
                <w:color w:val="000000"/>
                <w:lang w:val="ru-RU" w:eastAsia="ru-RU"/>
              </w:rPr>
              <w:t xml:space="preserve">вовлечение </w:t>
            </w:r>
            <w:r>
              <w:rPr>
                <w:color w:val="000000"/>
                <w:lang w:val="ru-RU" w:eastAsia="ru-RU"/>
              </w:rPr>
              <w:t>обучаю</w:t>
            </w:r>
            <w:r w:rsidRPr="00322DB0">
              <w:rPr>
                <w:color w:val="000000"/>
                <w:lang w:val="ru-RU" w:eastAsia="ru-RU"/>
              </w:rPr>
              <w:t>щихся в исследовательскую деятельность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обеспечение </w:t>
            </w:r>
            <w:r w:rsidRPr="00322DB0">
              <w:rPr>
                <w:color w:val="000000"/>
              </w:rPr>
              <w:t>возможности для самостоятельной работы</w:t>
            </w:r>
            <w:r>
              <w:rPr>
                <w:color w:val="000000"/>
              </w:rPr>
              <w:t xml:space="preserve"> обучающихся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реализация межпредметных связей при проведении мероприятий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нацеленность на п</w:t>
            </w:r>
            <w:r w:rsidRPr="00221E42">
              <w:t>рактическое</w:t>
            </w:r>
            <w:r>
              <w:t xml:space="preserve"> </w:t>
            </w:r>
            <w:r w:rsidRPr="00221E42">
              <w:t>использование</w:t>
            </w:r>
            <w:r>
              <w:t xml:space="preserve"> </w:t>
            </w:r>
            <w:r w:rsidRPr="00221E42">
              <w:t>знаний</w:t>
            </w:r>
            <w:r>
              <w:t xml:space="preserve"> </w:t>
            </w:r>
            <w:r w:rsidRPr="00221E42">
              <w:t>математики</w:t>
            </w:r>
            <w:r>
              <w:t xml:space="preserve"> в жизни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cantSplit/>
          <w:trHeight w:val="325"/>
        </w:trPr>
        <w:tc>
          <w:tcPr>
            <w:tcW w:w="1276" w:type="dxa"/>
            <w:vMerge w:val="restart"/>
            <w:textDirection w:val="btLr"/>
            <w:vAlign w:val="center"/>
          </w:tcPr>
          <w:p w:rsidR="00B92996" w:rsidRPr="00494FB1" w:rsidRDefault="00B92996" w:rsidP="00827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23"/>
                <w:szCs w:val="23"/>
              </w:rPr>
            </w:pPr>
            <w:r w:rsidRPr="00494FB1">
              <w:rPr>
                <w:color w:val="000000"/>
                <w:spacing w:val="-4"/>
              </w:rPr>
              <w:t>наличие ценностных ориентиров</w:t>
            </w:r>
          </w:p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DB0">
              <w:rPr>
                <w:color w:val="000000"/>
              </w:rPr>
              <w:t>постановка воспитательных целей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39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4672B5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эстетических представлений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39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знаний об истории развития математики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112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4672B5">
              <w:rPr>
                <w:color w:val="000000"/>
              </w:rPr>
              <w:t>формирование у обучающихся ценностей гражданско-патриотической направленности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cantSplit/>
          <w:trHeight w:val="276"/>
        </w:trPr>
        <w:tc>
          <w:tcPr>
            <w:tcW w:w="1276" w:type="dxa"/>
            <w:vMerge w:val="restart"/>
            <w:textDirection w:val="btLr"/>
            <w:vAlign w:val="center"/>
          </w:tcPr>
          <w:p w:rsidR="00B92996" w:rsidRPr="007F4BDC" w:rsidRDefault="00B92996" w:rsidP="008270E8">
            <w:pPr>
              <w:ind w:left="-142" w:right="-108"/>
              <w:jc w:val="center"/>
            </w:pPr>
            <w:r>
              <w:rPr>
                <w:color w:val="000000"/>
              </w:rPr>
              <w:t>р</w:t>
            </w:r>
            <w:r w:rsidRPr="007F4BDC">
              <w:rPr>
                <w:color w:val="000000"/>
              </w:rPr>
              <w:t>езультативность</w:t>
            </w: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tabs>
                <w:tab w:val="left" w:pos="1134"/>
              </w:tabs>
              <w:jc w:val="both"/>
            </w:pPr>
            <w:r w:rsidRPr="00322DB0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мониторинга </w:t>
            </w:r>
            <w:r w:rsidRPr="00322DB0">
              <w:rPr>
                <w:color w:val="000000"/>
              </w:rPr>
              <w:t xml:space="preserve">оценки результативности 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tabs>
                <w:tab w:val="left" w:pos="1134"/>
              </w:tabs>
              <w:jc w:val="both"/>
            </w:pPr>
            <w:r w:rsidRPr="00322DB0">
              <w:rPr>
                <w:color w:val="000000"/>
              </w:rPr>
              <w:t>наличие количественных и качественных показателей достижения результата (предметны</w:t>
            </w:r>
            <w:r>
              <w:rPr>
                <w:color w:val="000000"/>
              </w:rPr>
              <w:t>х</w:t>
            </w:r>
            <w:r w:rsidRPr="00322DB0">
              <w:rPr>
                <w:color w:val="000000"/>
              </w:rPr>
              <w:t>, метапредметны</w:t>
            </w:r>
            <w:r>
              <w:rPr>
                <w:color w:val="000000"/>
              </w:rPr>
              <w:t>х</w:t>
            </w:r>
            <w:r w:rsidRPr="00322DB0">
              <w:rPr>
                <w:color w:val="000000"/>
              </w:rPr>
              <w:t>, личностны</w:t>
            </w:r>
            <w:r>
              <w:rPr>
                <w:color w:val="000000"/>
              </w:rPr>
              <w:t>х</w:t>
            </w:r>
            <w:r w:rsidRPr="00322DB0">
              <w:rPr>
                <w:color w:val="000000"/>
              </w:rPr>
              <w:t>)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</w:pPr>
            <w:r w:rsidRPr="00322DB0">
              <w:rPr>
                <w:color w:val="000000"/>
                <w:sz w:val="23"/>
                <w:szCs w:val="23"/>
                <w:lang w:val="ru-RU" w:eastAsia="ru-RU"/>
              </w:rPr>
              <w:t>образовательная и методическая ценность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tabs>
                <w:tab w:val="left" w:pos="1134"/>
              </w:tabs>
              <w:jc w:val="both"/>
            </w:pPr>
            <w:r w:rsidRPr="00803D2D">
              <w:t xml:space="preserve">возможность распространения и </w:t>
            </w:r>
            <w:r>
              <w:t xml:space="preserve">практическая применимость системы </w:t>
            </w:r>
            <w:r>
              <w:lastRenderedPageBreak/>
              <w:t>работы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lastRenderedPageBreak/>
              <w:t>0-1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</w:pPr>
            <w:r w:rsidRPr="00322DB0">
              <w:rPr>
                <w:rStyle w:val="FontStyle27"/>
              </w:rPr>
              <w:t>отражение в СМИ</w:t>
            </w:r>
            <w:r>
              <w:rPr>
                <w:rStyle w:val="FontStyle27"/>
                <w:lang w:val="ru-RU"/>
              </w:rPr>
              <w:t xml:space="preserve">, научно-педагогических изданиях (в т.ч. в сети Интернет) информации </w:t>
            </w:r>
            <w:r w:rsidRPr="00322DB0">
              <w:rPr>
                <w:rStyle w:val="FontStyle27"/>
              </w:rPr>
              <w:t xml:space="preserve"> </w:t>
            </w:r>
            <w:r>
              <w:rPr>
                <w:rStyle w:val="FontStyle27"/>
                <w:lang w:val="ru-RU"/>
              </w:rPr>
              <w:t>о проводимой работе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0-2</w:t>
            </w:r>
          </w:p>
        </w:tc>
      </w:tr>
      <w:tr w:rsidR="00B92996" w:rsidRPr="00E04A12" w:rsidTr="008270E8">
        <w:trPr>
          <w:trHeight w:val="20"/>
        </w:trPr>
        <w:tc>
          <w:tcPr>
            <w:tcW w:w="1276" w:type="dxa"/>
            <w:vMerge/>
            <w:vAlign w:val="center"/>
          </w:tcPr>
          <w:p w:rsidR="00B92996" w:rsidRPr="00F1019B" w:rsidRDefault="00B92996" w:rsidP="008270E8">
            <w:pPr>
              <w:ind w:left="-142" w:right="-108"/>
              <w:jc w:val="center"/>
            </w:pPr>
          </w:p>
        </w:tc>
        <w:tc>
          <w:tcPr>
            <w:tcW w:w="7654" w:type="dxa"/>
            <w:vAlign w:val="center"/>
          </w:tcPr>
          <w:p w:rsidR="00B92996" w:rsidRPr="00F1019B" w:rsidRDefault="00B92996" w:rsidP="008270E8">
            <w:pPr>
              <w:pStyle w:val="af2"/>
              <w:spacing w:after="0"/>
            </w:pPr>
            <w:r>
              <w:rPr>
                <w:rStyle w:val="FontStyle27"/>
                <w:lang w:val="ru-RU"/>
              </w:rPr>
              <w:t xml:space="preserve">размещение информации о проводимой работе на официальном сайте образовательной организации (наличие ссылок) </w:t>
            </w:r>
          </w:p>
        </w:tc>
        <w:tc>
          <w:tcPr>
            <w:tcW w:w="885" w:type="dxa"/>
            <w:vAlign w:val="center"/>
          </w:tcPr>
          <w:p w:rsidR="00B92996" w:rsidRDefault="00B92996" w:rsidP="008270E8">
            <w:pPr>
              <w:ind w:left="-108" w:right="-108"/>
              <w:jc w:val="center"/>
            </w:pPr>
            <w:r>
              <w:t>0-1</w:t>
            </w:r>
          </w:p>
        </w:tc>
      </w:tr>
      <w:tr w:rsidR="00B92996" w:rsidRPr="00E04A12" w:rsidTr="008270E8">
        <w:trPr>
          <w:trHeight w:val="513"/>
        </w:trPr>
        <w:tc>
          <w:tcPr>
            <w:tcW w:w="8930" w:type="dxa"/>
            <w:gridSpan w:val="2"/>
            <w:vAlign w:val="center"/>
          </w:tcPr>
          <w:p w:rsidR="00B92996" w:rsidRPr="00322DB0" w:rsidRDefault="00B92996" w:rsidP="008270E8">
            <w:pPr>
              <w:pStyle w:val="af2"/>
              <w:spacing w:after="0"/>
              <w:ind w:left="34"/>
              <w:rPr>
                <w:b/>
                <w:color w:val="000000"/>
                <w:sz w:val="23"/>
                <w:szCs w:val="23"/>
                <w:lang w:val="ru-RU" w:eastAsia="ru-RU"/>
              </w:rPr>
            </w:pPr>
            <w:r w:rsidRPr="00322DB0">
              <w:rPr>
                <w:rStyle w:val="af3"/>
                <w:color w:val="000000"/>
                <w:sz w:val="23"/>
                <w:szCs w:val="23"/>
                <w:lang w:val="ru-RU" w:eastAsia="ru-RU"/>
              </w:rPr>
              <w:t>Максимальное количество баллов</w:t>
            </w:r>
          </w:p>
        </w:tc>
        <w:tc>
          <w:tcPr>
            <w:tcW w:w="885" w:type="dxa"/>
            <w:vAlign w:val="center"/>
          </w:tcPr>
          <w:p w:rsidR="00B92996" w:rsidRPr="00A72CB9" w:rsidRDefault="00B92996" w:rsidP="008270E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B92996" w:rsidRPr="00D31813" w:rsidRDefault="00B92996" w:rsidP="00B92996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  <w:u w:val="single"/>
        </w:rPr>
      </w:pPr>
    </w:p>
    <w:p w:rsidR="00156E47" w:rsidRPr="00111419" w:rsidRDefault="00111419" w:rsidP="00B92996">
      <w:pPr>
        <w:ind w:firstLine="709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5.5. </w:t>
      </w:r>
      <w:r w:rsidR="00B92996" w:rsidRPr="00111419">
        <w:rPr>
          <w:rStyle w:val="FontStyle21"/>
          <w:sz w:val="24"/>
          <w:szCs w:val="24"/>
        </w:rPr>
        <w:t>Конкурсные материалы, представленные по истечении срока, и (или) не отвечающие требованиям, указанным в настоящем Положении, не принимаются и не рассматриваются.</w:t>
      </w:r>
    </w:p>
    <w:p w:rsidR="008858E7" w:rsidRPr="00063787" w:rsidRDefault="00111419" w:rsidP="008858E7">
      <w:pPr>
        <w:spacing w:line="264" w:lineRule="auto"/>
        <w:ind w:firstLine="720"/>
        <w:jc w:val="both"/>
      </w:pPr>
      <w:r>
        <w:t>5</w:t>
      </w:r>
      <w:r w:rsidR="00925977" w:rsidRPr="00063787">
        <w:t>.</w:t>
      </w:r>
      <w:r>
        <w:t>6</w:t>
      </w:r>
      <w:r w:rsidR="00925977" w:rsidRPr="00063787">
        <w:t>.</w:t>
      </w:r>
      <w:r w:rsidR="00156E47" w:rsidRPr="00063787">
        <w:t xml:space="preserve"> Решение </w:t>
      </w:r>
      <w:r>
        <w:t>оргкомитета</w:t>
      </w:r>
      <w:r w:rsidR="00156E47" w:rsidRPr="00063787">
        <w:t xml:space="preserve"> </w:t>
      </w:r>
      <w:r w:rsidR="00925977" w:rsidRPr="00063787">
        <w:t xml:space="preserve">оформляется </w:t>
      </w:r>
      <w:r w:rsidR="008858E7">
        <w:t xml:space="preserve">в виде справки </w:t>
      </w:r>
      <w:r w:rsidR="00925977" w:rsidRPr="00063787">
        <w:t>по форме, утвержденной приказом ДОКи</w:t>
      </w:r>
      <w:r w:rsidR="008858E7">
        <w:t>С</w:t>
      </w:r>
      <w:r w:rsidR="00925977" w:rsidRPr="00063787">
        <w:t xml:space="preserve"> ЧАО </w:t>
      </w:r>
      <w:r w:rsidR="008858E7">
        <w:t>от 20.12.2016 г. №01-21/729.</w:t>
      </w:r>
    </w:p>
    <w:p w:rsidR="00156E47" w:rsidRPr="00063787" w:rsidRDefault="00111419" w:rsidP="00156E47">
      <w:pPr>
        <w:spacing w:line="252" w:lineRule="auto"/>
        <w:ind w:firstLine="709"/>
        <w:jc w:val="both"/>
      </w:pPr>
      <w:r>
        <w:t>5</w:t>
      </w:r>
      <w:r w:rsidR="00925977" w:rsidRPr="00063787">
        <w:t>.</w:t>
      </w:r>
      <w:r>
        <w:t>7</w:t>
      </w:r>
      <w:r w:rsidR="00925977" w:rsidRPr="00063787">
        <w:t>.</w:t>
      </w:r>
      <w:r w:rsidR="00156E47" w:rsidRPr="00063787">
        <w:t xml:space="preserve"> По результатам муниципального этапа </w:t>
      </w:r>
      <w:r w:rsidR="008858E7">
        <w:t>окружного конкурса</w:t>
      </w:r>
      <w:r w:rsidR="00156E47" w:rsidRPr="00063787">
        <w:t xml:space="preserve"> </w:t>
      </w:r>
      <w:r w:rsidR="00925977" w:rsidRPr="00063787">
        <w:t xml:space="preserve">в срок до </w:t>
      </w:r>
      <w:r w:rsidR="008858E7">
        <w:t>02</w:t>
      </w:r>
      <w:r w:rsidR="00925977" w:rsidRPr="00063787">
        <w:t xml:space="preserve"> мая 201</w:t>
      </w:r>
      <w:r w:rsidR="008858E7">
        <w:t>7</w:t>
      </w:r>
      <w:r w:rsidR="00925977" w:rsidRPr="00063787">
        <w:t xml:space="preserve"> года</w:t>
      </w:r>
      <w:r w:rsidR="008858E7">
        <w:rPr>
          <w:color w:val="000000"/>
        </w:rPr>
        <w:t xml:space="preserve"> направляе</w:t>
      </w:r>
      <w:r w:rsidR="00156E47" w:rsidRPr="00063787">
        <w:rPr>
          <w:color w:val="000000"/>
        </w:rPr>
        <w:t>тся заявк</w:t>
      </w:r>
      <w:r w:rsidR="008858E7">
        <w:rPr>
          <w:color w:val="000000"/>
        </w:rPr>
        <w:t>а</w:t>
      </w:r>
      <w:r w:rsidR="00156E47" w:rsidRPr="00063787">
        <w:rPr>
          <w:color w:val="000000"/>
        </w:rPr>
        <w:t xml:space="preserve"> на участие в </w:t>
      </w:r>
      <w:r w:rsidR="008858E7">
        <w:rPr>
          <w:color w:val="000000"/>
        </w:rPr>
        <w:t xml:space="preserve">региональном </w:t>
      </w:r>
      <w:r w:rsidR="00156E47" w:rsidRPr="00063787">
        <w:rPr>
          <w:color w:val="000000"/>
        </w:rPr>
        <w:t xml:space="preserve">этапе </w:t>
      </w:r>
      <w:r w:rsidR="008858E7">
        <w:rPr>
          <w:color w:val="000000"/>
        </w:rPr>
        <w:t>окружного конкурса</w:t>
      </w:r>
      <w:r>
        <w:rPr>
          <w:color w:val="000000"/>
        </w:rPr>
        <w:t>.</w:t>
      </w:r>
    </w:p>
    <w:p w:rsidR="00B811B8" w:rsidRDefault="00B811B8" w:rsidP="001C3BB8">
      <w:pPr>
        <w:ind w:left="7080" w:hanging="2160"/>
        <w:jc w:val="right"/>
      </w:pPr>
    </w:p>
    <w:p w:rsidR="008858E7" w:rsidRPr="002B37C6" w:rsidRDefault="00542724" w:rsidP="00542724">
      <w:pPr>
        <w:pStyle w:val="af2"/>
        <w:spacing w:after="0"/>
        <w:jc w:val="center"/>
        <w:rPr>
          <w:b/>
          <w:bCs/>
        </w:rPr>
      </w:pPr>
      <w:r w:rsidRPr="002B37C6">
        <w:rPr>
          <w:b/>
          <w:bCs/>
          <w:lang w:val="ru-RU"/>
        </w:rPr>
        <w:t xml:space="preserve">6.  </w:t>
      </w:r>
      <w:r w:rsidR="008858E7" w:rsidRPr="002B37C6">
        <w:rPr>
          <w:b/>
          <w:bCs/>
        </w:rPr>
        <w:t xml:space="preserve">Определение призеров и победителей </w:t>
      </w:r>
      <w:r w:rsidR="00415889">
        <w:rPr>
          <w:b/>
          <w:bCs/>
          <w:lang w:val="ru-RU"/>
        </w:rPr>
        <w:t>к</w:t>
      </w:r>
      <w:r w:rsidR="008858E7" w:rsidRPr="002B37C6">
        <w:rPr>
          <w:b/>
          <w:bCs/>
        </w:rPr>
        <w:t>онкурса</w:t>
      </w:r>
    </w:p>
    <w:p w:rsidR="008858E7" w:rsidRPr="002B37C6" w:rsidRDefault="008858E7" w:rsidP="008858E7">
      <w:pPr>
        <w:pStyle w:val="af2"/>
        <w:spacing w:after="0"/>
        <w:ind w:left="390"/>
        <w:rPr>
          <w:b/>
          <w:bCs/>
        </w:rPr>
      </w:pPr>
    </w:p>
    <w:p w:rsidR="008858E7" w:rsidRPr="002B37C6" w:rsidRDefault="002B37C6" w:rsidP="002B37C6">
      <w:pPr>
        <w:pStyle w:val="af2"/>
        <w:tabs>
          <w:tab w:val="left" w:pos="1134"/>
        </w:tabs>
        <w:spacing w:after="0"/>
        <w:ind w:firstLine="710"/>
        <w:jc w:val="both"/>
        <w:rPr>
          <w:bCs/>
        </w:rPr>
      </w:pPr>
      <w:r>
        <w:rPr>
          <w:lang w:val="ru-RU"/>
        </w:rPr>
        <w:t xml:space="preserve">6.1.  </w:t>
      </w:r>
      <w:r w:rsidR="008858E7" w:rsidRPr="002B37C6">
        <w:t>Оргкомитет принимает решение о признании</w:t>
      </w:r>
      <w:r w:rsidR="008858E7" w:rsidRPr="002B37C6">
        <w:rPr>
          <w:lang w:val="ru-RU"/>
        </w:rPr>
        <w:t xml:space="preserve"> участников победителями и призерами </w:t>
      </w:r>
      <w:r>
        <w:rPr>
          <w:lang w:val="ru-RU"/>
        </w:rPr>
        <w:t>к</w:t>
      </w:r>
      <w:r w:rsidR="008858E7" w:rsidRPr="002B37C6">
        <w:rPr>
          <w:lang w:val="ru-RU"/>
        </w:rPr>
        <w:t>онкурса в разрезе номинаций.</w:t>
      </w:r>
      <w:r>
        <w:rPr>
          <w:lang w:val="ru-RU"/>
        </w:rPr>
        <w:t xml:space="preserve"> </w:t>
      </w:r>
      <w:r w:rsidR="008858E7" w:rsidRPr="002B37C6">
        <w:rPr>
          <w:lang w:val="ru-RU"/>
        </w:rPr>
        <w:t xml:space="preserve">В каждой номинации определяется один победитель - участник, занявший 1 место, и два призера - участники, занявшие 2 и 3 место.  </w:t>
      </w:r>
    </w:p>
    <w:p w:rsidR="008858E7" w:rsidRPr="002B37C6" w:rsidRDefault="002B37C6" w:rsidP="002B37C6">
      <w:pPr>
        <w:pStyle w:val="af2"/>
        <w:tabs>
          <w:tab w:val="left" w:pos="1134"/>
        </w:tabs>
        <w:spacing w:after="0"/>
        <w:ind w:firstLine="710"/>
        <w:jc w:val="both"/>
        <w:rPr>
          <w:lang w:val="ru-RU"/>
        </w:rPr>
      </w:pPr>
      <w:r>
        <w:rPr>
          <w:bCs/>
          <w:lang w:val="ru-RU"/>
        </w:rPr>
        <w:t xml:space="preserve">6.2.  </w:t>
      </w:r>
      <w:r w:rsidR="008858E7" w:rsidRPr="002B37C6">
        <w:rPr>
          <w:bCs/>
        </w:rPr>
        <w:t>Участник</w:t>
      </w:r>
      <w:r w:rsidR="008858E7" w:rsidRPr="002B37C6">
        <w:rPr>
          <w:bCs/>
          <w:lang w:val="ru-RU"/>
        </w:rPr>
        <w:t>и</w:t>
      </w:r>
      <w:r w:rsidR="008858E7" w:rsidRPr="002B37C6">
        <w:rPr>
          <w:bCs/>
        </w:rPr>
        <w:t xml:space="preserve"> Конкурса, набравши</w:t>
      </w:r>
      <w:r w:rsidR="008858E7" w:rsidRPr="002B37C6">
        <w:rPr>
          <w:bCs/>
          <w:lang w:val="ru-RU"/>
        </w:rPr>
        <w:t>е</w:t>
      </w:r>
      <w:r w:rsidR="008858E7" w:rsidRPr="002B37C6">
        <w:rPr>
          <w:bCs/>
        </w:rPr>
        <w:t xml:space="preserve"> </w:t>
      </w:r>
      <w:r w:rsidR="008858E7" w:rsidRPr="002B37C6">
        <w:rPr>
          <w:lang w:val="ru-RU"/>
        </w:rPr>
        <w:t xml:space="preserve">наибольшее количество баллов признаются победителями (1 место) и призерами (2, 3 место). </w:t>
      </w:r>
    </w:p>
    <w:p w:rsidR="008858E7" w:rsidRPr="002B37C6" w:rsidRDefault="008858E7" w:rsidP="008858E7">
      <w:pPr>
        <w:pStyle w:val="af2"/>
        <w:tabs>
          <w:tab w:val="left" w:pos="1134"/>
        </w:tabs>
        <w:spacing w:after="0"/>
        <w:ind w:firstLine="709"/>
        <w:jc w:val="both"/>
        <w:rPr>
          <w:lang w:val="ru-RU"/>
        </w:rPr>
      </w:pPr>
      <w:r w:rsidRPr="002B37C6">
        <w:rPr>
          <w:lang w:val="ru-RU"/>
        </w:rPr>
        <w:t xml:space="preserve">В случае равенства баллов участников распределение мест между ними определяется путём голосования членов </w:t>
      </w:r>
      <w:r w:rsidR="002B37C6">
        <w:rPr>
          <w:lang w:val="ru-RU"/>
        </w:rPr>
        <w:t>о</w:t>
      </w:r>
      <w:r w:rsidRPr="002B37C6">
        <w:rPr>
          <w:lang w:val="ru-RU"/>
        </w:rPr>
        <w:t xml:space="preserve">ргкомитета. Решение </w:t>
      </w:r>
      <w:r w:rsidR="002B37C6">
        <w:rPr>
          <w:lang w:val="ru-RU"/>
        </w:rPr>
        <w:t>о</w:t>
      </w:r>
      <w:r w:rsidRPr="002B37C6">
        <w:rPr>
          <w:lang w:val="ru-RU"/>
        </w:rPr>
        <w:t>ргкомитета считается принятым, если за него проголосовало более половины его членов. Решение Оргкомитета оформляется протоколом.</w:t>
      </w:r>
    </w:p>
    <w:p w:rsidR="008858E7" w:rsidRDefault="008858E7" w:rsidP="008858E7">
      <w:pPr>
        <w:pStyle w:val="af2"/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</w:p>
    <w:p w:rsidR="008858E7" w:rsidRPr="002B37C6" w:rsidRDefault="002B37C6" w:rsidP="002B37C6">
      <w:pPr>
        <w:tabs>
          <w:tab w:val="left" w:pos="284"/>
        </w:tabs>
        <w:jc w:val="center"/>
        <w:rPr>
          <w:b/>
          <w:bCs/>
        </w:rPr>
      </w:pPr>
      <w:r w:rsidRPr="002B37C6">
        <w:rPr>
          <w:b/>
          <w:bCs/>
        </w:rPr>
        <w:t xml:space="preserve">7.  </w:t>
      </w:r>
      <w:r w:rsidR="008858E7" w:rsidRPr="002B37C6">
        <w:rPr>
          <w:b/>
          <w:bCs/>
        </w:rPr>
        <w:t xml:space="preserve">Награждение участников </w:t>
      </w:r>
      <w:r w:rsidR="00415889">
        <w:rPr>
          <w:b/>
          <w:bCs/>
        </w:rPr>
        <w:t>к</w:t>
      </w:r>
      <w:r w:rsidR="008858E7" w:rsidRPr="002B37C6">
        <w:rPr>
          <w:b/>
          <w:bCs/>
        </w:rPr>
        <w:t>онкурса</w:t>
      </w:r>
    </w:p>
    <w:p w:rsidR="008858E7" w:rsidRPr="000615B3" w:rsidRDefault="008858E7" w:rsidP="008858E7">
      <w:pPr>
        <w:rPr>
          <w:bCs/>
          <w:sz w:val="26"/>
          <w:szCs w:val="26"/>
        </w:rPr>
      </w:pPr>
    </w:p>
    <w:p w:rsidR="008858E7" w:rsidRPr="002B37C6" w:rsidRDefault="002B37C6" w:rsidP="008858E7">
      <w:pPr>
        <w:pStyle w:val="af2"/>
        <w:spacing w:after="0"/>
        <w:ind w:firstLine="709"/>
        <w:jc w:val="both"/>
      </w:pPr>
      <w:r w:rsidRPr="002B37C6">
        <w:rPr>
          <w:lang w:val="ru-RU"/>
        </w:rPr>
        <w:t>7</w:t>
      </w:r>
      <w:r w:rsidR="008858E7" w:rsidRPr="002B37C6">
        <w:t>.</w:t>
      </w:r>
      <w:r w:rsidRPr="002B37C6">
        <w:rPr>
          <w:lang w:val="ru-RU"/>
        </w:rPr>
        <w:t>1</w:t>
      </w:r>
      <w:r w:rsidR="008858E7" w:rsidRPr="002B37C6">
        <w:t>. Победител</w:t>
      </w:r>
      <w:r w:rsidR="008858E7" w:rsidRPr="002B37C6">
        <w:rPr>
          <w:lang w:val="ru-RU"/>
        </w:rPr>
        <w:t>и</w:t>
      </w:r>
      <w:r w:rsidR="008858E7" w:rsidRPr="002B37C6">
        <w:t xml:space="preserve"> </w:t>
      </w:r>
      <w:r w:rsidR="008858E7" w:rsidRPr="002B37C6">
        <w:rPr>
          <w:lang w:val="ru-RU"/>
        </w:rPr>
        <w:t xml:space="preserve">и </w:t>
      </w:r>
      <w:r w:rsidR="008858E7" w:rsidRPr="002B37C6">
        <w:t>призеры</w:t>
      </w:r>
      <w:r w:rsidR="008858E7" w:rsidRPr="002B37C6">
        <w:rPr>
          <w:lang w:val="ru-RU"/>
        </w:rPr>
        <w:t xml:space="preserve"> </w:t>
      </w:r>
      <w:r w:rsidR="00415889">
        <w:rPr>
          <w:lang w:val="ru-RU"/>
        </w:rPr>
        <w:t>к</w:t>
      </w:r>
      <w:r w:rsidR="008858E7" w:rsidRPr="002B37C6">
        <w:t xml:space="preserve">онкурса получают </w:t>
      </w:r>
      <w:r w:rsidR="008858E7" w:rsidRPr="002B37C6">
        <w:rPr>
          <w:lang w:val="ru-RU"/>
        </w:rPr>
        <w:t xml:space="preserve">денежные гранты </w:t>
      </w:r>
      <w:r w:rsidR="008858E7" w:rsidRPr="002B37C6">
        <w:t>и награждаются</w:t>
      </w:r>
      <w:r w:rsidR="008858E7" w:rsidRPr="002B37C6">
        <w:rPr>
          <w:lang w:val="ru-RU"/>
        </w:rPr>
        <w:t xml:space="preserve"> соответствующими</w:t>
      </w:r>
      <w:r w:rsidR="008858E7" w:rsidRPr="002B37C6">
        <w:t xml:space="preserve"> дипломами.</w:t>
      </w:r>
    </w:p>
    <w:p w:rsidR="008858E7" w:rsidRPr="002B37C6" w:rsidRDefault="002B37C6" w:rsidP="008858E7">
      <w:pPr>
        <w:pStyle w:val="af2"/>
        <w:spacing w:after="0"/>
        <w:ind w:firstLine="709"/>
        <w:jc w:val="both"/>
      </w:pPr>
      <w:r w:rsidRPr="002B37C6">
        <w:rPr>
          <w:lang w:val="ru-RU"/>
        </w:rPr>
        <w:t>7</w:t>
      </w:r>
      <w:r w:rsidR="008858E7" w:rsidRPr="002B37C6">
        <w:t>.</w:t>
      </w:r>
      <w:r w:rsidRPr="002B37C6">
        <w:rPr>
          <w:lang w:val="ru-RU"/>
        </w:rPr>
        <w:t>2</w:t>
      </w:r>
      <w:r w:rsidR="008858E7" w:rsidRPr="002B37C6">
        <w:t xml:space="preserve">. </w:t>
      </w:r>
      <w:r w:rsidR="008858E7" w:rsidRPr="002B37C6">
        <w:rPr>
          <w:lang w:val="ru-RU"/>
        </w:rPr>
        <w:t xml:space="preserve">Участники конкурса, не занявшие 1, 2, 3 места, получают сертификат участника </w:t>
      </w:r>
      <w:r>
        <w:rPr>
          <w:lang w:val="ru-RU"/>
        </w:rPr>
        <w:t>к</w:t>
      </w:r>
      <w:r w:rsidR="008858E7" w:rsidRPr="002B37C6">
        <w:rPr>
          <w:lang w:val="ru-RU"/>
        </w:rPr>
        <w:t>онкурса</w:t>
      </w:r>
      <w:r w:rsidR="008858E7" w:rsidRPr="002B37C6">
        <w:t>.</w:t>
      </w:r>
    </w:p>
    <w:p w:rsidR="005C4864" w:rsidRPr="002B37C6" w:rsidRDefault="002B37C6" w:rsidP="002B37C6">
      <w:pPr>
        <w:pStyle w:val="af2"/>
        <w:spacing w:after="0"/>
        <w:ind w:firstLine="709"/>
        <w:jc w:val="both"/>
        <w:rPr>
          <w:lang w:val="ru-RU"/>
        </w:rPr>
        <w:sectPr w:rsidR="005C4864" w:rsidRPr="002B37C6" w:rsidSect="00B811B8">
          <w:headerReference w:type="even" r:id="rId8"/>
          <w:pgSz w:w="11906" w:h="16838"/>
          <w:pgMar w:top="510" w:right="992" w:bottom="454" w:left="1191" w:header="709" w:footer="709" w:gutter="0"/>
          <w:cols w:space="708"/>
          <w:docGrid w:linePitch="360"/>
        </w:sectPr>
      </w:pPr>
      <w:r w:rsidRPr="002B37C6">
        <w:t>7.3</w:t>
      </w:r>
      <w:r w:rsidR="008858E7" w:rsidRPr="002B37C6">
        <w:t xml:space="preserve">. Материалы участников </w:t>
      </w:r>
      <w:r>
        <w:t>к</w:t>
      </w:r>
      <w:r w:rsidR="008858E7" w:rsidRPr="002B37C6">
        <w:t>онкурса могут быть использованы в деятельности образовательных организаций городского округа Эгвекинот.</w:t>
      </w:r>
    </w:p>
    <w:p w:rsidR="001C3BB8" w:rsidRPr="00063787" w:rsidRDefault="001C3BB8" w:rsidP="001C3BB8">
      <w:pPr>
        <w:ind w:left="7080" w:hanging="2160"/>
        <w:jc w:val="right"/>
      </w:pPr>
      <w:r w:rsidRPr="00063787">
        <w:lastRenderedPageBreak/>
        <w:t xml:space="preserve">Приложение № 2 к приказу </w:t>
      </w:r>
    </w:p>
    <w:p w:rsidR="001C3BB8" w:rsidRPr="00063787" w:rsidRDefault="001C3BB8" w:rsidP="001C3BB8">
      <w:pPr>
        <w:jc w:val="right"/>
      </w:pPr>
      <w:r w:rsidRPr="00063787">
        <w:t>Управления социальной политики</w:t>
      </w:r>
    </w:p>
    <w:p w:rsidR="001C3BB8" w:rsidRPr="00063787" w:rsidRDefault="001C3BB8" w:rsidP="001C3BB8">
      <w:pPr>
        <w:jc w:val="right"/>
      </w:pPr>
      <w:r w:rsidRPr="00063787">
        <w:t xml:space="preserve"> </w:t>
      </w:r>
      <w:r w:rsidR="00EB3641">
        <w:t>г</w:t>
      </w:r>
      <w:r w:rsidRPr="00063787">
        <w:t>ородского округа Эгвекинот</w:t>
      </w:r>
    </w:p>
    <w:p w:rsidR="001C3BB8" w:rsidRPr="00063787" w:rsidRDefault="001C3BB8" w:rsidP="001C3BB8">
      <w:pPr>
        <w:jc w:val="right"/>
      </w:pPr>
      <w:r w:rsidRPr="00063787">
        <w:t xml:space="preserve"> от 1</w:t>
      </w:r>
      <w:r w:rsidR="003A08B7">
        <w:t>0.01.2017</w:t>
      </w:r>
      <w:r w:rsidRPr="00063787">
        <w:t xml:space="preserve"> г. №</w:t>
      </w:r>
      <w:r w:rsidR="003A08B7">
        <w:t>3</w:t>
      </w:r>
    </w:p>
    <w:p w:rsidR="001C3BB8" w:rsidRPr="00063787" w:rsidRDefault="001C3BB8" w:rsidP="001C3BB8">
      <w:pPr>
        <w:jc w:val="right"/>
      </w:pPr>
    </w:p>
    <w:p w:rsidR="001C3BB8" w:rsidRPr="00483FA0" w:rsidRDefault="001C3BB8" w:rsidP="001C3BB8">
      <w:pPr>
        <w:jc w:val="center"/>
        <w:rPr>
          <w:b/>
        </w:rPr>
      </w:pPr>
      <w:r w:rsidRPr="00063787">
        <w:rPr>
          <w:b/>
        </w:rPr>
        <w:t>Состав</w:t>
      </w:r>
      <w:r w:rsidR="00483FA0">
        <w:rPr>
          <w:b/>
        </w:rPr>
        <w:t xml:space="preserve"> оргкомитета</w:t>
      </w:r>
      <w:r w:rsidRPr="00063787">
        <w:rPr>
          <w:b/>
        </w:rPr>
        <w:t xml:space="preserve"> по проведению </w:t>
      </w:r>
      <w:r w:rsidR="00483FA0" w:rsidRPr="00483FA0">
        <w:rPr>
          <w:b/>
        </w:rPr>
        <w:t>муниципального этапа окружного конкурса на лучшую организацию работы по реализации Концепции развития математического образования в Российской Федерации</w:t>
      </w:r>
    </w:p>
    <w:p w:rsidR="001C3BB8" w:rsidRPr="00063787" w:rsidRDefault="001C3BB8" w:rsidP="00BA2CA7">
      <w:pPr>
        <w:spacing w:line="264" w:lineRule="auto"/>
        <w:jc w:val="center"/>
        <w:rPr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6945"/>
      </w:tblGrid>
      <w:tr w:rsidR="00156E47" w:rsidRPr="00063787" w:rsidTr="00AC73D0">
        <w:tc>
          <w:tcPr>
            <w:tcW w:w="675" w:type="dxa"/>
            <w:shd w:val="clear" w:color="auto" w:fill="auto"/>
          </w:tcPr>
          <w:p w:rsidR="00156E47" w:rsidRPr="00063787" w:rsidRDefault="00156E47" w:rsidP="00AC73D0">
            <w:pPr>
              <w:jc w:val="center"/>
              <w:rPr>
                <w:b/>
              </w:rPr>
            </w:pPr>
            <w:r w:rsidRPr="00063787">
              <w:rPr>
                <w:b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156E47" w:rsidRPr="00063787" w:rsidRDefault="00156E47" w:rsidP="00AC73D0">
            <w:pPr>
              <w:jc w:val="center"/>
              <w:rPr>
                <w:b/>
              </w:rPr>
            </w:pPr>
            <w:r w:rsidRPr="00063787">
              <w:rPr>
                <w:b/>
              </w:rPr>
              <w:t>Фамилия, имя, отчество</w:t>
            </w:r>
          </w:p>
        </w:tc>
        <w:tc>
          <w:tcPr>
            <w:tcW w:w="6945" w:type="dxa"/>
            <w:shd w:val="clear" w:color="auto" w:fill="auto"/>
          </w:tcPr>
          <w:p w:rsidR="00156E47" w:rsidRPr="00063787" w:rsidRDefault="00156E47" w:rsidP="00AC73D0">
            <w:pPr>
              <w:jc w:val="center"/>
              <w:rPr>
                <w:b/>
              </w:rPr>
            </w:pPr>
            <w:r w:rsidRPr="00063787">
              <w:rPr>
                <w:b/>
              </w:rPr>
              <w:t>Должность</w:t>
            </w:r>
          </w:p>
        </w:tc>
      </w:tr>
      <w:tr w:rsidR="00156E47" w:rsidRPr="00063787" w:rsidTr="00AC73D0">
        <w:tc>
          <w:tcPr>
            <w:tcW w:w="675" w:type="dxa"/>
            <w:shd w:val="clear" w:color="auto" w:fill="auto"/>
          </w:tcPr>
          <w:p w:rsidR="00156E47" w:rsidRPr="00063787" w:rsidRDefault="00156E47" w:rsidP="00AC73D0">
            <w:pPr>
              <w:jc w:val="both"/>
            </w:pPr>
            <w:r w:rsidRPr="00063787">
              <w:t>1.</w:t>
            </w:r>
          </w:p>
        </w:tc>
        <w:tc>
          <w:tcPr>
            <w:tcW w:w="2127" w:type="dxa"/>
            <w:shd w:val="clear" w:color="auto" w:fill="auto"/>
          </w:tcPr>
          <w:p w:rsidR="00156E47" w:rsidRPr="00063787" w:rsidRDefault="0001214B" w:rsidP="00AC73D0">
            <w:pPr>
              <w:jc w:val="both"/>
            </w:pPr>
            <w:r w:rsidRPr="00063787">
              <w:t>Зеленская Наталья Михайловна</w:t>
            </w:r>
          </w:p>
        </w:tc>
        <w:tc>
          <w:tcPr>
            <w:tcW w:w="6945" w:type="dxa"/>
            <w:shd w:val="clear" w:color="auto" w:fill="auto"/>
          </w:tcPr>
          <w:p w:rsidR="00156E47" w:rsidRPr="00063787" w:rsidRDefault="00156E47" w:rsidP="00AC73D0">
            <w:pPr>
              <w:jc w:val="both"/>
            </w:pPr>
            <w:r w:rsidRPr="00063787">
              <w:rPr>
                <w:b/>
              </w:rPr>
              <w:t xml:space="preserve">Председатель </w:t>
            </w:r>
            <w:r w:rsidR="00483FA0">
              <w:rPr>
                <w:b/>
              </w:rPr>
              <w:t>оргкомитета</w:t>
            </w:r>
            <w:r w:rsidRPr="00063787">
              <w:t xml:space="preserve"> - начальник Управления </w:t>
            </w:r>
            <w:r w:rsidR="0001214B" w:rsidRPr="00063787">
              <w:t>социальной политики</w:t>
            </w:r>
          </w:p>
        </w:tc>
      </w:tr>
      <w:tr w:rsidR="00156E47" w:rsidRPr="00063787" w:rsidTr="00AC73D0">
        <w:tc>
          <w:tcPr>
            <w:tcW w:w="675" w:type="dxa"/>
            <w:shd w:val="clear" w:color="auto" w:fill="auto"/>
          </w:tcPr>
          <w:p w:rsidR="00156E47" w:rsidRPr="00063787" w:rsidRDefault="00156E47" w:rsidP="00AC73D0">
            <w:pPr>
              <w:jc w:val="both"/>
            </w:pPr>
            <w:r w:rsidRPr="00063787">
              <w:t>2.</w:t>
            </w:r>
          </w:p>
        </w:tc>
        <w:tc>
          <w:tcPr>
            <w:tcW w:w="2127" w:type="dxa"/>
            <w:shd w:val="clear" w:color="auto" w:fill="auto"/>
          </w:tcPr>
          <w:p w:rsidR="0001214B" w:rsidRPr="00063787" w:rsidRDefault="0001214B" w:rsidP="00AC73D0">
            <w:pPr>
              <w:jc w:val="both"/>
            </w:pPr>
            <w:r w:rsidRPr="00063787">
              <w:t xml:space="preserve">Лавренчук Галина </w:t>
            </w:r>
          </w:p>
          <w:p w:rsidR="00156E47" w:rsidRPr="00063787" w:rsidRDefault="0001214B" w:rsidP="00AC73D0">
            <w:pPr>
              <w:jc w:val="both"/>
            </w:pPr>
            <w:r w:rsidRPr="00063787">
              <w:t>Сергеевна</w:t>
            </w:r>
          </w:p>
        </w:tc>
        <w:tc>
          <w:tcPr>
            <w:tcW w:w="6945" w:type="dxa"/>
            <w:shd w:val="clear" w:color="auto" w:fill="auto"/>
          </w:tcPr>
          <w:p w:rsidR="00156E47" w:rsidRPr="00063787" w:rsidRDefault="00156E47" w:rsidP="00AC73D0">
            <w:pPr>
              <w:jc w:val="both"/>
            </w:pPr>
            <w:r w:rsidRPr="00063787">
              <w:rPr>
                <w:b/>
              </w:rPr>
              <w:t>Заместитель председателя</w:t>
            </w:r>
            <w:r w:rsidR="00483FA0">
              <w:rPr>
                <w:b/>
              </w:rPr>
              <w:t xml:space="preserve"> оргкомитета</w:t>
            </w:r>
            <w:r w:rsidRPr="00063787">
              <w:t xml:space="preserve"> </w:t>
            </w:r>
            <w:r w:rsidR="0001214B" w:rsidRPr="00063787">
              <w:t>–</w:t>
            </w:r>
            <w:r w:rsidRPr="00063787">
              <w:t xml:space="preserve"> </w:t>
            </w:r>
            <w:r w:rsidR="0001214B" w:rsidRPr="00063787">
              <w:t xml:space="preserve">заместитель </w:t>
            </w:r>
            <w:r w:rsidRPr="00063787">
              <w:t>начальник</w:t>
            </w:r>
            <w:r w:rsidR="0001214B" w:rsidRPr="00063787">
              <w:t>а</w:t>
            </w:r>
            <w:r w:rsidRPr="00063787">
              <w:t xml:space="preserve"> </w:t>
            </w:r>
            <w:r w:rsidR="0001214B" w:rsidRPr="00063787">
              <w:t>Управления социальной политики, начальник отдела образования</w:t>
            </w:r>
            <w:r w:rsidRPr="00063787">
              <w:t>;</w:t>
            </w:r>
          </w:p>
        </w:tc>
      </w:tr>
      <w:tr w:rsidR="00156E47" w:rsidRPr="00063787" w:rsidTr="00AC73D0">
        <w:tc>
          <w:tcPr>
            <w:tcW w:w="675" w:type="dxa"/>
            <w:shd w:val="clear" w:color="auto" w:fill="auto"/>
          </w:tcPr>
          <w:p w:rsidR="00156E47" w:rsidRPr="00063787" w:rsidRDefault="00156E47" w:rsidP="00AC73D0">
            <w:pPr>
              <w:jc w:val="both"/>
            </w:pPr>
            <w:r w:rsidRPr="00063787">
              <w:t>3.</w:t>
            </w:r>
          </w:p>
        </w:tc>
        <w:tc>
          <w:tcPr>
            <w:tcW w:w="2127" w:type="dxa"/>
            <w:shd w:val="clear" w:color="auto" w:fill="auto"/>
          </w:tcPr>
          <w:p w:rsidR="0001214B" w:rsidRPr="00063787" w:rsidRDefault="0001214B" w:rsidP="00AC73D0">
            <w:pPr>
              <w:jc w:val="both"/>
            </w:pPr>
            <w:r w:rsidRPr="00063787">
              <w:t>Колядко</w:t>
            </w:r>
          </w:p>
          <w:p w:rsidR="0001214B" w:rsidRPr="00063787" w:rsidRDefault="0001214B" w:rsidP="00AC73D0">
            <w:pPr>
              <w:jc w:val="both"/>
            </w:pPr>
            <w:r w:rsidRPr="00063787">
              <w:t>Людмила</w:t>
            </w:r>
          </w:p>
          <w:p w:rsidR="0001214B" w:rsidRPr="00063787" w:rsidRDefault="0001214B" w:rsidP="00AC73D0">
            <w:pPr>
              <w:jc w:val="both"/>
            </w:pPr>
            <w:r w:rsidRPr="00063787">
              <w:t>Владиславовна</w:t>
            </w:r>
          </w:p>
        </w:tc>
        <w:tc>
          <w:tcPr>
            <w:tcW w:w="6945" w:type="dxa"/>
            <w:shd w:val="clear" w:color="auto" w:fill="auto"/>
          </w:tcPr>
          <w:p w:rsidR="00156E47" w:rsidRPr="00063787" w:rsidRDefault="00156E47" w:rsidP="00AC73D0">
            <w:pPr>
              <w:jc w:val="both"/>
            </w:pPr>
            <w:r w:rsidRPr="00063787">
              <w:rPr>
                <w:b/>
              </w:rPr>
              <w:t xml:space="preserve">Секретарь </w:t>
            </w:r>
            <w:r w:rsidR="00483FA0">
              <w:rPr>
                <w:b/>
              </w:rPr>
              <w:t xml:space="preserve">оргкомитета </w:t>
            </w:r>
            <w:r w:rsidRPr="00063787">
              <w:t xml:space="preserve">- консультант отдела </w:t>
            </w:r>
            <w:r w:rsidR="0001214B" w:rsidRPr="00063787">
              <w:t>образования</w:t>
            </w:r>
          </w:p>
        </w:tc>
      </w:tr>
      <w:tr w:rsidR="00156E47" w:rsidRPr="00063787" w:rsidTr="00AC73D0">
        <w:tc>
          <w:tcPr>
            <w:tcW w:w="9747" w:type="dxa"/>
            <w:gridSpan w:val="3"/>
            <w:shd w:val="clear" w:color="auto" w:fill="auto"/>
          </w:tcPr>
          <w:p w:rsidR="00156E47" w:rsidRPr="00063787" w:rsidRDefault="00156E47" w:rsidP="00AC73D0">
            <w:pPr>
              <w:jc w:val="center"/>
              <w:rPr>
                <w:b/>
              </w:rPr>
            </w:pPr>
            <w:r w:rsidRPr="00063787">
              <w:rPr>
                <w:b/>
              </w:rPr>
              <w:t xml:space="preserve">Члены </w:t>
            </w:r>
            <w:r w:rsidR="00483FA0">
              <w:rPr>
                <w:b/>
              </w:rPr>
              <w:t>оргкомитета</w:t>
            </w:r>
            <w:r w:rsidRPr="00063787">
              <w:rPr>
                <w:b/>
              </w:rPr>
              <w:t>:</w:t>
            </w:r>
          </w:p>
        </w:tc>
      </w:tr>
      <w:tr w:rsidR="00156E47" w:rsidRPr="00063787" w:rsidTr="00AC73D0">
        <w:tc>
          <w:tcPr>
            <w:tcW w:w="675" w:type="dxa"/>
            <w:shd w:val="clear" w:color="auto" w:fill="auto"/>
          </w:tcPr>
          <w:p w:rsidR="00156E47" w:rsidRPr="00063787" w:rsidRDefault="00156E47" w:rsidP="00AC73D0">
            <w:pPr>
              <w:jc w:val="both"/>
            </w:pPr>
            <w:r w:rsidRPr="00063787">
              <w:t>4.</w:t>
            </w:r>
          </w:p>
        </w:tc>
        <w:tc>
          <w:tcPr>
            <w:tcW w:w="2127" w:type="dxa"/>
            <w:shd w:val="clear" w:color="auto" w:fill="auto"/>
          </w:tcPr>
          <w:p w:rsidR="0001214B" w:rsidRPr="00063787" w:rsidRDefault="0001214B" w:rsidP="00AC73D0">
            <w:pPr>
              <w:jc w:val="both"/>
            </w:pPr>
            <w:r w:rsidRPr="00063787">
              <w:t xml:space="preserve">Зеленский </w:t>
            </w:r>
          </w:p>
          <w:p w:rsidR="00156E47" w:rsidRPr="00063787" w:rsidRDefault="0001214B" w:rsidP="00AC73D0">
            <w:pPr>
              <w:jc w:val="both"/>
            </w:pPr>
            <w:r w:rsidRPr="00063787">
              <w:t>Вадим Эдуардович</w:t>
            </w:r>
          </w:p>
        </w:tc>
        <w:tc>
          <w:tcPr>
            <w:tcW w:w="6945" w:type="dxa"/>
            <w:shd w:val="clear" w:color="auto" w:fill="auto"/>
          </w:tcPr>
          <w:p w:rsidR="00156E47" w:rsidRPr="00063787" w:rsidRDefault="00156E47" w:rsidP="00AC73D0">
            <w:pPr>
              <w:jc w:val="both"/>
              <w:rPr>
                <w:color w:val="000000"/>
              </w:rPr>
            </w:pPr>
            <w:r w:rsidRPr="00063787">
              <w:rPr>
                <w:color w:val="000000"/>
              </w:rPr>
              <w:t xml:space="preserve">консультант отдела </w:t>
            </w:r>
            <w:r w:rsidR="0001214B" w:rsidRPr="00063787">
              <w:rPr>
                <w:color w:val="000000"/>
              </w:rPr>
              <w:t>образования</w:t>
            </w:r>
          </w:p>
        </w:tc>
      </w:tr>
      <w:tr w:rsidR="0001214B" w:rsidRPr="00063787" w:rsidTr="00AC73D0">
        <w:tc>
          <w:tcPr>
            <w:tcW w:w="675" w:type="dxa"/>
            <w:shd w:val="clear" w:color="auto" w:fill="auto"/>
          </w:tcPr>
          <w:p w:rsidR="0001214B" w:rsidRPr="00063787" w:rsidRDefault="0001214B" w:rsidP="00AC73D0">
            <w:pPr>
              <w:jc w:val="both"/>
            </w:pPr>
            <w:r w:rsidRPr="00063787">
              <w:t>5.</w:t>
            </w:r>
          </w:p>
        </w:tc>
        <w:tc>
          <w:tcPr>
            <w:tcW w:w="2127" w:type="dxa"/>
            <w:shd w:val="clear" w:color="auto" w:fill="auto"/>
          </w:tcPr>
          <w:p w:rsidR="0001214B" w:rsidRPr="00063787" w:rsidRDefault="0001214B" w:rsidP="00AC73D0">
            <w:pPr>
              <w:jc w:val="both"/>
            </w:pPr>
            <w:r w:rsidRPr="00063787">
              <w:t xml:space="preserve">Жукова </w:t>
            </w:r>
          </w:p>
          <w:p w:rsidR="0001214B" w:rsidRPr="00063787" w:rsidRDefault="0001214B" w:rsidP="00AC73D0">
            <w:pPr>
              <w:jc w:val="both"/>
            </w:pPr>
            <w:r w:rsidRPr="00063787">
              <w:t>Наталия Анатольевна</w:t>
            </w:r>
          </w:p>
        </w:tc>
        <w:tc>
          <w:tcPr>
            <w:tcW w:w="6945" w:type="dxa"/>
            <w:shd w:val="clear" w:color="auto" w:fill="auto"/>
          </w:tcPr>
          <w:p w:rsidR="0001214B" w:rsidRPr="00063787" w:rsidRDefault="0001214B" w:rsidP="00AC73D0">
            <w:pPr>
              <w:jc w:val="both"/>
              <w:rPr>
                <w:color w:val="000000"/>
              </w:rPr>
            </w:pPr>
            <w:r w:rsidRPr="00063787">
              <w:rPr>
                <w:color w:val="000000"/>
              </w:rPr>
              <w:t>начальник отдела культуры и спорта</w:t>
            </w:r>
          </w:p>
        </w:tc>
      </w:tr>
      <w:tr w:rsidR="00156E47" w:rsidRPr="00063787" w:rsidTr="00AC73D0">
        <w:tc>
          <w:tcPr>
            <w:tcW w:w="675" w:type="dxa"/>
            <w:shd w:val="clear" w:color="auto" w:fill="auto"/>
          </w:tcPr>
          <w:p w:rsidR="00156E47" w:rsidRPr="00063787" w:rsidRDefault="00691E2B" w:rsidP="00AC73D0">
            <w:pPr>
              <w:jc w:val="both"/>
            </w:pPr>
            <w:r w:rsidRPr="00063787">
              <w:t>6</w:t>
            </w:r>
            <w:r w:rsidR="00156E47" w:rsidRPr="00063787">
              <w:t>.</w:t>
            </w:r>
          </w:p>
        </w:tc>
        <w:tc>
          <w:tcPr>
            <w:tcW w:w="2127" w:type="dxa"/>
            <w:shd w:val="clear" w:color="auto" w:fill="auto"/>
          </w:tcPr>
          <w:p w:rsidR="0001214B" w:rsidRPr="00063787" w:rsidRDefault="0001214B" w:rsidP="00AC73D0">
            <w:pPr>
              <w:jc w:val="both"/>
              <w:rPr>
                <w:color w:val="000000"/>
              </w:rPr>
            </w:pPr>
            <w:r w:rsidRPr="00063787">
              <w:rPr>
                <w:color w:val="000000"/>
              </w:rPr>
              <w:t xml:space="preserve">Плюснина </w:t>
            </w:r>
          </w:p>
          <w:p w:rsidR="00156E47" w:rsidRPr="00063787" w:rsidRDefault="0001214B" w:rsidP="00AC73D0">
            <w:pPr>
              <w:jc w:val="both"/>
              <w:rPr>
                <w:color w:val="000000"/>
              </w:rPr>
            </w:pPr>
            <w:r w:rsidRPr="00063787">
              <w:rPr>
                <w:color w:val="000000"/>
              </w:rPr>
              <w:t xml:space="preserve">Ирина </w:t>
            </w:r>
          </w:p>
          <w:p w:rsidR="0001214B" w:rsidRPr="00063787" w:rsidRDefault="0001214B" w:rsidP="00AC73D0">
            <w:pPr>
              <w:jc w:val="both"/>
              <w:rPr>
                <w:color w:val="000000"/>
              </w:rPr>
            </w:pPr>
            <w:r w:rsidRPr="00063787">
              <w:rPr>
                <w:color w:val="000000"/>
              </w:rPr>
              <w:t>Сергеевна</w:t>
            </w:r>
          </w:p>
        </w:tc>
        <w:tc>
          <w:tcPr>
            <w:tcW w:w="6945" w:type="dxa"/>
            <w:shd w:val="clear" w:color="auto" w:fill="auto"/>
          </w:tcPr>
          <w:p w:rsidR="00156E47" w:rsidRPr="00483FA0" w:rsidRDefault="00483FA0" w:rsidP="00AC73D0">
            <w:pPr>
              <w:jc w:val="both"/>
              <w:rPr>
                <w:color w:val="000000"/>
              </w:rPr>
            </w:pPr>
            <w:r w:rsidRPr="00483FA0">
              <w:t>И.о.заведующей отделом методического сопровождения образовательных учреждений ГО Эгвекинот ГАУ ДПО ЧИРОиПК,</w:t>
            </w:r>
          </w:p>
        </w:tc>
      </w:tr>
      <w:tr w:rsidR="00156E47" w:rsidRPr="00063787" w:rsidTr="00AC73D0">
        <w:tc>
          <w:tcPr>
            <w:tcW w:w="675" w:type="dxa"/>
            <w:shd w:val="clear" w:color="auto" w:fill="auto"/>
          </w:tcPr>
          <w:p w:rsidR="00156E47" w:rsidRPr="00063787" w:rsidRDefault="00691E2B" w:rsidP="00AC73D0">
            <w:pPr>
              <w:jc w:val="both"/>
            </w:pPr>
            <w:r w:rsidRPr="00063787">
              <w:t>7</w:t>
            </w:r>
            <w:r w:rsidR="00156E47" w:rsidRPr="00063787">
              <w:t>.</w:t>
            </w:r>
          </w:p>
        </w:tc>
        <w:tc>
          <w:tcPr>
            <w:tcW w:w="2127" w:type="dxa"/>
            <w:shd w:val="clear" w:color="auto" w:fill="auto"/>
          </w:tcPr>
          <w:p w:rsidR="0001214B" w:rsidRPr="00063787" w:rsidRDefault="0001214B" w:rsidP="00AC73D0">
            <w:pPr>
              <w:jc w:val="both"/>
              <w:rPr>
                <w:color w:val="000000"/>
              </w:rPr>
            </w:pPr>
            <w:r w:rsidRPr="00063787">
              <w:rPr>
                <w:color w:val="000000"/>
              </w:rPr>
              <w:t xml:space="preserve">Гуркина </w:t>
            </w:r>
          </w:p>
          <w:p w:rsidR="0001214B" w:rsidRPr="00063787" w:rsidRDefault="0001214B" w:rsidP="00AC73D0">
            <w:pPr>
              <w:jc w:val="both"/>
              <w:rPr>
                <w:color w:val="000000"/>
              </w:rPr>
            </w:pPr>
            <w:r w:rsidRPr="00063787">
              <w:rPr>
                <w:color w:val="000000"/>
              </w:rPr>
              <w:t xml:space="preserve">Ольга </w:t>
            </w:r>
          </w:p>
          <w:p w:rsidR="00156E47" w:rsidRPr="00063787" w:rsidRDefault="0001214B" w:rsidP="00AC73D0">
            <w:pPr>
              <w:jc w:val="both"/>
              <w:rPr>
                <w:color w:val="000000"/>
              </w:rPr>
            </w:pPr>
            <w:r w:rsidRPr="00063787">
              <w:rPr>
                <w:color w:val="000000"/>
              </w:rPr>
              <w:t>Сергеевна</w:t>
            </w:r>
          </w:p>
        </w:tc>
        <w:tc>
          <w:tcPr>
            <w:tcW w:w="6945" w:type="dxa"/>
            <w:shd w:val="clear" w:color="auto" w:fill="auto"/>
          </w:tcPr>
          <w:p w:rsidR="00156E47" w:rsidRPr="00063787" w:rsidRDefault="0001214B" w:rsidP="00AC73D0">
            <w:pPr>
              <w:jc w:val="both"/>
              <w:rPr>
                <w:color w:val="000000"/>
              </w:rPr>
            </w:pPr>
            <w:r w:rsidRPr="00063787">
              <w:rPr>
                <w:color w:val="000000"/>
              </w:rPr>
              <w:t>Методист ГАУ ДОУ ЧИРОиПК</w:t>
            </w:r>
          </w:p>
        </w:tc>
      </w:tr>
    </w:tbl>
    <w:p w:rsidR="001C3BB8" w:rsidRPr="00063787" w:rsidRDefault="001C3BB8" w:rsidP="00BA2CA7">
      <w:pPr>
        <w:spacing w:line="264" w:lineRule="auto"/>
        <w:jc w:val="center"/>
        <w:rPr>
          <w:highlight w:val="yellow"/>
        </w:rPr>
      </w:pPr>
    </w:p>
    <w:p w:rsidR="001C3BB8" w:rsidRPr="00063787" w:rsidRDefault="001C3BB8" w:rsidP="00BA2CA7">
      <w:pPr>
        <w:spacing w:line="264" w:lineRule="auto"/>
        <w:jc w:val="center"/>
        <w:rPr>
          <w:highlight w:val="yellow"/>
        </w:rPr>
      </w:pPr>
    </w:p>
    <w:p w:rsidR="001C3BB8" w:rsidRPr="00063787" w:rsidRDefault="001C3BB8" w:rsidP="00BA2CA7">
      <w:pPr>
        <w:spacing w:line="264" w:lineRule="auto"/>
        <w:jc w:val="center"/>
        <w:rPr>
          <w:highlight w:val="yellow"/>
        </w:rPr>
      </w:pPr>
    </w:p>
    <w:p w:rsidR="001C3BB8" w:rsidRPr="00063787" w:rsidRDefault="001C3BB8" w:rsidP="00BA2CA7">
      <w:pPr>
        <w:spacing w:line="264" w:lineRule="auto"/>
        <w:jc w:val="center"/>
        <w:rPr>
          <w:highlight w:val="yellow"/>
        </w:rPr>
      </w:pPr>
    </w:p>
    <w:p w:rsidR="001C3BB8" w:rsidRDefault="001C3BB8" w:rsidP="00BA2CA7">
      <w:pPr>
        <w:spacing w:line="264" w:lineRule="auto"/>
        <w:jc w:val="center"/>
        <w:rPr>
          <w:sz w:val="26"/>
          <w:szCs w:val="26"/>
          <w:highlight w:val="yellow"/>
        </w:rPr>
      </w:pPr>
    </w:p>
    <w:p w:rsidR="001C3BB8" w:rsidRDefault="001C3BB8" w:rsidP="00BA2CA7">
      <w:pPr>
        <w:spacing w:line="264" w:lineRule="auto"/>
        <w:jc w:val="center"/>
        <w:rPr>
          <w:sz w:val="26"/>
          <w:szCs w:val="26"/>
          <w:highlight w:val="yellow"/>
        </w:rPr>
      </w:pPr>
    </w:p>
    <w:p w:rsidR="001C3BB8" w:rsidRDefault="001C3BB8" w:rsidP="00BA2CA7">
      <w:pPr>
        <w:spacing w:line="264" w:lineRule="auto"/>
        <w:jc w:val="center"/>
        <w:rPr>
          <w:sz w:val="26"/>
          <w:szCs w:val="26"/>
          <w:highlight w:val="yellow"/>
        </w:rPr>
      </w:pPr>
    </w:p>
    <w:p w:rsidR="001C3BB8" w:rsidRDefault="001C3BB8" w:rsidP="00BA2CA7">
      <w:pPr>
        <w:spacing w:line="264" w:lineRule="auto"/>
        <w:jc w:val="center"/>
        <w:rPr>
          <w:sz w:val="26"/>
          <w:szCs w:val="26"/>
          <w:highlight w:val="yellow"/>
        </w:rPr>
      </w:pPr>
    </w:p>
    <w:p w:rsidR="001C3BB8" w:rsidRDefault="001C3BB8" w:rsidP="00BA2CA7">
      <w:pPr>
        <w:spacing w:line="264" w:lineRule="auto"/>
        <w:jc w:val="center"/>
        <w:rPr>
          <w:sz w:val="26"/>
          <w:szCs w:val="26"/>
          <w:highlight w:val="yellow"/>
        </w:rPr>
      </w:pPr>
    </w:p>
    <w:p w:rsidR="001C3BB8" w:rsidRDefault="001C3BB8" w:rsidP="00BA2CA7">
      <w:pPr>
        <w:spacing w:line="264" w:lineRule="auto"/>
        <w:jc w:val="center"/>
        <w:rPr>
          <w:sz w:val="26"/>
          <w:szCs w:val="26"/>
          <w:highlight w:val="yellow"/>
        </w:rPr>
      </w:pPr>
    </w:p>
    <w:p w:rsidR="001C3BB8" w:rsidRDefault="001C3BB8" w:rsidP="00BA2CA7">
      <w:pPr>
        <w:spacing w:line="264" w:lineRule="auto"/>
        <w:jc w:val="center"/>
        <w:rPr>
          <w:sz w:val="26"/>
          <w:szCs w:val="26"/>
          <w:highlight w:val="yellow"/>
        </w:rPr>
      </w:pPr>
    </w:p>
    <w:p w:rsidR="001C3BB8" w:rsidRDefault="001C3BB8" w:rsidP="00BA2CA7">
      <w:pPr>
        <w:spacing w:line="264" w:lineRule="auto"/>
        <w:jc w:val="center"/>
        <w:rPr>
          <w:sz w:val="26"/>
          <w:szCs w:val="26"/>
          <w:highlight w:val="yellow"/>
        </w:rPr>
      </w:pPr>
    </w:p>
    <w:p w:rsidR="001C3BB8" w:rsidRDefault="001C3BB8" w:rsidP="00BA2CA7">
      <w:pPr>
        <w:spacing w:line="264" w:lineRule="auto"/>
        <w:jc w:val="center"/>
        <w:rPr>
          <w:sz w:val="26"/>
          <w:szCs w:val="26"/>
          <w:highlight w:val="yellow"/>
        </w:rPr>
      </w:pPr>
    </w:p>
    <w:p w:rsidR="00B811B8" w:rsidRDefault="00B811B8" w:rsidP="0085202A">
      <w:pPr>
        <w:jc w:val="both"/>
        <w:rPr>
          <w:sz w:val="26"/>
          <w:szCs w:val="26"/>
        </w:rPr>
      </w:pPr>
    </w:p>
    <w:p w:rsidR="00483FA0" w:rsidRDefault="00483FA0" w:rsidP="0085202A">
      <w:pPr>
        <w:jc w:val="both"/>
      </w:pPr>
    </w:p>
    <w:p w:rsidR="00483FA0" w:rsidRDefault="00483FA0" w:rsidP="0085202A">
      <w:pPr>
        <w:jc w:val="both"/>
      </w:pPr>
    </w:p>
    <w:p w:rsidR="002B37C6" w:rsidRDefault="002B37C6" w:rsidP="003A08B7">
      <w:pPr>
        <w:jc w:val="both"/>
      </w:pPr>
    </w:p>
    <w:p w:rsidR="00D1429F" w:rsidRPr="003A08B7" w:rsidRDefault="00DB0907" w:rsidP="003A08B7">
      <w:pPr>
        <w:jc w:val="both"/>
      </w:pPr>
      <w:r>
        <w:lastRenderedPageBreak/>
        <w:t xml:space="preserve">Приказ  Управления социальной политики </w:t>
      </w:r>
      <w:r w:rsidR="0085202A">
        <w:t>городского округа Эгвекинот</w:t>
      </w:r>
      <w:r>
        <w:t xml:space="preserve"> от 1</w:t>
      </w:r>
      <w:r w:rsidR="00483FA0">
        <w:t>0</w:t>
      </w:r>
      <w:r>
        <w:t xml:space="preserve"> </w:t>
      </w:r>
      <w:r w:rsidR="0085202A">
        <w:t>января</w:t>
      </w:r>
      <w:r w:rsidR="00FA0D6E"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FA0D6E">
          <w:t>201</w:t>
        </w:r>
        <w:r w:rsidR="00483FA0">
          <w:t>7</w:t>
        </w:r>
        <w:r w:rsidR="00FA0D6E">
          <w:t xml:space="preserve"> </w:t>
        </w:r>
        <w:r>
          <w:t>г</w:t>
        </w:r>
      </w:smartTag>
      <w:r>
        <w:t>.</w:t>
      </w:r>
      <w:r w:rsidR="00483FA0">
        <w:t xml:space="preserve"> №3</w:t>
      </w:r>
      <w:r>
        <w:rPr>
          <w:b/>
        </w:rPr>
        <w:t xml:space="preserve"> </w:t>
      </w:r>
      <w:r w:rsidR="0085202A" w:rsidRPr="0085202A">
        <w:t>«</w:t>
      </w:r>
      <w:r w:rsidR="00D1429F" w:rsidRPr="003A08B7">
        <w:t>О проведении муниципального этапа окружного конкурса на лучшую организацию работы по реализации Концепции развития математического образования в Российской Федерации»</w:t>
      </w:r>
    </w:p>
    <w:p w:rsidR="00DB0907" w:rsidRDefault="00DB0907" w:rsidP="00D1429F">
      <w:pPr>
        <w:jc w:val="both"/>
      </w:pPr>
    </w:p>
    <w:p w:rsidR="00DB0907" w:rsidRDefault="00DB0907" w:rsidP="00DB0907">
      <w:r>
        <w:t>Подготовила:</w:t>
      </w:r>
      <w:r>
        <w:tab/>
      </w:r>
      <w:r>
        <w:tab/>
      </w:r>
      <w:r>
        <w:tab/>
        <w:t xml:space="preserve">       </w:t>
      </w:r>
      <w:r w:rsidR="0085202A">
        <w:t>Колядко Л.В.</w:t>
      </w:r>
    </w:p>
    <w:p w:rsidR="00DB0907" w:rsidRDefault="00DB0907" w:rsidP="00DB0907"/>
    <w:p w:rsidR="00DB0907" w:rsidRDefault="00DB0907" w:rsidP="00DB0907"/>
    <w:p w:rsidR="00DB0907" w:rsidRDefault="00DB0907" w:rsidP="00DB0907">
      <w:r>
        <w:t>Согласовано:                                Лавренчук Г.С.</w:t>
      </w:r>
    </w:p>
    <w:p w:rsidR="00DB0907" w:rsidRDefault="00DB0907" w:rsidP="00DB0907"/>
    <w:p w:rsidR="00DB0907" w:rsidRDefault="00DB0907" w:rsidP="00DB0907"/>
    <w:p w:rsidR="00DB0907" w:rsidRDefault="00DB0907" w:rsidP="00DB0907"/>
    <w:p w:rsidR="00DB0907" w:rsidRDefault="00DB0907" w:rsidP="00DB0907">
      <w:pPr>
        <w:jc w:val="both"/>
      </w:pPr>
      <w:r>
        <w:t>Разослано: дело, МБОУ «СОШ п. Эгвекинот», МБОУ «Центр образования с.Рыркайпий»,  МБОУ «Центр образования с.Амгуэмы», МБОУ «ЦО с.Конергино», МБОУ «ООШ с.Уэлькаля», МБОУ «Начальная школа-детский сад с.Ванкарема», МБОУ «Начальная шко</w:t>
      </w:r>
      <w:r w:rsidR="00D1429F">
        <w:t>ла-детский сад с.Нутэпэльмена», МБДОУ «Детский сад «Аленушка п.Эгвекинот»</w:t>
      </w:r>
    </w:p>
    <w:p w:rsidR="00DB0907" w:rsidRDefault="00DB0907" w:rsidP="00DB0907">
      <w:pPr>
        <w:jc w:val="both"/>
      </w:pPr>
    </w:p>
    <w:p w:rsidR="00DB0907" w:rsidRDefault="00DB0907" w:rsidP="00DB0907">
      <w:pPr>
        <w:jc w:val="both"/>
        <w:rPr>
          <w:sz w:val="20"/>
          <w:szCs w:val="20"/>
        </w:rPr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p w:rsidR="009B7CF9" w:rsidRDefault="009B7CF9" w:rsidP="009B7CF9">
      <w:pPr>
        <w:jc w:val="right"/>
      </w:pPr>
    </w:p>
    <w:sectPr w:rsidR="009B7CF9" w:rsidSect="00063787">
      <w:pgSz w:w="11906" w:h="16838"/>
      <w:pgMar w:top="1134" w:right="992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D9" w:rsidRDefault="00FB78D9">
      <w:r>
        <w:separator/>
      </w:r>
    </w:p>
  </w:endnote>
  <w:endnote w:type="continuationSeparator" w:id="0">
    <w:p w:rsidR="00FB78D9" w:rsidRDefault="00FB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D9" w:rsidRDefault="00FB78D9">
      <w:r>
        <w:separator/>
      </w:r>
    </w:p>
  </w:footnote>
  <w:footnote w:type="continuationSeparator" w:id="0">
    <w:p w:rsidR="00FB78D9" w:rsidRDefault="00FB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89" w:rsidRDefault="00415889">
    <w:pPr>
      <w:pStyle w:val="ad"/>
      <w:framePr w:wrap="around" w:vAnchor="text" w:hAnchor="margin" w:xAlign="right" w:y="1"/>
      <w:rPr>
        <w:rStyle w:val="ae"/>
        <w:sz w:val="18"/>
        <w:szCs w:val="18"/>
      </w:rPr>
    </w:pPr>
    <w:r>
      <w:rPr>
        <w:rStyle w:val="ae"/>
        <w:sz w:val="18"/>
        <w:szCs w:val="18"/>
      </w:rPr>
      <w:fldChar w:fldCharType="begin"/>
    </w:r>
    <w:r>
      <w:rPr>
        <w:rStyle w:val="ae"/>
        <w:sz w:val="18"/>
        <w:szCs w:val="18"/>
      </w:rPr>
      <w:instrText xml:space="preserve">PAGE  </w:instrText>
    </w:r>
    <w:r>
      <w:rPr>
        <w:rStyle w:val="ae"/>
        <w:sz w:val="18"/>
        <w:szCs w:val="18"/>
      </w:rPr>
      <w:fldChar w:fldCharType="separate"/>
    </w:r>
    <w:r>
      <w:rPr>
        <w:rStyle w:val="ae"/>
        <w:noProof/>
        <w:sz w:val="18"/>
        <w:szCs w:val="18"/>
      </w:rPr>
      <w:t>1</w:t>
    </w:r>
    <w:r>
      <w:rPr>
        <w:rStyle w:val="ae"/>
        <w:sz w:val="18"/>
        <w:szCs w:val="18"/>
      </w:rPr>
      <w:fldChar w:fldCharType="end"/>
    </w:r>
  </w:p>
  <w:p w:rsidR="00415889" w:rsidRDefault="00415889">
    <w:pPr>
      <w:pStyle w:val="ad"/>
      <w:ind w:right="360"/>
      <w:rPr>
        <w:sz w:val="18"/>
        <w:szCs w:val="18"/>
      </w:rPr>
    </w:pPr>
  </w:p>
  <w:p w:rsidR="00415889" w:rsidRDefault="00415889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281"/>
    <w:multiLevelType w:val="multilevel"/>
    <w:tmpl w:val="AE06972E"/>
    <w:lvl w:ilvl="0">
      <w:start w:val="1"/>
      <w:numFmt w:val="decimal"/>
      <w:lvlText w:val="3.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D86BD3"/>
    <w:multiLevelType w:val="multilevel"/>
    <w:tmpl w:val="4A24BAB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">
    <w:nsid w:val="0C530082"/>
    <w:multiLevelType w:val="multilevel"/>
    <w:tmpl w:val="B0A2AD5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554434"/>
    <w:multiLevelType w:val="hybridMultilevel"/>
    <w:tmpl w:val="B0EAA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DB1827"/>
    <w:multiLevelType w:val="hybridMultilevel"/>
    <w:tmpl w:val="A9BC4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3B066D"/>
    <w:multiLevelType w:val="hybridMultilevel"/>
    <w:tmpl w:val="3822F94E"/>
    <w:lvl w:ilvl="0" w:tplc="2C004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253774"/>
    <w:multiLevelType w:val="hybridMultilevel"/>
    <w:tmpl w:val="B96CF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E02D8"/>
    <w:multiLevelType w:val="hybridMultilevel"/>
    <w:tmpl w:val="AE06972E"/>
    <w:lvl w:ilvl="0" w:tplc="3186585E">
      <w:start w:val="1"/>
      <w:numFmt w:val="decimal"/>
      <w:lvlText w:val="3.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4B19B7"/>
    <w:multiLevelType w:val="multilevel"/>
    <w:tmpl w:val="EA60E22E"/>
    <w:lvl w:ilvl="0">
      <w:start w:val="1"/>
      <w:numFmt w:val="decimal"/>
      <w:lvlText w:val="2.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A97298C"/>
    <w:multiLevelType w:val="hybridMultilevel"/>
    <w:tmpl w:val="4C82AAC4"/>
    <w:lvl w:ilvl="0" w:tplc="2C0045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70C5A"/>
    <w:multiLevelType w:val="multilevel"/>
    <w:tmpl w:val="2654D2AA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99" w:hanging="12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F8D68E0"/>
    <w:multiLevelType w:val="hybridMultilevel"/>
    <w:tmpl w:val="4B4633C6"/>
    <w:lvl w:ilvl="0" w:tplc="2C0045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455B2"/>
    <w:multiLevelType w:val="multilevel"/>
    <w:tmpl w:val="B1BAC04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E304C8"/>
    <w:multiLevelType w:val="multilevel"/>
    <w:tmpl w:val="4EB01F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3958D7"/>
    <w:multiLevelType w:val="multilevel"/>
    <w:tmpl w:val="5F5845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5">
    <w:nsid w:val="3C4142E6"/>
    <w:multiLevelType w:val="multilevel"/>
    <w:tmpl w:val="5F56E5B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894103"/>
    <w:multiLevelType w:val="hybridMultilevel"/>
    <w:tmpl w:val="B4CA27CC"/>
    <w:lvl w:ilvl="0" w:tplc="73C6E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83C40"/>
    <w:multiLevelType w:val="hybridMultilevel"/>
    <w:tmpl w:val="88860BBA"/>
    <w:lvl w:ilvl="0" w:tplc="2C004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CF7D07"/>
    <w:multiLevelType w:val="multilevel"/>
    <w:tmpl w:val="B96C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B7BA3"/>
    <w:multiLevelType w:val="multilevel"/>
    <w:tmpl w:val="AE06972E"/>
    <w:lvl w:ilvl="0">
      <w:start w:val="1"/>
      <w:numFmt w:val="decimal"/>
      <w:lvlText w:val="3.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029CC"/>
    <w:multiLevelType w:val="hybridMultilevel"/>
    <w:tmpl w:val="A7F029A6"/>
    <w:lvl w:ilvl="0" w:tplc="2C0045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C46B6"/>
    <w:multiLevelType w:val="hybridMultilevel"/>
    <w:tmpl w:val="FA2E7216"/>
    <w:lvl w:ilvl="0" w:tplc="2C004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1C417D"/>
    <w:multiLevelType w:val="hybridMultilevel"/>
    <w:tmpl w:val="441C3E52"/>
    <w:lvl w:ilvl="0" w:tplc="9D7AF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947BA8"/>
    <w:multiLevelType w:val="hybridMultilevel"/>
    <w:tmpl w:val="72163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8418A"/>
    <w:multiLevelType w:val="multilevel"/>
    <w:tmpl w:val="AE06972E"/>
    <w:lvl w:ilvl="0">
      <w:start w:val="1"/>
      <w:numFmt w:val="decimal"/>
      <w:lvlText w:val="3.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B0C77F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6EC41604"/>
    <w:multiLevelType w:val="hybridMultilevel"/>
    <w:tmpl w:val="D9DEA9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37F69"/>
    <w:multiLevelType w:val="hybridMultilevel"/>
    <w:tmpl w:val="1ADA646A"/>
    <w:lvl w:ilvl="0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B6AC6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8">
    <w:nsid w:val="75993865"/>
    <w:multiLevelType w:val="hybridMultilevel"/>
    <w:tmpl w:val="72D26494"/>
    <w:lvl w:ilvl="0" w:tplc="4940B22A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A90249"/>
    <w:multiLevelType w:val="hybridMultilevel"/>
    <w:tmpl w:val="CDB2B98C"/>
    <w:lvl w:ilvl="0" w:tplc="2C004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2"/>
  </w:num>
  <w:num w:numId="4">
    <w:abstractNumId w:val="23"/>
  </w:num>
  <w:num w:numId="5">
    <w:abstractNumId w:val="6"/>
  </w:num>
  <w:num w:numId="6">
    <w:abstractNumId w:val="4"/>
  </w:num>
  <w:num w:numId="7">
    <w:abstractNumId w:val="27"/>
  </w:num>
  <w:num w:numId="8">
    <w:abstractNumId w:val="3"/>
  </w:num>
  <w:num w:numId="9">
    <w:abstractNumId w:val="18"/>
  </w:num>
  <w:num w:numId="10">
    <w:abstractNumId w:val="11"/>
  </w:num>
  <w:num w:numId="11">
    <w:abstractNumId w:val="20"/>
  </w:num>
  <w:num w:numId="12">
    <w:abstractNumId w:val="9"/>
  </w:num>
  <w:num w:numId="13">
    <w:abstractNumId w:val="21"/>
  </w:num>
  <w:num w:numId="14">
    <w:abstractNumId w:val="5"/>
  </w:num>
  <w:num w:numId="15">
    <w:abstractNumId w:val="17"/>
  </w:num>
  <w:num w:numId="16">
    <w:abstractNumId w:val="29"/>
  </w:num>
  <w:num w:numId="17">
    <w:abstractNumId w:val="25"/>
  </w:num>
  <w:num w:numId="18">
    <w:abstractNumId w:val="10"/>
  </w:num>
  <w:num w:numId="19">
    <w:abstractNumId w:val="7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12"/>
  </w:num>
  <w:num w:numId="27">
    <w:abstractNumId w:val="28"/>
  </w:num>
  <w:num w:numId="28">
    <w:abstractNumId w:val="24"/>
  </w:num>
  <w:num w:numId="29">
    <w:abstractNumId w:val="1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752"/>
    <w:rsid w:val="0001214B"/>
    <w:rsid w:val="000212FF"/>
    <w:rsid w:val="000241A9"/>
    <w:rsid w:val="00024225"/>
    <w:rsid w:val="000322B7"/>
    <w:rsid w:val="00034693"/>
    <w:rsid w:val="00037AFB"/>
    <w:rsid w:val="00040441"/>
    <w:rsid w:val="0004740D"/>
    <w:rsid w:val="00047F8A"/>
    <w:rsid w:val="00051427"/>
    <w:rsid w:val="000623A4"/>
    <w:rsid w:val="00063787"/>
    <w:rsid w:val="000808AE"/>
    <w:rsid w:val="00083175"/>
    <w:rsid w:val="00085AD2"/>
    <w:rsid w:val="00092E77"/>
    <w:rsid w:val="000A07AC"/>
    <w:rsid w:val="000A0FEB"/>
    <w:rsid w:val="000C2941"/>
    <w:rsid w:val="000C2E10"/>
    <w:rsid w:val="000C52E1"/>
    <w:rsid w:val="000C5407"/>
    <w:rsid w:val="000D25CA"/>
    <w:rsid w:val="000D53D9"/>
    <w:rsid w:val="000E5202"/>
    <w:rsid w:val="000F0C40"/>
    <w:rsid w:val="001043E4"/>
    <w:rsid w:val="00110910"/>
    <w:rsid w:val="00111419"/>
    <w:rsid w:val="001226F8"/>
    <w:rsid w:val="0012698E"/>
    <w:rsid w:val="00127254"/>
    <w:rsid w:val="00130249"/>
    <w:rsid w:val="001342C8"/>
    <w:rsid w:val="00134594"/>
    <w:rsid w:val="0015583D"/>
    <w:rsid w:val="00155CBE"/>
    <w:rsid w:val="00156E47"/>
    <w:rsid w:val="00160D01"/>
    <w:rsid w:val="00160DD4"/>
    <w:rsid w:val="0017070D"/>
    <w:rsid w:val="001720AE"/>
    <w:rsid w:val="00197058"/>
    <w:rsid w:val="001A76A9"/>
    <w:rsid w:val="001C1F0D"/>
    <w:rsid w:val="001C3BB8"/>
    <w:rsid w:val="001D0B83"/>
    <w:rsid w:val="001F4551"/>
    <w:rsid w:val="0020139F"/>
    <w:rsid w:val="00202499"/>
    <w:rsid w:val="002135FF"/>
    <w:rsid w:val="002137A2"/>
    <w:rsid w:val="00213BEF"/>
    <w:rsid w:val="00214BBA"/>
    <w:rsid w:val="00216089"/>
    <w:rsid w:val="00224D43"/>
    <w:rsid w:val="002337B3"/>
    <w:rsid w:val="00236E04"/>
    <w:rsid w:val="00240133"/>
    <w:rsid w:val="00241775"/>
    <w:rsid w:val="00241902"/>
    <w:rsid w:val="00241DB6"/>
    <w:rsid w:val="00247DC0"/>
    <w:rsid w:val="00252D16"/>
    <w:rsid w:val="00256C48"/>
    <w:rsid w:val="0025794E"/>
    <w:rsid w:val="002719B3"/>
    <w:rsid w:val="00271B25"/>
    <w:rsid w:val="002832FE"/>
    <w:rsid w:val="002848BB"/>
    <w:rsid w:val="00290C90"/>
    <w:rsid w:val="0029474E"/>
    <w:rsid w:val="00295F0E"/>
    <w:rsid w:val="002A3424"/>
    <w:rsid w:val="002B1800"/>
    <w:rsid w:val="002B37C6"/>
    <w:rsid w:val="002B4C95"/>
    <w:rsid w:val="002C0A70"/>
    <w:rsid w:val="002C149B"/>
    <w:rsid w:val="002C4DD8"/>
    <w:rsid w:val="002D05E4"/>
    <w:rsid w:val="002D7CD1"/>
    <w:rsid w:val="002D7FD6"/>
    <w:rsid w:val="002E099B"/>
    <w:rsid w:val="002E53AA"/>
    <w:rsid w:val="002E6DDE"/>
    <w:rsid w:val="00301F40"/>
    <w:rsid w:val="0030433E"/>
    <w:rsid w:val="00306A03"/>
    <w:rsid w:val="00313AA1"/>
    <w:rsid w:val="00315053"/>
    <w:rsid w:val="00321CA1"/>
    <w:rsid w:val="0033578E"/>
    <w:rsid w:val="0033630B"/>
    <w:rsid w:val="00345A17"/>
    <w:rsid w:val="00346560"/>
    <w:rsid w:val="00353BE9"/>
    <w:rsid w:val="00356386"/>
    <w:rsid w:val="00366ECF"/>
    <w:rsid w:val="00370E51"/>
    <w:rsid w:val="0039239B"/>
    <w:rsid w:val="0039585B"/>
    <w:rsid w:val="003A04A4"/>
    <w:rsid w:val="003A08B7"/>
    <w:rsid w:val="003A0AB4"/>
    <w:rsid w:val="003A338E"/>
    <w:rsid w:val="003A6D4D"/>
    <w:rsid w:val="003A6D70"/>
    <w:rsid w:val="003B419B"/>
    <w:rsid w:val="003C0655"/>
    <w:rsid w:val="003C6B57"/>
    <w:rsid w:val="003D58D7"/>
    <w:rsid w:val="003D7955"/>
    <w:rsid w:val="003D7CD5"/>
    <w:rsid w:val="003D7D80"/>
    <w:rsid w:val="003E2D83"/>
    <w:rsid w:val="003E38D3"/>
    <w:rsid w:val="003F051E"/>
    <w:rsid w:val="003F71C4"/>
    <w:rsid w:val="004037A7"/>
    <w:rsid w:val="00406201"/>
    <w:rsid w:val="004137EC"/>
    <w:rsid w:val="004156E2"/>
    <w:rsid w:val="00415889"/>
    <w:rsid w:val="0042760D"/>
    <w:rsid w:val="0043432E"/>
    <w:rsid w:val="0043477F"/>
    <w:rsid w:val="00436A2A"/>
    <w:rsid w:val="00442BED"/>
    <w:rsid w:val="0044323A"/>
    <w:rsid w:val="00444E9F"/>
    <w:rsid w:val="004501BB"/>
    <w:rsid w:val="00455F38"/>
    <w:rsid w:val="004608B7"/>
    <w:rsid w:val="00475A24"/>
    <w:rsid w:val="00481F42"/>
    <w:rsid w:val="00482A2F"/>
    <w:rsid w:val="00483EAF"/>
    <w:rsid w:val="00483FA0"/>
    <w:rsid w:val="004843D7"/>
    <w:rsid w:val="00495E3B"/>
    <w:rsid w:val="004A6AE4"/>
    <w:rsid w:val="004A727A"/>
    <w:rsid w:val="004B383C"/>
    <w:rsid w:val="004C5494"/>
    <w:rsid w:val="004D29A0"/>
    <w:rsid w:val="004E01F3"/>
    <w:rsid w:val="004E04F1"/>
    <w:rsid w:val="004E4D91"/>
    <w:rsid w:val="004F2EE4"/>
    <w:rsid w:val="004F4F43"/>
    <w:rsid w:val="004F622A"/>
    <w:rsid w:val="00501E8D"/>
    <w:rsid w:val="005072FE"/>
    <w:rsid w:val="005308A6"/>
    <w:rsid w:val="00533688"/>
    <w:rsid w:val="00534EA1"/>
    <w:rsid w:val="0054212E"/>
    <w:rsid w:val="00542724"/>
    <w:rsid w:val="00570707"/>
    <w:rsid w:val="00582215"/>
    <w:rsid w:val="00590BB4"/>
    <w:rsid w:val="005A58A7"/>
    <w:rsid w:val="005B2733"/>
    <w:rsid w:val="005B2BEE"/>
    <w:rsid w:val="005B3256"/>
    <w:rsid w:val="005B5632"/>
    <w:rsid w:val="005B600C"/>
    <w:rsid w:val="005B6CFE"/>
    <w:rsid w:val="005C032C"/>
    <w:rsid w:val="005C034D"/>
    <w:rsid w:val="005C0C73"/>
    <w:rsid w:val="005C4864"/>
    <w:rsid w:val="005D4F3A"/>
    <w:rsid w:val="005D7D3F"/>
    <w:rsid w:val="005E09BB"/>
    <w:rsid w:val="005E24AF"/>
    <w:rsid w:val="005E2789"/>
    <w:rsid w:val="00607A57"/>
    <w:rsid w:val="00611EFB"/>
    <w:rsid w:val="00621580"/>
    <w:rsid w:val="00630BE0"/>
    <w:rsid w:val="00633AFC"/>
    <w:rsid w:val="0063744B"/>
    <w:rsid w:val="00640E84"/>
    <w:rsid w:val="00645879"/>
    <w:rsid w:val="00664CC4"/>
    <w:rsid w:val="00670581"/>
    <w:rsid w:val="0067756D"/>
    <w:rsid w:val="006813EC"/>
    <w:rsid w:val="00691E2B"/>
    <w:rsid w:val="00691F2B"/>
    <w:rsid w:val="00696D3F"/>
    <w:rsid w:val="006A11B0"/>
    <w:rsid w:val="006B62A4"/>
    <w:rsid w:val="006B7CD3"/>
    <w:rsid w:val="006C188A"/>
    <w:rsid w:val="006C5697"/>
    <w:rsid w:val="006D22BC"/>
    <w:rsid w:val="006D2634"/>
    <w:rsid w:val="006E39C5"/>
    <w:rsid w:val="006E6EED"/>
    <w:rsid w:val="00700B75"/>
    <w:rsid w:val="00700F9C"/>
    <w:rsid w:val="00701F36"/>
    <w:rsid w:val="00711630"/>
    <w:rsid w:val="007331CF"/>
    <w:rsid w:val="00745896"/>
    <w:rsid w:val="00757845"/>
    <w:rsid w:val="00760D81"/>
    <w:rsid w:val="007661C6"/>
    <w:rsid w:val="00766A78"/>
    <w:rsid w:val="00775B5F"/>
    <w:rsid w:val="00793F64"/>
    <w:rsid w:val="007975FF"/>
    <w:rsid w:val="007C2A77"/>
    <w:rsid w:val="007C56FD"/>
    <w:rsid w:val="007D00E0"/>
    <w:rsid w:val="007D22D8"/>
    <w:rsid w:val="007D246B"/>
    <w:rsid w:val="007D74C0"/>
    <w:rsid w:val="007E08C2"/>
    <w:rsid w:val="007E0AFF"/>
    <w:rsid w:val="007F1215"/>
    <w:rsid w:val="00803945"/>
    <w:rsid w:val="00812C11"/>
    <w:rsid w:val="00815BC9"/>
    <w:rsid w:val="00816372"/>
    <w:rsid w:val="008202B1"/>
    <w:rsid w:val="00822A7F"/>
    <w:rsid w:val="008270E8"/>
    <w:rsid w:val="0084305C"/>
    <w:rsid w:val="00843098"/>
    <w:rsid w:val="00843752"/>
    <w:rsid w:val="00845837"/>
    <w:rsid w:val="008478DC"/>
    <w:rsid w:val="0085202A"/>
    <w:rsid w:val="00864FAA"/>
    <w:rsid w:val="008858E7"/>
    <w:rsid w:val="00896356"/>
    <w:rsid w:val="008A234E"/>
    <w:rsid w:val="008A35A1"/>
    <w:rsid w:val="008B178F"/>
    <w:rsid w:val="008C2D74"/>
    <w:rsid w:val="008C3BD4"/>
    <w:rsid w:val="008E0079"/>
    <w:rsid w:val="008E38CC"/>
    <w:rsid w:val="008F56F7"/>
    <w:rsid w:val="009041D1"/>
    <w:rsid w:val="009042BB"/>
    <w:rsid w:val="00905C70"/>
    <w:rsid w:val="00915570"/>
    <w:rsid w:val="00922047"/>
    <w:rsid w:val="00922215"/>
    <w:rsid w:val="0092223D"/>
    <w:rsid w:val="00925977"/>
    <w:rsid w:val="00925D9D"/>
    <w:rsid w:val="00932EA1"/>
    <w:rsid w:val="00952D08"/>
    <w:rsid w:val="00960754"/>
    <w:rsid w:val="009612A1"/>
    <w:rsid w:val="00970F2B"/>
    <w:rsid w:val="009812E5"/>
    <w:rsid w:val="009962EA"/>
    <w:rsid w:val="009A50B2"/>
    <w:rsid w:val="009A5308"/>
    <w:rsid w:val="009B38E1"/>
    <w:rsid w:val="009B5223"/>
    <w:rsid w:val="009B7CF9"/>
    <w:rsid w:val="009C2945"/>
    <w:rsid w:val="009D37DB"/>
    <w:rsid w:val="009D7BE5"/>
    <w:rsid w:val="009E0C93"/>
    <w:rsid w:val="009E18B2"/>
    <w:rsid w:val="009E23EE"/>
    <w:rsid w:val="009E663D"/>
    <w:rsid w:val="009F0AA8"/>
    <w:rsid w:val="00A20361"/>
    <w:rsid w:val="00A30AE0"/>
    <w:rsid w:val="00A3228E"/>
    <w:rsid w:val="00A40C55"/>
    <w:rsid w:val="00A47E43"/>
    <w:rsid w:val="00A56439"/>
    <w:rsid w:val="00A663D9"/>
    <w:rsid w:val="00A742CB"/>
    <w:rsid w:val="00A90C6A"/>
    <w:rsid w:val="00AA0280"/>
    <w:rsid w:val="00AA12A5"/>
    <w:rsid w:val="00AB57E0"/>
    <w:rsid w:val="00AC73D0"/>
    <w:rsid w:val="00AD123C"/>
    <w:rsid w:val="00AE2589"/>
    <w:rsid w:val="00AF5B31"/>
    <w:rsid w:val="00B016FF"/>
    <w:rsid w:val="00B02C50"/>
    <w:rsid w:val="00B02E33"/>
    <w:rsid w:val="00B04C59"/>
    <w:rsid w:val="00B12330"/>
    <w:rsid w:val="00B12F79"/>
    <w:rsid w:val="00B13CCE"/>
    <w:rsid w:val="00B269CB"/>
    <w:rsid w:val="00B308A4"/>
    <w:rsid w:val="00B36044"/>
    <w:rsid w:val="00B4740E"/>
    <w:rsid w:val="00B555F0"/>
    <w:rsid w:val="00B648B2"/>
    <w:rsid w:val="00B77BE4"/>
    <w:rsid w:val="00B811B8"/>
    <w:rsid w:val="00B92996"/>
    <w:rsid w:val="00B94DF4"/>
    <w:rsid w:val="00B96216"/>
    <w:rsid w:val="00B97A8C"/>
    <w:rsid w:val="00BA25E1"/>
    <w:rsid w:val="00BA2CA7"/>
    <w:rsid w:val="00BA5446"/>
    <w:rsid w:val="00BA72D3"/>
    <w:rsid w:val="00BB1BF4"/>
    <w:rsid w:val="00BB1F32"/>
    <w:rsid w:val="00BB3396"/>
    <w:rsid w:val="00BB4387"/>
    <w:rsid w:val="00BB7D1B"/>
    <w:rsid w:val="00BF15AB"/>
    <w:rsid w:val="00BF4970"/>
    <w:rsid w:val="00C006E8"/>
    <w:rsid w:val="00C0107C"/>
    <w:rsid w:val="00C01675"/>
    <w:rsid w:val="00C06A2B"/>
    <w:rsid w:val="00C11DB2"/>
    <w:rsid w:val="00C12FD4"/>
    <w:rsid w:val="00C1341A"/>
    <w:rsid w:val="00C14C43"/>
    <w:rsid w:val="00C2608B"/>
    <w:rsid w:val="00C33D2E"/>
    <w:rsid w:val="00C41152"/>
    <w:rsid w:val="00C4446B"/>
    <w:rsid w:val="00C51058"/>
    <w:rsid w:val="00C53459"/>
    <w:rsid w:val="00C66291"/>
    <w:rsid w:val="00C6771F"/>
    <w:rsid w:val="00C916A0"/>
    <w:rsid w:val="00CA1E14"/>
    <w:rsid w:val="00CA4624"/>
    <w:rsid w:val="00CA6426"/>
    <w:rsid w:val="00CB54AC"/>
    <w:rsid w:val="00CC0279"/>
    <w:rsid w:val="00CC3695"/>
    <w:rsid w:val="00CC4011"/>
    <w:rsid w:val="00CC41CB"/>
    <w:rsid w:val="00CD1BDE"/>
    <w:rsid w:val="00CD6BB4"/>
    <w:rsid w:val="00CD6ED0"/>
    <w:rsid w:val="00CF2B47"/>
    <w:rsid w:val="00CF3217"/>
    <w:rsid w:val="00CF32A9"/>
    <w:rsid w:val="00CF3A64"/>
    <w:rsid w:val="00D01C40"/>
    <w:rsid w:val="00D065CA"/>
    <w:rsid w:val="00D10D00"/>
    <w:rsid w:val="00D1379B"/>
    <w:rsid w:val="00D1429F"/>
    <w:rsid w:val="00D23255"/>
    <w:rsid w:val="00D27473"/>
    <w:rsid w:val="00D27AF4"/>
    <w:rsid w:val="00D31F3D"/>
    <w:rsid w:val="00D329B7"/>
    <w:rsid w:val="00D365D2"/>
    <w:rsid w:val="00D41627"/>
    <w:rsid w:val="00D42F6C"/>
    <w:rsid w:val="00D43151"/>
    <w:rsid w:val="00D54412"/>
    <w:rsid w:val="00D57D57"/>
    <w:rsid w:val="00D636AB"/>
    <w:rsid w:val="00D64DBB"/>
    <w:rsid w:val="00D66ABF"/>
    <w:rsid w:val="00D70671"/>
    <w:rsid w:val="00D74D82"/>
    <w:rsid w:val="00D756A3"/>
    <w:rsid w:val="00D840AC"/>
    <w:rsid w:val="00D91DB8"/>
    <w:rsid w:val="00D953ED"/>
    <w:rsid w:val="00DA27B1"/>
    <w:rsid w:val="00DA2C66"/>
    <w:rsid w:val="00DA56DE"/>
    <w:rsid w:val="00DA76C1"/>
    <w:rsid w:val="00DB0885"/>
    <w:rsid w:val="00DB0907"/>
    <w:rsid w:val="00DB6469"/>
    <w:rsid w:val="00DB67B4"/>
    <w:rsid w:val="00DB7514"/>
    <w:rsid w:val="00DC561A"/>
    <w:rsid w:val="00DC666F"/>
    <w:rsid w:val="00DC7E68"/>
    <w:rsid w:val="00DD0033"/>
    <w:rsid w:val="00DD48D1"/>
    <w:rsid w:val="00DE13BF"/>
    <w:rsid w:val="00DE76D0"/>
    <w:rsid w:val="00E035FB"/>
    <w:rsid w:val="00E0469B"/>
    <w:rsid w:val="00E05172"/>
    <w:rsid w:val="00E111D7"/>
    <w:rsid w:val="00E11994"/>
    <w:rsid w:val="00E16524"/>
    <w:rsid w:val="00E16CF0"/>
    <w:rsid w:val="00E21BA5"/>
    <w:rsid w:val="00E2690E"/>
    <w:rsid w:val="00E33323"/>
    <w:rsid w:val="00E405BB"/>
    <w:rsid w:val="00E4237C"/>
    <w:rsid w:val="00E56CEE"/>
    <w:rsid w:val="00E641A5"/>
    <w:rsid w:val="00E646C7"/>
    <w:rsid w:val="00E66EA1"/>
    <w:rsid w:val="00E73701"/>
    <w:rsid w:val="00E7676E"/>
    <w:rsid w:val="00E816E9"/>
    <w:rsid w:val="00E83A64"/>
    <w:rsid w:val="00E86F22"/>
    <w:rsid w:val="00E9171F"/>
    <w:rsid w:val="00E93B17"/>
    <w:rsid w:val="00E966BC"/>
    <w:rsid w:val="00E97C0F"/>
    <w:rsid w:val="00EB3641"/>
    <w:rsid w:val="00EB3FD4"/>
    <w:rsid w:val="00ED2701"/>
    <w:rsid w:val="00ED411B"/>
    <w:rsid w:val="00ED6A7B"/>
    <w:rsid w:val="00EF5BDF"/>
    <w:rsid w:val="00EF6ECA"/>
    <w:rsid w:val="00F01B67"/>
    <w:rsid w:val="00F02972"/>
    <w:rsid w:val="00F1777C"/>
    <w:rsid w:val="00F20C36"/>
    <w:rsid w:val="00F22E5D"/>
    <w:rsid w:val="00F31118"/>
    <w:rsid w:val="00F34F1F"/>
    <w:rsid w:val="00F40B67"/>
    <w:rsid w:val="00F41DFF"/>
    <w:rsid w:val="00F4263A"/>
    <w:rsid w:val="00F517F6"/>
    <w:rsid w:val="00F5572A"/>
    <w:rsid w:val="00F61DDD"/>
    <w:rsid w:val="00F62AE6"/>
    <w:rsid w:val="00F8068E"/>
    <w:rsid w:val="00F8477B"/>
    <w:rsid w:val="00F855D7"/>
    <w:rsid w:val="00FA09E9"/>
    <w:rsid w:val="00FA0D6E"/>
    <w:rsid w:val="00FB2C4E"/>
    <w:rsid w:val="00FB4793"/>
    <w:rsid w:val="00FB78D9"/>
    <w:rsid w:val="00FB7FAD"/>
    <w:rsid w:val="00FC1E2E"/>
    <w:rsid w:val="00FE4E10"/>
    <w:rsid w:val="00FF2961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A2CA7"/>
    <w:pPr>
      <w:keepNext/>
      <w:numPr>
        <w:numId w:val="17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A2CA7"/>
    <w:pPr>
      <w:keepNext/>
      <w:numPr>
        <w:ilvl w:val="1"/>
        <w:numId w:val="17"/>
      </w:numPr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3752"/>
    <w:pPr>
      <w:ind w:left="720"/>
      <w:contextualSpacing/>
    </w:pPr>
  </w:style>
  <w:style w:type="paragraph" w:styleId="a6">
    <w:name w:val="Title"/>
    <w:basedOn w:val="a"/>
    <w:link w:val="a7"/>
    <w:qFormat/>
    <w:rsid w:val="00A3228E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3228E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Document Map"/>
    <w:basedOn w:val="a"/>
    <w:link w:val="a9"/>
    <w:semiHidden/>
    <w:rsid w:val="00A322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A3228E"/>
    <w:rPr>
      <w:rFonts w:ascii="Tahoma" w:eastAsia="Times New Roman" w:hAnsi="Tahoma" w:cs="Tahoma"/>
      <w:shd w:val="clear" w:color="auto" w:fill="000080"/>
    </w:rPr>
  </w:style>
  <w:style w:type="table" w:styleId="aa">
    <w:name w:val="Table Elegant"/>
    <w:basedOn w:val="a1"/>
    <w:rsid w:val="00A3228E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A322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locked/>
    <w:rsid w:val="00A3228E"/>
    <w:rPr>
      <w:b/>
      <w:sz w:val="24"/>
    </w:rPr>
  </w:style>
  <w:style w:type="paragraph" w:styleId="ad">
    <w:name w:val="header"/>
    <w:basedOn w:val="a"/>
    <w:link w:val="ac"/>
    <w:rsid w:val="00A3228E"/>
    <w:pPr>
      <w:tabs>
        <w:tab w:val="center" w:pos="4153"/>
        <w:tab w:val="right" w:pos="8306"/>
      </w:tabs>
    </w:pPr>
    <w:rPr>
      <w:rFonts w:ascii="Calibri" w:eastAsia="Calibri" w:hAnsi="Calibri"/>
      <w:b/>
      <w:szCs w:val="20"/>
    </w:rPr>
  </w:style>
  <w:style w:type="character" w:customStyle="1" w:styleId="10">
    <w:name w:val="Верхний колонтитул Знак1"/>
    <w:basedOn w:val="a0"/>
    <w:link w:val="ad"/>
    <w:uiPriority w:val="99"/>
    <w:semiHidden/>
    <w:rsid w:val="00A3228E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BA2CA7"/>
  </w:style>
  <w:style w:type="character" w:styleId="af">
    <w:name w:val="Hyperlink"/>
    <w:basedOn w:val="a0"/>
    <w:rsid w:val="00BA2CA7"/>
    <w:rPr>
      <w:color w:val="0000FF"/>
      <w:u w:val="single"/>
    </w:rPr>
  </w:style>
  <w:style w:type="character" w:customStyle="1" w:styleId="af0">
    <w:name w:val="Основной текст_"/>
    <w:basedOn w:val="a0"/>
    <w:link w:val="20"/>
    <w:locked/>
    <w:rsid w:val="00BA2CA7"/>
    <w:rPr>
      <w:sz w:val="23"/>
      <w:szCs w:val="23"/>
      <w:lang w:bidi="ar-SA"/>
    </w:rPr>
  </w:style>
  <w:style w:type="paragraph" w:customStyle="1" w:styleId="20">
    <w:name w:val="Основной текст2"/>
    <w:basedOn w:val="a"/>
    <w:link w:val="af0"/>
    <w:rsid w:val="00BA2CA7"/>
    <w:pPr>
      <w:widowControl w:val="0"/>
      <w:shd w:val="clear" w:color="auto" w:fill="FFFFFF"/>
      <w:spacing w:line="264" w:lineRule="exact"/>
      <w:ind w:hanging="620"/>
    </w:pPr>
    <w:rPr>
      <w:sz w:val="23"/>
      <w:szCs w:val="23"/>
      <w:lang w:val="ru-RU" w:eastAsia="ru-RU"/>
    </w:rPr>
  </w:style>
  <w:style w:type="paragraph" w:customStyle="1" w:styleId="msolistparagraph0">
    <w:name w:val="msolistparagraph"/>
    <w:basedOn w:val="a"/>
    <w:rsid w:val="00BA2CA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A2CA7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rsid w:val="00BA2C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basedOn w:val="a0"/>
    <w:semiHidden/>
    <w:locked/>
    <w:rsid w:val="00DB0907"/>
    <w:rPr>
      <w:rFonts w:eastAsia="Times New Roman" w:cs="Times New Roman"/>
      <w:b/>
      <w:sz w:val="20"/>
      <w:szCs w:val="20"/>
      <w:lang w:eastAsia="ru-RU"/>
    </w:rPr>
  </w:style>
  <w:style w:type="paragraph" w:styleId="af2">
    <w:name w:val="Body Text"/>
    <w:basedOn w:val="a"/>
    <w:unhideWhenUsed/>
    <w:rsid w:val="005C4864"/>
    <w:pPr>
      <w:spacing w:after="120"/>
    </w:pPr>
    <w:rPr>
      <w:lang/>
    </w:rPr>
  </w:style>
  <w:style w:type="character" w:customStyle="1" w:styleId="af3">
    <w:name w:val="Основной текст + Полужирный"/>
    <w:rsid w:val="005C4864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FontStyle21">
    <w:name w:val="Font Style21"/>
    <w:rsid w:val="005C486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C4864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1">
    <w:name w:val="Style11"/>
    <w:basedOn w:val="a"/>
    <w:rsid w:val="005C4864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5C486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rsid w:val="005C48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В. Мащенко</cp:lastModifiedBy>
  <cp:revision>2</cp:revision>
  <cp:lastPrinted>2016-04-15T05:05:00Z</cp:lastPrinted>
  <dcterms:created xsi:type="dcterms:W3CDTF">2017-04-09T22:54:00Z</dcterms:created>
  <dcterms:modified xsi:type="dcterms:W3CDTF">2017-04-09T22:54:00Z</dcterms:modified>
</cp:coreProperties>
</file>