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10"/>
        <w:gridCol w:w="4255"/>
        <w:gridCol w:w="2515"/>
      </w:tblGrid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pPr>
              <w:jc w:val="center"/>
              <w:rPr>
                <w:b/>
              </w:rPr>
            </w:pPr>
            <w:r w:rsidRPr="008E6D3F">
              <w:rPr>
                <w:b/>
              </w:rPr>
              <w:t>Наименование магазина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pPr>
              <w:jc w:val="center"/>
              <w:rPr>
                <w:b/>
              </w:rPr>
            </w:pPr>
            <w:r w:rsidRPr="008E6D3F">
              <w:rPr>
                <w:b/>
              </w:rPr>
              <w:t>Адрес магазина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pPr>
              <w:jc w:val="center"/>
              <w:rPr>
                <w:b/>
              </w:rPr>
            </w:pPr>
            <w:r w:rsidRPr="008E6D3F">
              <w:rPr>
                <w:b/>
              </w:rPr>
              <w:t>Арендатор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"Арго"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Первый рабочий переулок, д.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ООО "Арго" 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"Катюша-1"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д. 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"Юлия - 1"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Ленина, д. 20, пом.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"Юлия - 2"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Ленина, д. 21, пом.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"Катюша-3"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Амгуэма</w:t>
            </w:r>
            <w:proofErr w:type="spellEnd"/>
            <w:r w:rsidRPr="008E6D3F">
              <w:t>, ул. Северная, д. 20, пом. 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"Катюша-4"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Конергино</w:t>
            </w:r>
            <w:proofErr w:type="spellEnd"/>
            <w:r w:rsidRPr="008E6D3F">
              <w:t>, ул. Ленина, д. 12/1, помещение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"Катюша-6"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Ванкарем</w:t>
            </w:r>
            <w:proofErr w:type="spellEnd"/>
            <w:r w:rsidRPr="008E6D3F">
              <w:t>, ул. Ленина, д. 7-А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"Катюша-7"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Нутэпэльмен</w:t>
            </w:r>
            <w:proofErr w:type="spellEnd"/>
            <w:r w:rsidRPr="008E6D3F">
              <w:t xml:space="preserve">, ул. </w:t>
            </w:r>
            <w:proofErr w:type="spellStart"/>
            <w:r w:rsidRPr="008E6D3F">
              <w:t>Валянай</w:t>
            </w:r>
            <w:proofErr w:type="spellEnd"/>
            <w:r w:rsidRPr="008E6D3F">
              <w:t>, д. 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"Катюша-8"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Рыркайпий</w:t>
            </w:r>
            <w:proofErr w:type="spellEnd"/>
            <w:r w:rsidRPr="008E6D3F">
              <w:t>, ул. Строительная, д. 5А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"Катюша-9"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Рыркайпий</w:t>
            </w:r>
            <w:proofErr w:type="spellEnd"/>
            <w:r w:rsidRPr="008E6D3F">
              <w:t>, ул. Транспортная, д. 16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(Катюша1-новый)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д. 6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"Залив Креста"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Рыркайпий</w:t>
            </w:r>
            <w:proofErr w:type="spellEnd"/>
            <w:r w:rsidRPr="008E6D3F">
              <w:t>, ул. Строительная, д. 11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ИП Мирошниченко Ирина Анатольевна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"Светлана"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 д. 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722BEE" w:rsidRDefault="00470E64" w:rsidP="009B45B7">
            <w:r w:rsidRPr="00722BEE">
              <w:t xml:space="preserve">ООО "Светлана" 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"Светлана"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Эгвекинот-1, ул. Гагарина, д. 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722BEE" w:rsidRDefault="00470E64" w:rsidP="009B45B7">
            <w:r w:rsidRPr="00722BEE">
              <w:t>ООО "Светлана"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№ 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д. 5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ООО "Норд" 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№ 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Амгуэма</w:t>
            </w:r>
            <w:proofErr w:type="spellEnd"/>
            <w:r w:rsidRPr="008E6D3F">
              <w:t>, ул. Северная, д. 20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ООО "Норд" 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pPr>
              <w:rPr>
                <w:color w:val="000000"/>
              </w:rPr>
            </w:pPr>
            <w:r w:rsidRPr="008E6D3F">
              <w:rPr>
                <w:color w:val="000000"/>
              </w:rPr>
              <w:t>Магазин "У Тамары"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pPr>
              <w:rPr>
                <w:color w:val="000000"/>
              </w:rPr>
            </w:pPr>
            <w:r w:rsidRPr="008E6D3F">
              <w:rPr>
                <w:color w:val="000000"/>
              </w:rPr>
              <w:t>п. Эгвекинот, ул. Прокунина, д. 2, кв. 1,2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pPr>
              <w:rPr>
                <w:color w:val="000000"/>
              </w:rPr>
            </w:pPr>
            <w:r w:rsidRPr="008E6D3F">
              <w:rPr>
                <w:color w:val="000000"/>
              </w:rPr>
              <w:t xml:space="preserve">ИП </w:t>
            </w:r>
            <w:proofErr w:type="spellStart"/>
            <w:r w:rsidRPr="008E6D3F">
              <w:rPr>
                <w:color w:val="000000"/>
              </w:rPr>
              <w:t>Долиненко</w:t>
            </w:r>
            <w:proofErr w:type="spellEnd"/>
            <w:r w:rsidRPr="008E6D3F">
              <w:rPr>
                <w:color w:val="000000"/>
              </w:rPr>
              <w:t xml:space="preserve"> Тамара Ивановна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"Меркурий"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д. 7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ИП Черкезова Светлана Михайловна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"Остановка"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п. Эгвекинот, ул. Полярная, д. 1а 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ООО "Полярный Круг"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</w:tcPr>
          <w:p w:rsidR="00470E64" w:rsidRPr="008E6D3F" w:rsidRDefault="00470E64" w:rsidP="009B45B7">
            <w:pPr>
              <w:jc w:val="center"/>
            </w:pPr>
            <w: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№ 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с. </w:t>
            </w:r>
            <w:proofErr w:type="spellStart"/>
            <w:r w:rsidRPr="008E6D3F">
              <w:t>Рыркайпий</w:t>
            </w:r>
            <w:proofErr w:type="spellEnd"/>
            <w:r w:rsidRPr="008E6D3F">
              <w:t>, ул. Строительная, д. 11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 xml:space="preserve">ООО "Вебер" 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  <w:vAlign w:val="center"/>
          </w:tcPr>
          <w:p w:rsidR="00470E64" w:rsidRPr="008E6D3F" w:rsidRDefault="00470E64" w:rsidP="009B45B7">
            <w:pPr>
              <w:jc w:val="center"/>
            </w:pPr>
            <w: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 "От и</w:t>
            </w:r>
            <w:proofErr w:type="gramStart"/>
            <w:r w:rsidRPr="008E6D3F">
              <w:t xml:space="preserve"> Д</w:t>
            </w:r>
            <w:proofErr w:type="gramEnd"/>
            <w:r w:rsidRPr="008E6D3F">
              <w:t>о" (хозяйственный)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д. 5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ИП Симонова Наталья Александровна</w:t>
            </w:r>
          </w:p>
        </w:tc>
      </w:tr>
      <w:tr w:rsidR="00470E64" w:rsidRPr="008E6D3F" w:rsidTr="009B45B7">
        <w:trPr>
          <w:trHeight w:val="255"/>
        </w:trPr>
        <w:tc>
          <w:tcPr>
            <w:tcW w:w="572" w:type="dxa"/>
            <w:vAlign w:val="center"/>
          </w:tcPr>
          <w:p w:rsidR="00470E64" w:rsidRPr="008E6D3F" w:rsidRDefault="00470E64" w:rsidP="009B45B7">
            <w:pPr>
              <w:jc w:val="center"/>
            </w:pPr>
            <w: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Магазин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 ул. Ленина д. 18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ИП Беляева Надежда Николаевна</w:t>
            </w:r>
          </w:p>
        </w:tc>
      </w:tr>
      <w:tr w:rsidR="00470E64" w:rsidRPr="008E6D3F" w:rsidTr="009B45B7">
        <w:trPr>
          <w:trHeight w:val="231"/>
        </w:trPr>
        <w:tc>
          <w:tcPr>
            <w:tcW w:w="572" w:type="dxa"/>
            <w:vAlign w:val="center"/>
          </w:tcPr>
          <w:p w:rsidR="00470E64" w:rsidRPr="008E6D3F" w:rsidRDefault="00470E64" w:rsidP="009B4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70E64" w:rsidRPr="008E6D3F" w:rsidRDefault="00470E64" w:rsidP="009B45B7">
            <w:pPr>
              <w:rPr>
                <w:color w:val="000000"/>
              </w:rPr>
            </w:pPr>
            <w:r w:rsidRPr="008E6D3F">
              <w:rPr>
                <w:color w:val="000000"/>
              </w:rPr>
              <w:t>Магазин "Однако"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п. Эгвекинот, ул. Комсомольская, д.5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470E64" w:rsidRPr="008E6D3F" w:rsidRDefault="00470E64" w:rsidP="009B45B7">
            <w:r w:rsidRPr="008E6D3F">
              <w:t>ИП Яковенко Владимир Михайлович</w:t>
            </w:r>
          </w:p>
        </w:tc>
      </w:tr>
    </w:tbl>
    <w:p w:rsidR="00291363" w:rsidRDefault="00291363">
      <w:bookmarkStart w:id="0" w:name="_GoBack"/>
      <w:bookmarkEnd w:id="0"/>
    </w:p>
    <w:sectPr w:rsidR="00291363" w:rsidSect="00470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4"/>
    <w:rsid w:val="00291363"/>
    <w:rsid w:val="004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Игорь Вадимович</dc:creator>
  <cp:lastModifiedBy>Мащенко Игорь Вадимович</cp:lastModifiedBy>
  <cp:revision>1</cp:revision>
  <dcterms:created xsi:type="dcterms:W3CDTF">2023-07-27T07:09:00Z</dcterms:created>
  <dcterms:modified xsi:type="dcterms:W3CDTF">2023-07-27T07:10:00Z</dcterms:modified>
</cp:coreProperties>
</file>