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B1" w:rsidRDefault="00A84CB1" w:rsidP="00A84CB1">
      <w:pPr>
        <w:jc w:val="center"/>
      </w:pPr>
      <w:r>
        <w:rPr>
          <w:noProof/>
        </w:rPr>
        <w:drawing>
          <wp:inline distT="0" distB="0" distL="0" distR="0">
            <wp:extent cx="534670" cy="66992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4670" cy="669925"/>
                    </a:xfrm>
                    <a:prstGeom prst="rect">
                      <a:avLst/>
                    </a:prstGeom>
                    <a:noFill/>
                    <a:ln w="9525">
                      <a:noFill/>
                      <a:miter lim="800000"/>
                      <a:headEnd/>
                      <a:tailEnd/>
                    </a:ln>
                  </pic:spPr>
                </pic:pic>
              </a:graphicData>
            </a:graphic>
          </wp:inline>
        </w:drawing>
      </w:r>
    </w:p>
    <w:p w:rsidR="00A84CB1" w:rsidRDefault="00A84CB1" w:rsidP="00A84CB1">
      <w:pPr>
        <w:jc w:val="center"/>
      </w:pPr>
    </w:p>
    <w:p w:rsidR="00A84CB1" w:rsidRDefault="00A84CB1" w:rsidP="00A84CB1">
      <w:pPr>
        <w:pStyle w:val="1"/>
        <w:jc w:val="center"/>
        <w:rPr>
          <w:b/>
          <w:szCs w:val="24"/>
        </w:rPr>
      </w:pPr>
      <w:r>
        <w:rPr>
          <w:b/>
          <w:szCs w:val="24"/>
        </w:rPr>
        <w:t>АДМИНИСТРАЦИЯ</w:t>
      </w:r>
    </w:p>
    <w:p w:rsidR="00A84CB1" w:rsidRDefault="00A84CB1" w:rsidP="00A84CB1">
      <w:pPr>
        <w:pStyle w:val="1"/>
        <w:jc w:val="center"/>
        <w:rPr>
          <w:b/>
          <w:szCs w:val="24"/>
        </w:rPr>
      </w:pPr>
      <w:r>
        <w:rPr>
          <w:b/>
          <w:szCs w:val="24"/>
        </w:rPr>
        <w:t xml:space="preserve"> ГОРОДСКОГО ОКРУГА ЭГВЕКИНОТ</w:t>
      </w:r>
    </w:p>
    <w:p w:rsidR="00A84CB1" w:rsidRDefault="00A84CB1" w:rsidP="00A84CB1">
      <w:pPr>
        <w:jc w:val="center"/>
        <w:rPr>
          <w:szCs w:val="24"/>
        </w:rPr>
      </w:pPr>
    </w:p>
    <w:p w:rsidR="00A84CB1" w:rsidRDefault="00A84CB1" w:rsidP="00A84CB1">
      <w:pPr>
        <w:pStyle w:val="3"/>
        <w:jc w:val="center"/>
        <w:rPr>
          <w:sz w:val="24"/>
          <w:szCs w:val="24"/>
        </w:rPr>
      </w:pPr>
      <w:proofErr w:type="gramStart"/>
      <w:r>
        <w:rPr>
          <w:sz w:val="24"/>
          <w:szCs w:val="24"/>
        </w:rPr>
        <w:t>П</w:t>
      </w:r>
      <w:proofErr w:type="gramEnd"/>
      <w:r>
        <w:rPr>
          <w:sz w:val="24"/>
          <w:szCs w:val="24"/>
        </w:rPr>
        <w:t xml:space="preserve"> О С Т А Н О В Л Е Н И Е</w:t>
      </w:r>
    </w:p>
    <w:p w:rsidR="00A84CB1" w:rsidRDefault="00A84CB1" w:rsidP="00A84CB1">
      <w:pPr>
        <w:rPr>
          <w:szCs w:val="24"/>
        </w:rPr>
      </w:pPr>
      <w:r>
        <w:rPr>
          <w:szCs w:val="24"/>
        </w:rPr>
        <w:t xml:space="preserve"> </w:t>
      </w:r>
    </w:p>
    <w:tbl>
      <w:tblPr>
        <w:tblW w:w="0" w:type="auto"/>
        <w:tblLook w:val="04A0"/>
      </w:tblPr>
      <w:tblGrid>
        <w:gridCol w:w="3279"/>
        <w:gridCol w:w="3285"/>
        <w:gridCol w:w="3291"/>
      </w:tblGrid>
      <w:tr w:rsidR="00A84CB1" w:rsidTr="00A84CB1">
        <w:tc>
          <w:tcPr>
            <w:tcW w:w="3279" w:type="dxa"/>
            <w:hideMark/>
          </w:tcPr>
          <w:p w:rsidR="00A84CB1" w:rsidRDefault="00D5015F" w:rsidP="00C95821">
            <w:pPr>
              <w:spacing w:line="276" w:lineRule="auto"/>
              <w:rPr>
                <w:szCs w:val="24"/>
                <w:lang w:eastAsia="en-US"/>
              </w:rPr>
            </w:pPr>
            <w:r>
              <w:rPr>
                <w:szCs w:val="24"/>
                <w:lang w:eastAsia="en-US"/>
              </w:rPr>
              <w:t xml:space="preserve">от </w:t>
            </w:r>
            <w:r w:rsidR="00C95821">
              <w:rPr>
                <w:szCs w:val="24"/>
                <w:lang w:eastAsia="en-US"/>
              </w:rPr>
              <w:t>10</w:t>
            </w:r>
            <w:r>
              <w:rPr>
                <w:szCs w:val="24"/>
                <w:lang w:eastAsia="en-US"/>
              </w:rPr>
              <w:t xml:space="preserve"> апреля</w:t>
            </w:r>
            <w:r w:rsidR="00A84CB1">
              <w:rPr>
                <w:szCs w:val="24"/>
                <w:lang w:eastAsia="en-US"/>
              </w:rPr>
              <w:t xml:space="preserve"> 2020 г.</w:t>
            </w:r>
          </w:p>
        </w:tc>
        <w:tc>
          <w:tcPr>
            <w:tcW w:w="3285" w:type="dxa"/>
            <w:hideMark/>
          </w:tcPr>
          <w:p w:rsidR="00A84CB1" w:rsidRDefault="00A84CB1" w:rsidP="00C95821">
            <w:pPr>
              <w:spacing w:line="276" w:lineRule="auto"/>
              <w:jc w:val="center"/>
              <w:rPr>
                <w:szCs w:val="24"/>
                <w:lang w:eastAsia="en-US"/>
              </w:rPr>
            </w:pPr>
            <w:r>
              <w:rPr>
                <w:szCs w:val="24"/>
                <w:lang w:eastAsia="en-US"/>
              </w:rPr>
              <w:t xml:space="preserve">№ </w:t>
            </w:r>
            <w:r w:rsidR="00C95821">
              <w:rPr>
                <w:szCs w:val="24"/>
                <w:lang w:eastAsia="en-US"/>
              </w:rPr>
              <w:t xml:space="preserve">126 </w:t>
            </w:r>
            <w:r>
              <w:rPr>
                <w:szCs w:val="24"/>
                <w:lang w:eastAsia="en-US"/>
              </w:rPr>
              <w:t>- па</w:t>
            </w:r>
          </w:p>
        </w:tc>
        <w:tc>
          <w:tcPr>
            <w:tcW w:w="3291" w:type="dxa"/>
            <w:hideMark/>
          </w:tcPr>
          <w:p w:rsidR="00A84CB1" w:rsidRDefault="00A84CB1">
            <w:pPr>
              <w:spacing w:line="276" w:lineRule="auto"/>
              <w:jc w:val="right"/>
              <w:rPr>
                <w:szCs w:val="24"/>
                <w:lang w:eastAsia="en-US"/>
              </w:rPr>
            </w:pPr>
            <w:r>
              <w:rPr>
                <w:szCs w:val="24"/>
                <w:lang w:eastAsia="en-US"/>
              </w:rPr>
              <w:t xml:space="preserve">п. Эгвекинот  </w:t>
            </w:r>
          </w:p>
        </w:tc>
      </w:tr>
    </w:tbl>
    <w:p w:rsidR="00A84CB1" w:rsidRDefault="00A84CB1" w:rsidP="00A84CB1">
      <w:pPr>
        <w:jc w:val="center"/>
        <w:rPr>
          <w:b/>
        </w:rPr>
      </w:pPr>
    </w:p>
    <w:p w:rsidR="00A84CB1" w:rsidRDefault="00A84CB1" w:rsidP="003C091C">
      <w:pPr>
        <w:jc w:val="center"/>
        <w:rPr>
          <w:b/>
        </w:rPr>
      </w:pPr>
      <w:r>
        <w:rPr>
          <w:b/>
        </w:rPr>
        <w:t xml:space="preserve">О внесении изменений в Постановление Администрации Иультинского муниципального района от 20 ноября 2015 г. № 128-па </w:t>
      </w:r>
    </w:p>
    <w:p w:rsidR="00A84CB1" w:rsidRDefault="00A84CB1" w:rsidP="003C091C"/>
    <w:p w:rsidR="00A84CB1" w:rsidRDefault="00A84CB1" w:rsidP="003C091C">
      <w:pPr>
        <w:autoSpaceDE w:val="0"/>
        <w:autoSpaceDN w:val="0"/>
        <w:adjustRightInd w:val="0"/>
        <w:ind w:firstLine="709"/>
        <w:jc w:val="both"/>
        <w:rPr>
          <w:spacing w:val="2"/>
          <w:szCs w:val="24"/>
          <w:shd w:val="clear" w:color="auto" w:fill="FFFFFF"/>
        </w:rPr>
      </w:pPr>
      <w:r>
        <w:rPr>
          <w:spacing w:val="2"/>
          <w:shd w:val="clear" w:color="auto" w:fill="FFFFFF"/>
        </w:rPr>
        <w:t xml:space="preserve">В соответствии с Федеральным законом </w:t>
      </w:r>
      <w:r>
        <w:t xml:space="preserve">от 6 октября 2003 г. № 131-ФЗ                   «Об общих принципах организации местного самоуправления в Российской Федерации», </w:t>
      </w:r>
      <w:r>
        <w:rPr>
          <w:spacing w:val="2"/>
          <w:shd w:val="clear" w:color="auto" w:fill="FFFFFF"/>
        </w:rPr>
        <w:t xml:space="preserve"> руководствуясь </w:t>
      </w:r>
      <w:r>
        <w:t>Постановлением Администрации городского округа Эгвекинот от 25 июня 2019 г. № 269-па «Об утверждении Порядка разработки, реализации и оценки эффективности муниципальных программ городского округа Эгвекинот»,</w:t>
      </w:r>
      <w:r>
        <w:rPr>
          <w:spacing w:val="2"/>
          <w:szCs w:val="24"/>
          <w:shd w:val="clear" w:color="auto" w:fill="FFFFFF"/>
        </w:rPr>
        <w:t xml:space="preserve"> Администрация городского округа Эгвекинот</w:t>
      </w:r>
    </w:p>
    <w:p w:rsidR="00A84CB1" w:rsidRDefault="00A84CB1" w:rsidP="003C091C">
      <w:pPr>
        <w:autoSpaceDE w:val="0"/>
        <w:autoSpaceDN w:val="0"/>
        <w:adjustRightInd w:val="0"/>
        <w:jc w:val="both"/>
        <w:rPr>
          <w:spacing w:val="2"/>
          <w:szCs w:val="24"/>
          <w:shd w:val="clear" w:color="auto" w:fill="FFFFFF"/>
        </w:rPr>
      </w:pPr>
    </w:p>
    <w:p w:rsidR="00A84CB1" w:rsidRDefault="00A84CB1" w:rsidP="003C091C">
      <w:pPr>
        <w:autoSpaceDE w:val="0"/>
        <w:autoSpaceDN w:val="0"/>
        <w:adjustRightInd w:val="0"/>
        <w:jc w:val="both"/>
        <w:rPr>
          <w:b/>
          <w:szCs w:val="24"/>
        </w:rPr>
      </w:pPr>
      <w:r>
        <w:rPr>
          <w:b/>
          <w:szCs w:val="24"/>
        </w:rPr>
        <w:t>ПОСТАНОВЛЯЕТ:</w:t>
      </w:r>
    </w:p>
    <w:p w:rsidR="00A84CB1" w:rsidRDefault="00A84CB1" w:rsidP="003C091C">
      <w:pPr>
        <w:jc w:val="both"/>
        <w:rPr>
          <w:b/>
          <w:szCs w:val="24"/>
        </w:rPr>
      </w:pPr>
    </w:p>
    <w:p w:rsidR="00A84CB1" w:rsidRDefault="00A84CB1" w:rsidP="003C091C">
      <w:pPr>
        <w:tabs>
          <w:tab w:val="left" w:pos="709"/>
        </w:tabs>
        <w:autoSpaceDE w:val="0"/>
        <w:autoSpaceDN w:val="0"/>
        <w:adjustRightInd w:val="0"/>
        <w:jc w:val="both"/>
        <w:rPr>
          <w:szCs w:val="24"/>
        </w:rPr>
      </w:pPr>
      <w:r>
        <w:rPr>
          <w:szCs w:val="24"/>
        </w:rPr>
        <w:tab/>
        <w:t>1. Внести в Постановление Администрации Иультинского муниципального района от 20 ноября 2015 г. № 128-па «Об утверждении муниципальной программы «</w:t>
      </w:r>
      <w:r>
        <w:rPr>
          <w:bCs/>
          <w:szCs w:val="24"/>
        </w:rPr>
        <w:t>Развитие образования, культуры и молодежной политики  в городском округе  Эгвекинот  на 2016-2021 годы</w:t>
      </w:r>
      <w:r>
        <w:rPr>
          <w:szCs w:val="24"/>
        </w:rPr>
        <w:t xml:space="preserve">» следующие изменения: </w:t>
      </w:r>
    </w:p>
    <w:p w:rsidR="00A84CB1" w:rsidRDefault="00A84CB1" w:rsidP="003C091C">
      <w:pPr>
        <w:pStyle w:val="aff1"/>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наименовании слова «на 2016-2021 годы» заменить словами «на 2016-2022 годы»;</w:t>
      </w:r>
    </w:p>
    <w:p w:rsidR="00A84CB1" w:rsidRDefault="00A84CB1" w:rsidP="003C091C">
      <w:pPr>
        <w:numPr>
          <w:ilvl w:val="0"/>
          <w:numId w:val="3"/>
        </w:numPr>
        <w:tabs>
          <w:tab w:val="left" w:pos="993"/>
        </w:tabs>
        <w:ind w:left="0" w:firstLine="709"/>
        <w:jc w:val="both"/>
        <w:rPr>
          <w:szCs w:val="24"/>
        </w:rPr>
      </w:pPr>
      <w:r>
        <w:rPr>
          <w:szCs w:val="24"/>
        </w:rPr>
        <w:t>в преамбуле слова «постановлением Администрации Иультинского муниципального района от 05.11.2015 г. №118-па</w:t>
      </w:r>
      <w:r>
        <w:rPr>
          <w:bCs/>
          <w:szCs w:val="24"/>
        </w:rPr>
        <w:t>» заменить словами «</w:t>
      </w:r>
      <w:r>
        <w:rPr>
          <w:szCs w:val="24"/>
        </w:rPr>
        <w:t>Постановлением Администрации городского округа Эгвекинот от 25 июня 2019 г. № 269-па»;</w:t>
      </w:r>
    </w:p>
    <w:p w:rsidR="00A84CB1" w:rsidRDefault="00A84CB1" w:rsidP="003C091C">
      <w:pPr>
        <w:pStyle w:val="aff1"/>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пункте 1 слова «на 2016-2021 годы» заменить словами «на 2016-2022 годы»;</w:t>
      </w:r>
    </w:p>
    <w:p w:rsidR="00A84CB1" w:rsidRDefault="00A84CB1" w:rsidP="003C091C">
      <w:pPr>
        <w:pStyle w:val="aff1"/>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муниципальную программу «</w:t>
      </w:r>
      <w:r>
        <w:rPr>
          <w:rFonts w:ascii="Times New Roman" w:hAnsi="Times New Roman"/>
          <w:bCs/>
          <w:sz w:val="24"/>
          <w:szCs w:val="24"/>
        </w:rPr>
        <w:t>Развитие образования, культуры и молодежной политики  в городском округе  Эгвекинот  на 2016-2022 годы</w:t>
      </w:r>
      <w:r>
        <w:rPr>
          <w:rFonts w:ascii="Times New Roman" w:hAnsi="Times New Roman"/>
          <w:sz w:val="24"/>
          <w:szCs w:val="24"/>
        </w:rPr>
        <w:t>» изложить в редакции согласно приложению к настоящему постановлению.</w:t>
      </w:r>
    </w:p>
    <w:p w:rsidR="00A84CB1" w:rsidRDefault="00A84CB1" w:rsidP="003C091C">
      <w:pPr>
        <w:pStyle w:val="aff1"/>
        <w:tabs>
          <w:tab w:val="left" w:pos="993"/>
        </w:tabs>
        <w:autoSpaceDE w:val="0"/>
        <w:autoSpaceDN w:val="0"/>
        <w:adjustRightInd w:val="0"/>
        <w:spacing w:after="0" w:line="240" w:lineRule="auto"/>
        <w:ind w:left="0"/>
        <w:jc w:val="both"/>
        <w:rPr>
          <w:rFonts w:ascii="Times New Roman" w:hAnsi="Times New Roman"/>
          <w:sz w:val="24"/>
          <w:szCs w:val="24"/>
        </w:rPr>
      </w:pPr>
    </w:p>
    <w:p w:rsidR="00A84CB1" w:rsidRDefault="00A84CB1" w:rsidP="003C091C">
      <w:pPr>
        <w:ind w:firstLine="709"/>
        <w:jc w:val="both"/>
        <w:rPr>
          <w:szCs w:val="24"/>
        </w:rPr>
      </w:pPr>
      <w:r>
        <w:rPr>
          <w:szCs w:val="24"/>
        </w:rPr>
        <w:t>2. Признать утратившими силу следующие Постановления Администрации городского округа Эгвекинот:</w:t>
      </w:r>
    </w:p>
    <w:p w:rsidR="00A84CB1" w:rsidRDefault="00A84CB1" w:rsidP="003C091C">
      <w:pPr>
        <w:ind w:firstLine="709"/>
        <w:jc w:val="both"/>
        <w:rPr>
          <w:szCs w:val="24"/>
        </w:rPr>
      </w:pPr>
      <w:proofErr w:type="gramStart"/>
      <w:r>
        <w:rPr>
          <w:szCs w:val="24"/>
        </w:rPr>
        <w:t>1) от 30 апреля 2019 г. № 153-па «</w:t>
      </w:r>
      <w:r>
        <w:t xml:space="preserve">О внесении изменения </w:t>
      </w:r>
      <w:r>
        <w:rPr>
          <w:szCs w:val="24"/>
        </w:rPr>
        <w:t>в подпрограмму «Обеспечение государственных гарантий и развитие современной инфраструктуры образования, культуры и молодёжной политики»</w:t>
      </w:r>
      <w:r>
        <w:rPr>
          <w:b/>
          <w:szCs w:val="24"/>
        </w:rPr>
        <w:t xml:space="preserve"> </w:t>
      </w:r>
      <w:r>
        <w:rPr>
          <w:szCs w:val="24"/>
        </w:rPr>
        <w:t>муниципальной программы «</w:t>
      </w:r>
      <w:r>
        <w:rPr>
          <w:bCs/>
          <w:szCs w:val="24"/>
        </w:rPr>
        <w:t>Развитие образования, культуры и молодежной политики в городском округе Эгвекинот на 2016-2021 годы</w:t>
      </w:r>
      <w:r>
        <w:rPr>
          <w:szCs w:val="24"/>
        </w:rPr>
        <w:t>», утвержденной Постановлением Администрации Иультинского муниципального района от 20 ноября 2015 г. № 128-па»;</w:t>
      </w:r>
      <w:proofErr w:type="gramEnd"/>
    </w:p>
    <w:p w:rsidR="00A84CB1" w:rsidRDefault="00A84CB1" w:rsidP="003C091C">
      <w:pPr>
        <w:ind w:firstLine="709"/>
        <w:jc w:val="both"/>
        <w:rPr>
          <w:szCs w:val="24"/>
        </w:rPr>
      </w:pPr>
      <w:r>
        <w:rPr>
          <w:szCs w:val="24"/>
        </w:rPr>
        <w:t>2) от 4 июня 2019 г. № 205-па «О внесении изменений в муниципальную программу «Развитие образования, культуры и молодежной политики в городском округе Эгвекинот на 2016-2021 годы», утвержденную Постановлением Администрации Иультинского муниципального района от 20 ноября 2015 года № 128-па»;</w:t>
      </w:r>
    </w:p>
    <w:p w:rsidR="00F5421A" w:rsidRDefault="00A84CB1" w:rsidP="003C091C">
      <w:pPr>
        <w:ind w:firstLine="708"/>
        <w:jc w:val="both"/>
        <w:rPr>
          <w:bCs/>
          <w:szCs w:val="24"/>
        </w:rPr>
      </w:pPr>
      <w:r>
        <w:rPr>
          <w:szCs w:val="24"/>
        </w:rPr>
        <w:t>3) от 30 декабря 2019 г. № 517-па «</w:t>
      </w:r>
      <w:r>
        <w:t xml:space="preserve">О внесении изменения </w:t>
      </w:r>
      <w:r>
        <w:rPr>
          <w:szCs w:val="24"/>
        </w:rPr>
        <w:t>в подпрограмму «Обеспечение государственных гарантий и развитие современной инфраструктуры образования, культуры и молодежной политики»</w:t>
      </w:r>
      <w:r>
        <w:rPr>
          <w:b/>
          <w:szCs w:val="24"/>
        </w:rPr>
        <w:t xml:space="preserve"> </w:t>
      </w:r>
      <w:r>
        <w:rPr>
          <w:szCs w:val="24"/>
        </w:rPr>
        <w:t>муниципальной программы «</w:t>
      </w:r>
      <w:r>
        <w:rPr>
          <w:bCs/>
          <w:szCs w:val="24"/>
        </w:rPr>
        <w:t xml:space="preserve">Развитие образования, культуры и молодёжной политики в городском округе Эгвекинот на 2016-2021 </w:t>
      </w:r>
    </w:p>
    <w:p w:rsidR="00F5421A" w:rsidRDefault="00F5421A" w:rsidP="003C091C">
      <w:pPr>
        <w:ind w:firstLine="708"/>
        <w:jc w:val="both"/>
        <w:rPr>
          <w:bCs/>
          <w:szCs w:val="24"/>
        </w:rPr>
      </w:pPr>
    </w:p>
    <w:p w:rsidR="00F5421A" w:rsidRDefault="00F5421A" w:rsidP="00A84CB1">
      <w:pPr>
        <w:ind w:firstLine="708"/>
        <w:jc w:val="both"/>
        <w:rPr>
          <w:bCs/>
          <w:szCs w:val="24"/>
        </w:rPr>
      </w:pPr>
    </w:p>
    <w:p w:rsidR="00F5421A" w:rsidRDefault="00F5421A" w:rsidP="00A84CB1">
      <w:pPr>
        <w:ind w:firstLine="708"/>
        <w:jc w:val="both"/>
        <w:rPr>
          <w:bCs/>
          <w:szCs w:val="24"/>
        </w:rPr>
      </w:pPr>
    </w:p>
    <w:p w:rsidR="00F5421A" w:rsidRDefault="00F5421A" w:rsidP="00A84CB1">
      <w:pPr>
        <w:ind w:firstLine="708"/>
        <w:jc w:val="both"/>
        <w:rPr>
          <w:bCs/>
          <w:szCs w:val="24"/>
        </w:rPr>
      </w:pPr>
    </w:p>
    <w:p w:rsidR="00F5421A" w:rsidRDefault="00F5421A" w:rsidP="00F5421A">
      <w:pPr>
        <w:jc w:val="both"/>
        <w:rPr>
          <w:bCs/>
          <w:szCs w:val="24"/>
        </w:rPr>
      </w:pPr>
    </w:p>
    <w:p w:rsidR="00A84CB1" w:rsidRPr="00F5421A" w:rsidRDefault="00A84CB1" w:rsidP="00F5421A">
      <w:pPr>
        <w:jc w:val="both"/>
        <w:rPr>
          <w:szCs w:val="24"/>
        </w:rPr>
      </w:pPr>
      <w:r>
        <w:rPr>
          <w:bCs/>
          <w:szCs w:val="24"/>
        </w:rPr>
        <w:t>годы</w:t>
      </w:r>
      <w:r>
        <w:rPr>
          <w:szCs w:val="24"/>
        </w:rPr>
        <w:t>», утвержденной Постановлением Администрации Иультинского муниципального района от 20 ноября 2015 г. № 128-па»;</w:t>
      </w:r>
    </w:p>
    <w:p w:rsidR="00A84CB1" w:rsidRDefault="00A84CB1" w:rsidP="00A84CB1">
      <w:pPr>
        <w:pStyle w:val="aff1"/>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от 27 марта 2020 г. № 107-па «О внесении изменений в муниципальную программу «Развитие образования, культуры и молодежной политики в городском округе Эгвекинот на 2016-2021 годы», утвержденную Постановлением Администрации Иультинского муниципального района от 20 ноября 2015 года № 128-па».</w:t>
      </w:r>
    </w:p>
    <w:p w:rsidR="00A84CB1" w:rsidRDefault="00A84CB1" w:rsidP="00A84CB1">
      <w:pPr>
        <w:pStyle w:val="aff1"/>
        <w:tabs>
          <w:tab w:val="left" w:pos="993"/>
        </w:tabs>
        <w:autoSpaceDE w:val="0"/>
        <w:autoSpaceDN w:val="0"/>
        <w:adjustRightInd w:val="0"/>
        <w:spacing w:after="0" w:line="240" w:lineRule="auto"/>
        <w:ind w:left="0" w:firstLine="709"/>
        <w:jc w:val="both"/>
        <w:rPr>
          <w:rFonts w:ascii="Times New Roman" w:hAnsi="Times New Roman"/>
          <w:sz w:val="24"/>
          <w:szCs w:val="24"/>
        </w:rPr>
      </w:pPr>
    </w:p>
    <w:p w:rsidR="00A84CB1" w:rsidRDefault="00A84CB1" w:rsidP="00A84CB1">
      <w:pPr>
        <w:pStyle w:val="aff1"/>
        <w:tabs>
          <w:tab w:val="left" w:pos="0"/>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3. Настоящее постановление подлежит обнародованию в местах, определенных Уставом городского округа Эгвекинот, размещению на официальном сайте Администрации городского округа Эгвекинот в информационно телекоммуникационной сети «Интернет» и вступает в силу со дня его обнародования.</w:t>
      </w:r>
    </w:p>
    <w:p w:rsidR="00A84CB1" w:rsidRDefault="00A84CB1" w:rsidP="00A84CB1">
      <w:pPr>
        <w:pStyle w:val="aff1"/>
        <w:tabs>
          <w:tab w:val="left" w:pos="0"/>
          <w:tab w:val="left" w:pos="709"/>
        </w:tabs>
        <w:autoSpaceDE w:val="0"/>
        <w:autoSpaceDN w:val="0"/>
        <w:adjustRightInd w:val="0"/>
        <w:spacing w:after="0" w:line="240" w:lineRule="auto"/>
        <w:ind w:left="0"/>
        <w:jc w:val="both"/>
        <w:rPr>
          <w:rFonts w:ascii="Times New Roman" w:hAnsi="Times New Roman"/>
          <w:sz w:val="24"/>
          <w:szCs w:val="24"/>
        </w:rPr>
      </w:pPr>
    </w:p>
    <w:p w:rsidR="00A84CB1" w:rsidRDefault="00A84CB1" w:rsidP="00A84CB1">
      <w:pPr>
        <w:tabs>
          <w:tab w:val="left" w:pos="-3828"/>
          <w:tab w:val="left" w:pos="709"/>
        </w:tabs>
        <w:jc w:val="both"/>
        <w:rPr>
          <w:szCs w:val="24"/>
        </w:rPr>
      </w:pPr>
      <w:r>
        <w:rPr>
          <w:szCs w:val="24"/>
        </w:rPr>
        <w:tab/>
        <w:t xml:space="preserve">4. </w:t>
      </w:r>
      <w:proofErr w:type="gramStart"/>
      <w:r>
        <w:rPr>
          <w:szCs w:val="24"/>
        </w:rPr>
        <w:t>Контроль за</w:t>
      </w:r>
      <w:proofErr w:type="gramEnd"/>
      <w:r>
        <w:rPr>
          <w:szCs w:val="24"/>
        </w:rPr>
        <w:t xml:space="preserve"> исполнением настоящего постановления возложить на заместителя Главы Администрации городского округа Эгвекинот – начальника Управления социальной политики городского округа Эгвекинот Зеленскую Н.М.</w:t>
      </w:r>
    </w:p>
    <w:p w:rsidR="00A84CB1" w:rsidRDefault="00A84CB1" w:rsidP="00A84CB1">
      <w:pPr>
        <w:tabs>
          <w:tab w:val="left" w:pos="-3828"/>
          <w:tab w:val="left" w:pos="993"/>
        </w:tabs>
        <w:jc w:val="both"/>
        <w:rPr>
          <w:szCs w:val="24"/>
        </w:rPr>
      </w:pPr>
    </w:p>
    <w:p w:rsidR="00A84CB1" w:rsidRDefault="00A84CB1" w:rsidP="00A84CB1">
      <w:pPr>
        <w:tabs>
          <w:tab w:val="left" w:pos="0"/>
          <w:tab w:val="left" w:pos="993"/>
        </w:tabs>
        <w:rPr>
          <w:b/>
        </w:rPr>
      </w:pPr>
      <w:r>
        <w:rPr>
          <w:b/>
        </w:rPr>
        <w:t xml:space="preserve">Глава Администрации                                                                              </w:t>
      </w:r>
      <w:r>
        <w:rPr>
          <w:b/>
        </w:rPr>
        <w:tab/>
        <w:t xml:space="preserve">  Р. В. Коркишко</w:t>
      </w:r>
    </w:p>
    <w:p w:rsidR="00A84CB1" w:rsidRDefault="00A84CB1" w:rsidP="00A84CB1">
      <w:pPr>
        <w:rPr>
          <w:szCs w:val="24"/>
        </w:rPr>
        <w:sectPr w:rsidR="00A84CB1" w:rsidSect="003C091C">
          <w:headerReference w:type="even" r:id="rId9"/>
          <w:headerReference w:type="default" r:id="rId10"/>
          <w:footerReference w:type="even" r:id="rId11"/>
          <w:footerReference w:type="default" r:id="rId12"/>
          <w:headerReference w:type="first" r:id="rId13"/>
          <w:footerReference w:type="first" r:id="rId14"/>
          <w:pgSz w:w="11907" w:h="16840"/>
          <w:pgMar w:top="-448" w:right="709" w:bottom="709" w:left="1559" w:header="720" w:footer="720" w:gutter="0"/>
          <w:pgNumType w:start="1"/>
          <w:cols w:space="720"/>
        </w:sectPr>
      </w:pPr>
    </w:p>
    <w:p w:rsidR="00A84CB1" w:rsidRDefault="00A84CB1" w:rsidP="00A84CB1">
      <w:pPr>
        <w:tabs>
          <w:tab w:val="left" w:pos="0"/>
          <w:tab w:val="left" w:pos="993"/>
        </w:tabs>
        <w:ind w:left="4956"/>
        <w:jc w:val="center"/>
      </w:pPr>
      <w:r>
        <w:lastRenderedPageBreak/>
        <w:t>Приложение</w:t>
      </w:r>
    </w:p>
    <w:p w:rsidR="00A84CB1" w:rsidRDefault="00A84CB1" w:rsidP="00A84CB1">
      <w:pPr>
        <w:tabs>
          <w:tab w:val="left" w:pos="0"/>
          <w:tab w:val="left" w:pos="993"/>
        </w:tabs>
        <w:ind w:left="4956"/>
        <w:jc w:val="center"/>
      </w:pPr>
      <w:r>
        <w:t>к постановлению Администрации</w:t>
      </w:r>
    </w:p>
    <w:p w:rsidR="00A84CB1" w:rsidRDefault="00A84CB1" w:rsidP="00A84CB1">
      <w:pPr>
        <w:tabs>
          <w:tab w:val="left" w:pos="0"/>
          <w:tab w:val="left" w:pos="993"/>
        </w:tabs>
        <w:ind w:left="4956"/>
        <w:jc w:val="center"/>
      </w:pPr>
      <w:r>
        <w:t>городского округа Эгвекинот</w:t>
      </w:r>
    </w:p>
    <w:p w:rsidR="00A84CB1" w:rsidRDefault="00A84CB1" w:rsidP="00A84CB1">
      <w:pPr>
        <w:tabs>
          <w:tab w:val="left" w:pos="0"/>
          <w:tab w:val="left" w:pos="993"/>
        </w:tabs>
        <w:ind w:left="4956"/>
        <w:jc w:val="center"/>
      </w:pPr>
      <w:r>
        <w:t xml:space="preserve">от </w:t>
      </w:r>
      <w:r w:rsidR="00C95821">
        <w:t>10</w:t>
      </w:r>
      <w:r>
        <w:t xml:space="preserve"> </w:t>
      </w:r>
      <w:r w:rsidR="00D5015F">
        <w:t xml:space="preserve">апреля </w:t>
      </w:r>
      <w:r>
        <w:t>2020 г. №</w:t>
      </w:r>
      <w:r w:rsidR="00C95821">
        <w:t xml:space="preserve"> 126 </w:t>
      </w:r>
      <w:r>
        <w:t>- па</w:t>
      </w:r>
    </w:p>
    <w:p w:rsidR="00A84CB1" w:rsidRDefault="00A84CB1" w:rsidP="00A84CB1">
      <w:pPr>
        <w:tabs>
          <w:tab w:val="left" w:pos="0"/>
          <w:tab w:val="left" w:pos="993"/>
        </w:tabs>
        <w:jc w:val="right"/>
      </w:pPr>
    </w:p>
    <w:p w:rsidR="00A84CB1" w:rsidRDefault="00A84CB1" w:rsidP="00A84CB1">
      <w:pPr>
        <w:tabs>
          <w:tab w:val="left" w:pos="0"/>
          <w:tab w:val="left" w:pos="993"/>
        </w:tabs>
        <w:ind w:left="4956"/>
        <w:jc w:val="center"/>
      </w:pPr>
      <w:r>
        <w:t>«УТВЕРЖДЕНА</w:t>
      </w:r>
    </w:p>
    <w:p w:rsidR="00A84CB1" w:rsidRDefault="00A84CB1" w:rsidP="00A84CB1">
      <w:pPr>
        <w:tabs>
          <w:tab w:val="left" w:pos="0"/>
          <w:tab w:val="left" w:pos="993"/>
        </w:tabs>
        <w:ind w:left="4956"/>
        <w:jc w:val="center"/>
      </w:pPr>
      <w:r>
        <w:t>постановлением Администрации</w:t>
      </w:r>
    </w:p>
    <w:p w:rsidR="00A84CB1" w:rsidRDefault="00A84CB1" w:rsidP="00A84CB1">
      <w:pPr>
        <w:tabs>
          <w:tab w:val="left" w:pos="0"/>
          <w:tab w:val="left" w:pos="993"/>
        </w:tabs>
        <w:ind w:left="4956"/>
        <w:jc w:val="center"/>
      </w:pPr>
      <w:r>
        <w:t>Иультинского муниципального района</w:t>
      </w:r>
    </w:p>
    <w:p w:rsidR="00A84CB1" w:rsidRDefault="00A84CB1" w:rsidP="00A84CB1">
      <w:pPr>
        <w:tabs>
          <w:tab w:val="left" w:pos="0"/>
          <w:tab w:val="left" w:pos="993"/>
        </w:tabs>
        <w:ind w:left="4956"/>
        <w:jc w:val="center"/>
      </w:pPr>
      <w:r>
        <w:t>от 20 ноября  2015 г. № 128-па</w:t>
      </w:r>
    </w:p>
    <w:p w:rsidR="00A84CB1" w:rsidRDefault="00A84CB1" w:rsidP="00A84CB1">
      <w:pPr>
        <w:tabs>
          <w:tab w:val="left" w:pos="0"/>
          <w:tab w:val="left" w:pos="993"/>
        </w:tabs>
        <w:jc w:val="both"/>
        <w:rPr>
          <w:b/>
        </w:rPr>
      </w:pPr>
      <w:r>
        <w:rPr>
          <w:b/>
        </w:rPr>
        <w:t xml:space="preserve"> </w:t>
      </w: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center"/>
        <w:rPr>
          <w:b/>
          <w:szCs w:val="24"/>
        </w:rPr>
      </w:pPr>
      <w:r>
        <w:rPr>
          <w:b/>
          <w:szCs w:val="24"/>
        </w:rPr>
        <w:t xml:space="preserve">МУНИЦИПАЛЬНАЯ ПРОГРАММА </w:t>
      </w:r>
    </w:p>
    <w:p w:rsidR="00A84CB1" w:rsidRDefault="00A84CB1" w:rsidP="00A84CB1">
      <w:pPr>
        <w:jc w:val="center"/>
        <w:rPr>
          <w:b/>
          <w:bCs/>
          <w:szCs w:val="24"/>
        </w:rPr>
      </w:pPr>
      <w:r>
        <w:rPr>
          <w:b/>
          <w:bCs/>
          <w:szCs w:val="24"/>
        </w:rPr>
        <w:t xml:space="preserve">«Развитие образования, культуры и молодежной политики  </w:t>
      </w:r>
    </w:p>
    <w:p w:rsidR="00A84CB1" w:rsidRDefault="00A84CB1" w:rsidP="00A84CB1">
      <w:pPr>
        <w:jc w:val="center"/>
        <w:rPr>
          <w:b/>
          <w:bCs/>
          <w:szCs w:val="24"/>
        </w:rPr>
      </w:pPr>
      <w:r>
        <w:rPr>
          <w:b/>
          <w:bCs/>
          <w:szCs w:val="24"/>
        </w:rPr>
        <w:t>в городском округе  Эгвекинот  на 2016-2022 годы»</w:t>
      </w: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A84CB1" w:rsidRDefault="00A84CB1" w:rsidP="00A84CB1">
      <w:pPr>
        <w:tabs>
          <w:tab w:val="left" w:pos="0"/>
          <w:tab w:val="left" w:pos="993"/>
        </w:tabs>
        <w:jc w:val="both"/>
        <w:rPr>
          <w:b/>
        </w:rPr>
      </w:pPr>
    </w:p>
    <w:p w:rsidR="003C091C" w:rsidRDefault="003C091C" w:rsidP="00A84CB1">
      <w:pPr>
        <w:jc w:val="center"/>
        <w:rPr>
          <w:b/>
        </w:rPr>
        <w:sectPr w:rsidR="003C091C" w:rsidSect="003C091C">
          <w:pgSz w:w="11906" w:h="16838"/>
          <w:pgMar w:top="1134" w:right="707" w:bottom="851" w:left="1560" w:header="709" w:footer="709" w:gutter="0"/>
          <w:pgNumType w:start="1"/>
          <w:cols w:space="720"/>
          <w:titlePg/>
          <w:docGrid w:linePitch="326"/>
        </w:sectPr>
      </w:pPr>
      <w:r>
        <w:rPr>
          <w:b/>
        </w:rPr>
        <w:t>п. Эгвекинот</w:t>
      </w:r>
    </w:p>
    <w:p w:rsidR="00A84CB1" w:rsidRDefault="00A84CB1" w:rsidP="003C091C">
      <w:pPr>
        <w:rPr>
          <w:b/>
          <w:szCs w:val="24"/>
        </w:rPr>
      </w:pPr>
    </w:p>
    <w:p w:rsidR="00A84CB1" w:rsidRDefault="00A84CB1" w:rsidP="003C091C">
      <w:pPr>
        <w:jc w:val="center"/>
        <w:rPr>
          <w:b/>
          <w:szCs w:val="24"/>
        </w:rPr>
      </w:pPr>
      <w:r>
        <w:rPr>
          <w:b/>
          <w:szCs w:val="24"/>
        </w:rPr>
        <w:t>ПАСПОРТ</w:t>
      </w:r>
    </w:p>
    <w:p w:rsidR="00A84CB1" w:rsidRDefault="00A84CB1" w:rsidP="003C091C">
      <w:pPr>
        <w:jc w:val="center"/>
        <w:rPr>
          <w:b/>
          <w:szCs w:val="24"/>
        </w:rPr>
      </w:pPr>
      <w:r>
        <w:rPr>
          <w:b/>
          <w:szCs w:val="24"/>
        </w:rPr>
        <w:t>МУНИЦИПАЛЬНОЙ ПРОГРАММЫ</w:t>
      </w:r>
    </w:p>
    <w:p w:rsidR="00A84CB1" w:rsidRDefault="00A84CB1" w:rsidP="003C091C">
      <w:pPr>
        <w:jc w:val="center"/>
        <w:rPr>
          <w:b/>
          <w:bCs/>
          <w:szCs w:val="24"/>
        </w:rPr>
      </w:pPr>
      <w:r>
        <w:rPr>
          <w:b/>
          <w:bCs/>
          <w:szCs w:val="24"/>
        </w:rPr>
        <w:t xml:space="preserve">«Развитие образования, культуры и молодежной политики </w:t>
      </w:r>
    </w:p>
    <w:p w:rsidR="00A84CB1" w:rsidRDefault="00A84CB1" w:rsidP="003C091C">
      <w:pPr>
        <w:jc w:val="center"/>
        <w:rPr>
          <w:b/>
          <w:bCs/>
          <w:szCs w:val="24"/>
        </w:rPr>
      </w:pPr>
      <w:r>
        <w:rPr>
          <w:b/>
          <w:bCs/>
          <w:szCs w:val="24"/>
        </w:rPr>
        <w:t xml:space="preserve"> в городском округе  Эгвекинот  на 2016-2022 годы»</w:t>
      </w:r>
    </w:p>
    <w:p w:rsidR="00A84CB1" w:rsidRDefault="00A84CB1" w:rsidP="003C091C">
      <w:pPr>
        <w:jc w:val="center"/>
        <w:rPr>
          <w:b/>
          <w:bCs/>
          <w:szCs w:val="24"/>
        </w:rPr>
      </w:pPr>
      <w:r>
        <w:rPr>
          <w:b/>
          <w:bCs/>
          <w:szCs w:val="24"/>
        </w:rPr>
        <w:t xml:space="preserve"> (далее – муниципальная  программа)</w:t>
      </w:r>
    </w:p>
    <w:p w:rsidR="00A84CB1" w:rsidRDefault="00A84CB1" w:rsidP="003C091C">
      <w:pPr>
        <w:jc w:val="both"/>
        <w:rPr>
          <w:b/>
          <w:bCs/>
          <w:szCs w:val="24"/>
        </w:rPr>
      </w:pPr>
    </w:p>
    <w:tbl>
      <w:tblPr>
        <w:tblW w:w="0" w:type="auto"/>
        <w:tblLook w:val="04A0"/>
      </w:tblPr>
      <w:tblGrid>
        <w:gridCol w:w="3369"/>
        <w:gridCol w:w="6485"/>
      </w:tblGrid>
      <w:tr w:rsidR="00A84CB1" w:rsidTr="00A84CB1">
        <w:tc>
          <w:tcPr>
            <w:tcW w:w="3369" w:type="dxa"/>
          </w:tcPr>
          <w:p w:rsidR="00A84CB1" w:rsidRDefault="00A84CB1" w:rsidP="003C091C">
            <w:pPr>
              <w:jc w:val="both"/>
              <w:rPr>
                <w:szCs w:val="24"/>
                <w:lang w:eastAsia="en-US"/>
              </w:rPr>
            </w:pPr>
            <w:r>
              <w:rPr>
                <w:szCs w:val="24"/>
                <w:lang w:eastAsia="en-US"/>
              </w:rPr>
              <w:t xml:space="preserve">Ответственный исполнитель </w:t>
            </w:r>
          </w:p>
          <w:p w:rsidR="00A84CB1" w:rsidRDefault="00A84CB1" w:rsidP="003C091C">
            <w:pPr>
              <w:jc w:val="both"/>
              <w:rPr>
                <w:szCs w:val="24"/>
                <w:lang w:eastAsia="en-US"/>
              </w:rPr>
            </w:pPr>
            <w:r>
              <w:rPr>
                <w:szCs w:val="24"/>
                <w:lang w:eastAsia="en-US"/>
              </w:rPr>
              <w:t>муниципальной программы</w:t>
            </w:r>
          </w:p>
          <w:p w:rsidR="00A84CB1" w:rsidRDefault="00A84CB1" w:rsidP="003C091C">
            <w:pPr>
              <w:widowControl w:val="0"/>
              <w:autoSpaceDE w:val="0"/>
              <w:autoSpaceDN w:val="0"/>
              <w:adjustRightInd w:val="0"/>
              <w:jc w:val="both"/>
              <w:rPr>
                <w:szCs w:val="24"/>
                <w:lang w:eastAsia="en-US"/>
              </w:rPr>
            </w:pPr>
          </w:p>
        </w:tc>
        <w:tc>
          <w:tcPr>
            <w:tcW w:w="6485" w:type="dxa"/>
            <w:hideMark/>
          </w:tcPr>
          <w:p w:rsidR="00A84CB1" w:rsidRDefault="00A84CB1" w:rsidP="003C091C">
            <w:pPr>
              <w:widowControl w:val="0"/>
              <w:autoSpaceDE w:val="0"/>
              <w:autoSpaceDN w:val="0"/>
              <w:adjustRightInd w:val="0"/>
              <w:ind w:firstLine="284"/>
              <w:jc w:val="both"/>
              <w:rPr>
                <w:szCs w:val="24"/>
                <w:lang w:eastAsia="en-US"/>
              </w:rPr>
            </w:pPr>
            <w:r>
              <w:rPr>
                <w:szCs w:val="24"/>
                <w:lang w:eastAsia="en-US"/>
              </w:rPr>
              <w:t>Управление социальной политики городского округа Эгвекинот.</w:t>
            </w:r>
          </w:p>
        </w:tc>
      </w:tr>
      <w:tr w:rsidR="00A84CB1" w:rsidTr="00A84CB1">
        <w:trPr>
          <w:trHeight w:val="835"/>
        </w:trPr>
        <w:tc>
          <w:tcPr>
            <w:tcW w:w="3369" w:type="dxa"/>
            <w:hideMark/>
          </w:tcPr>
          <w:p w:rsidR="00A84CB1" w:rsidRDefault="00A84CB1" w:rsidP="003C091C">
            <w:pPr>
              <w:jc w:val="both"/>
              <w:rPr>
                <w:szCs w:val="24"/>
                <w:lang w:eastAsia="en-US"/>
              </w:rPr>
            </w:pPr>
            <w:r>
              <w:rPr>
                <w:szCs w:val="24"/>
                <w:lang w:eastAsia="en-US"/>
              </w:rPr>
              <w:t xml:space="preserve">Соисполнители </w:t>
            </w:r>
          </w:p>
          <w:p w:rsidR="00A84CB1" w:rsidRDefault="00A84CB1" w:rsidP="003C091C">
            <w:pPr>
              <w:jc w:val="both"/>
              <w:rPr>
                <w:szCs w:val="24"/>
                <w:lang w:eastAsia="en-US"/>
              </w:rPr>
            </w:pPr>
            <w:r>
              <w:rPr>
                <w:szCs w:val="24"/>
                <w:lang w:eastAsia="en-US"/>
              </w:rPr>
              <w:t>муниципальной программы</w:t>
            </w:r>
          </w:p>
        </w:tc>
        <w:tc>
          <w:tcPr>
            <w:tcW w:w="6485" w:type="dxa"/>
            <w:hideMark/>
          </w:tcPr>
          <w:p w:rsidR="00A84CB1" w:rsidRDefault="00A84CB1" w:rsidP="003C091C">
            <w:pPr>
              <w:widowControl w:val="0"/>
              <w:autoSpaceDE w:val="0"/>
              <w:autoSpaceDN w:val="0"/>
              <w:adjustRightInd w:val="0"/>
              <w:ind w:firstLine="284"/>
              <w:jc w:val="both"/>
              <w:rPr>
                <w:szCs w:val="24"/>
                <w:lang w:eastAsia="en-US"/>
              </w:rPr>
            </w:pPr>
            <w:r>
              <w:rPr>
                <w:szCs w:val="24"/>
                <w:lang w:eastAsia="en-US"/>
              </w:rPr>
              <w:t>Отсутствуют.</w:t>
            </w:r>
          </w:p>
        </w:tc>
      </w:tr>
      <w:tr w:rsidR="00A84CB1" w:rsidTr="00A84CB1">
        <w:tc>
          <w:tcPr>
            <w:tcW w:w="3369" w:type="dxa"/>
            <w:hideMark/>
          </w:tcPr>
          <w:p w:rsidR="00A84CB1" w:rsidRDefault="00A84CB1" w:rsidP="003C091C">
            <w:pPr>
              <w:widowControl w:val="0"/>
              <w:autoSpaceDE w:val="0"/>
              <w:autoSpaceDN w:val="0"/>
              <w:adjustRightInd w:val="0"/>
              <w:jc w:val="both"/>
              <w:rPr>
                <w:szCs w:val="24"/>
                <w:lang w:eastAsia="en-US"/>
              </w:rPr>
            </w:pPr>
            <w:r>
              <w:rPr>
                <w:szCs w:val="24"/>
                <w:lang w:eastAsia="en-US"/>
              </w:rPr>
              <w:t xml:space="preserve">Участники </w:t>
            </w:r>
          </w:p>
          <w:p w:rsidR="00A84CB1" w:rsidRDefault="00A84CB1" w:rsidP="003C091C">
            <w:pPr>
              <w:widowControl w:val="0"/>
              <w:autoSpaceDE w:val="0"/>
              <w:autoSpaceDN w:val="0"/>
              <w:adjustRightInd w:val="0"/>
              <w:jc w:val="both"/>
              <w:rPr>
                <w:szCs w:val="24"/>
                <w:lang w:eastAsia="en-US"/>
              </w:rPr>
            </w:pPr>
            <w:r>
              <w:rPr>
                <w:szCs w:val="24"/>
                <w:lang w:eastAsia="en-US"/>
              </w:rPr>
              <w:t>муниципальной программы</w:t>
            </w:r>
          </w:p>
        </w:tc>
        <w:tc>
          <w:tcPr>
            <w:tcW w:w="6485" w:type="dxa"/>
            <w:hideMark/>
          </w:tcPr>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«Средняя общеобразовательная школа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Амгуэмы»;</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Рыркайпий»;</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Конергино»;</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Уэлькаль имени первой Краснознамённой перегоночной авиадивизии»;</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«Школа-интернат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Ванкарем»;</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Нутэпэльмен»;</w:t>
            </w:r>
          </w:p>
          <w:p w:rsidR="00A84CB1" w:rsidRDefault="00A84CB1" w:rsidP="003C091C">
            <w:pPr>
              <w:jc w:val="both"/>
              <w:rPr>
                <w:szCs w:val="24"/>
                <w:lang w:eastAsia="en-US"/>
              </w:rPr>
            </w:pPr>
            <w:r>
              <w:rPr>
                <w:szCs w:val="24"/>
                <w:lang w:eastAsia="en-US"/>
              </w:rPr>
              <w:t xml:space="preserve">    Муниципальное бюджетное дошкольное образовательное учреждение «Детский сад «Аленушка» поселка Эгвекинота»;</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«Детская школа искусств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 досуга  и народного творчества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«Централизованная библиотечная система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«Краеведческий музей городского округа Эгвекинот».</w:t>
            </w:r>
          </w:p>
          <w:p w:rsidR="00A84CB1" w:rsidRDefault="00A84CB1" w:rsidP="003C091C">
            <w:pPr>
              <w:jc w:val="both"/>
              <w:rPr>
                <w:szCs w:val="24"/>
                <w:lang w:eastAsia="en-US"/>
              </w:rPr>
            </w:pPr>
            <w:r>
              <w:rPr>
                <w:b/>
                <w:szCs w:val="24"/>
                <w:lang w:eastAsia="en-US"/>
              </w:rPr>
              <w:t xml:space="preserve">       </w:t>
            </w:r>
          </w:p>
        </w:tc>
      </w:tr>
      <w:tr w:rsidR="00A84CB1" w:rsidTr="00A84CB1">
        <w:tc>
          <w:tcPr>
            <w:tcW w:w="3369" w:type="dxa"/>
            <w:hideMark/>
          </w:tcPr>
          <w:p w:rsidR="00A84CB1" w:rsidRDefault="00A84CB1" w:rsidP="003C091C">
            <w:pPr>
              <w:jc w:val="both"/>
              <w:rPr>
                <w:szCs w:val="24"/>
                <w:lang w:eastAsia="en-US"/>
              </w:rPr>
            </w:pPr>
            <w:r>
              <w:rPr>
                <w:szCs w:val="24"/>
                <w:lang w:eastAsia="en-US"/>
              </w:rPr>
              <w:t xml:space="preserve">Программно-целевые инструменты муниципальной программы </w:t>
            </w:r>
          </w:p>
        </w:tc>
        <w:tc>
          <w:tcPr>
            <w:tcW w:w="6485" w:type="dxa"/>
            <w:hideMark/>
          </w:tcPr>
          <w:p w:rsidR="00A84CB1" w:rsidRDefault="00A84CB1" w:rsidP="003C091C">
            <w:pPr>
              <w:widowControl w:val="0"/>
              <w:autoSpaceDE w:val="0"/>
              <w:autoSpaceDN w:val="0"/>
              <w:adjustRightInd w:val="0"/>
              <w:ind w:firstLine="284"/>
              <w:jc w:val="both"/>
              <w:rPr>
                <w:szCs w:val="24"/>
                <w:lang w:eastAsia="en-US"/>
              </w:rPr>
            </w:pPr>
            <w:r>
              <w:rPr>
                <w:szCs w:val="24"/>
                <w:lang w:eastAsia="en-US"/>
              </w:rPr>
              <w:t xml:space="preserve">Муниципальная программа не предусматривает разработку ведомственных целевых программ. </w:t>
            </w:r>
          </w:p>
        </w:tc>
      </w:tr>
      <w:tr w:rsidR="00A84CB1" w:rsidTr="00A84CB1">
        <w:tc>
          <w:tcPr>
            <w:tcW w:w="3369" w:type="dxa"/>
            <w:hideMark/>
          </w:tcPr>
          <w:p w:rsidR="00A84CB1" w:rsidRDefault="00A84CB1" w:rsidP="003C091C">
            <w:pPr>
              <w:widowControl w:val="0"/>
              <w:autoSpaceDE w:val="0"/>
              <w:autoSpaceDN w:val="0"/>
              <w:adjustRightInd w:val="0"/>
              <w:jc w:val="both"/>
              <w:rPr>
                <w:szCs w:val="24"/>
                <w:lang w:eastAsia="en-US"/>
              </w:rPr>
            </w:pPr>
            <w:r>
              <w:rPr>
                <w:szCs w:val="24"/>
                <w:lang w:eastAsia="en-US"/>
              </w:rPr>
              <w:lastRenderedPageBreak/>
              <w:t>Перечень подпрограмм</w:t>
            </w:r>
          </w:p>
          <w:p w:rsidR="00A84CB1" w:rsidRDefault="00A84CB1" w:rsidP="003C091C">
            <w:pPr>
              <w:widowControl w:val="0"/>
              <w:autoSpaceDE w:val="0"/>
              <w:autoSpaceDN w:val="0"/>
              <w:adjustRightInd w:val="0"/>
              <w:jc w:val="both"/>
              <w:rPr>
                <w:szCs w:val="24"/>
                <w:lang w:eastAsia="en-US"/>
              </w:rPr>
            </w:pPr>
            <w:r>
              <w:rPr>
                <w:szCs w:val="24"/>
                <w:lang w:eastAsia="en-US"/>
              </w:rPr>
              <w:t>муниципальной программы</w:t>
            </w:r>
          </w:p>
        </w:tc>
        <w:tc>
          <w:tcPr>
            <w:tcW w:w="6485" w:type="dxa"/>
          </w:tcPr>
          <w:p w:rsidR="00A84CB1" w:rsidRDefault="00A84CB1" w:rsidP="003C091C">
            <w:pPr>
              <w:ind w:firstLine="284"/>
              <w:jc w:val="both"/>
              <w:rPr>
                <w:szCs w:val="24"/>
                <w:lang w:eastAsia="en-US"/>
              </w:rPr>
            </w:pPr>
            <w:r>
              <w:rPr>
                <w:szCs w:val="24"/>
                <w:lang w:eastAsia="en-US"/>
              </w:rPr>
              <w:t>Подпрограмма «Обеспечение государственных гарантий и развитие современной инфраструктуры образования, культуры и молодёжной политики»;</w:t>
            </w:r>
          </w:p>
          <w:p w:rsidR="00A84CB1" w:rsidRDefault="00A84CB1" w:rsidP="003C091C">
            <w:pPr>
              <w:pStyle w:val="aff0"/>
              <w:ind w:firstLine="284"/>
              <w:jc w:val="both"/>
              <w:rPr>
                <w:rFonts w:ascii="Times New Roman" w:hAnsi="Times New Roman"/>
                <w:sz w:val="24"/>
                <w:szCs w:val="24"/>
                <w:lang w:val="ru-RU"/>
              </w:rPr>
            </w:pPr>
            <w:r>
              <w:rPr>
                <w:rFonts w:ascii="Times New Roman" w:hAnsi="Times New Roman"/>
                <w:sz w:val="24"/>
                <w:szCs w:val="24"/>
                <w:lang w:val="ru-RU" w:eastAsia="ru-RU" w:bidi="ar-SA"/>
              </w:rPr>
              <w:t>подпрограмма</w:t>
            </w:r>
            <w:r>
              <w:rPr>
                <w:rFonts w:ascii="Times New Roman" w:hAnsi="Times New Roman"/>
                <w:sz w:val="24"/>
                <w:szCs w:val="24"/>
                <w:lang w:val="ru-RU"/>
              </w:rPr>
              <w:t xml:space="preserve"> «Финансовое обеспечение муниципального задания на оказание муниципальных услуг (выполнение работ)»;</w:t>
            </w:r>
          </w:p>
          <w:p w:rsidR="00A84CB1" w:rsidRDefault="00A84CB1" w:rsidP="003C091C">
            <w:pPr>
              <w:pStyle w:val="aff0"/>
              <w:ind w:firstLine="284"/>
              <w:jc w:val="both"/>
              <w:rPr>
                <w:rFonts w:ascii="Times New Roman" w:hAnsi="Times New Roman" w:cs="Times New Roman"/>
                <w:sz w:val="24"/>
                <w:szCs w:val="24"/>
                <w:lang w:val="ru-RU"/>
              </w:rPr>
            </w:pPr>
            <w:r>
              <w:rPr>
                <w:rFonts w:ascii="Times New Roman" w:hAnsi="Times New Roman" w:cs="Times New Roman"/>
                <w:sz w:val="24"/>
                <w:szCs w:val="24"/>
                <w:lang w:val="ru-RU" w:eastAsia="ru-RU" w:bidi="ar-SA"/>
              </w:rPr>
              <w:t>подпрограмма</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«Патриотическое воспитание граждан городского округа Эгвекинот».</w:t>
            </w:r>
            <w:r>
              <w:rPr>
                <w:rFonts w:ascii="Times New Roman" w:hAnsi="Times New Roman" w:cs="Times New Roman"/>
                <w:b/>
                <w:sz w:val="24"/>
                <w:szCs w:val="24"/>
                <w:lang w:val="ru-RU"/>
              </w:rPr>
              <w:t xml:space="preserve"> </w:t>
            </w:r>
          </w:p>
          <w:p w:rsidR="00A84CB1" w:rsidRDefault="00A84CB1" w:rsidP="003C091C">
            <w:pPr>
              <w:pStyle w:val="aff0"/>
              <w:jc w:val="both"/>
              <w:rPr>
                <w:rFonts w:ascii="Times New Roman" w:hAnsi="Times New Roman"/>
                <w:sz w:val="24"/>
                <w:szCs w:val="24"/>
                <w:lang w:val="ru-RU"/>
              </w:rPr>
            </w:pPr>
          </w:p>
        </w:tc>
      </w:tr>
      <w:tr w:rsidR="00A84CB1" w:rsidTr="00A84CB1">
        <w:tc>
          <w:tcPr>
            <w:tcW w:w="3369" w:type="dxa"/>
            <w:hideMark/>
          </w:tcPr>
          <w:p w:rsidR="00A84CB1" w:rsidRDefault="00A84CB1" w:rsidP="003C091C">
            <w:pPr>
              <w:widowControl w:val="0"/>
              <w:autoSpaceDE w:val="0"/>
              <w:autoSpaceDN w:val="0"/>
              <w:adjustRightInd w:val="0"/>
              <w:jc w:val="both"/>
              <w:rPr>
                <w:szCs w:val="24"/>
                <w:lang w:eastAsia="en-US"/>
              </w:rPr>
            </w:pPr>
            <w:r>
              <w:rPr>
                <w:szCs w:val="24"/>
                <w:lang w:eastAsia="en-US"/>
              </w:rPr>
              <w:t xml:space="preserve">Цели </w:t>
            </w:r>
          </w:p>
          <w:p w:rsidR="00A84CB1" w:rsidRDefault="00A84CB1" w:rsidP="003C091C">
            <w:pPr>
              <w:widowControl w:val="0"/>
              <w:autoSpaceDE w:val="0"/>
              <w:autoSpaceDN w:val="0"/>
              <w:adjustRightInd w:val="0"/>
              <w:jc w:val="both"/>
              <w:rPr>
                <w:szCs w:val="24"/>
                <w:lang w:eastAsia="en-US"/>
              </w:rPr>
            </w:pPr>
            <w:r>
              <w:rPr>
                <w:szCs w:val="24"/>
                <w:lang w:eastAsia="en-US"/>
              </w:rPr>
              <w:t>муниципальной программы</w:t>
            </w:r>
          </w:p>
        </w:tc>
        <w:tc>
          <w:tcPr>
            <w:tcW w:w="6485" w:type="dxa"/>
            <w:hideMark/>
          </w:tcPr>
          <w:p w:rsidR="00A84CB1" w:rsidRDefault="00A84CB1" w:rsidP="003C091C">
            <w:pPr>
              <w:pStyle w:val="afff8"/>
              <w:rPr>
                <w:rFonts w:ascii="Times New Roman" w:hAnsi="Times New Roman"/>
                <w:lang w:eastAsia="en-US"/>
              </w:rPr>
            </w:pPr>
            <w:r>
              <w:rPr>
                <w:rFonts w:ascii="Times New Roman" w:hAnsi="Times New Roman"/>
                <w:lang w:eastAsia="en-US"/>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 городского округа Эгвекинот;</w:t>
            </w:r>
          </w:p>
          <w:p w:rsidR="00A84CB1" w:rsidRDefault="00A84CB1" w:rsidP="003C091C">
            <w:pPr>
              <w:pStyle w:val="afff8"/>
              <w:rPr>
                <w:rFonts w:ascii="Times New Roman" w:hAnsi="Times New Roman"/>
                <w:lang w:eastAsia="en-US"/>
              </w:rPr>
            </w:pPr>
            <w:r>
              <w:rPr>
                <w:rFonts w:ascii="Times New Roman" w:hAnsi="Times New Roman"/>
                <w:lang w:eastAsia="en-US"/>
              </w:rPr>
              <w:t xml:space="preserve">     обеспечение развития системы общего, дошкольного и дополнительного образования на территории городского округа Эгвекинот;</w:t>
            </w:r>
          </w:p>
          <w:p w:rsidR="00A84CB1" w:rsidRDefault="00A84CB1" w:rsidP="003C091C">
            <w:pPr>
              <w:pStyle w:val="afff8"/>
              <w:rPr>
                <w:rFonts w:ascii="Times New Roman" w:hAnsi="Times New Roman"/>
                <w:lang w:eastAsia="en-US"/>
              </w:rPr>
            </w:pPr>
            <w:r>
              <w:rPr>
                <w:rFonts w:ascii="Times New Roman" w:hAnsi="Times New Roman"/>
                <w:lang w:eastAsia="en-US"/>
              </w:rPr>
              <w:t xml:space="preserve">     осуществление государственной политики в части трудоустройства в образовательные организации молодых квалифицированных специалистов, специалистов  со стажем работы;</w:t>
            </w:r>
          </w:p>
          <w:p w:rsidR="00A84CB1" w:rsidRDefault="00A84CB1" w:rsidP="003C091C">
            <w:pPr>
              <w:pStyle w:val="afff8"/>
              <w:rPr>
                <w:rFonts w:ascii="Times New Roman" w:hAnsi="Times New Roman"/>
                <w:lang w:eastAsia="en-US"/>
              </w:rPr>
            </w:pPr>
            <w:r>
              <w:rPr>
                <w:rFonts w:ascii="Times New Roman" w:hAnsi="Times New Roman"/>
                <w:lang w:eastAsia="en-US"/>
              </w:rPr>
              <w:t xml:space="preserve">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необходимых условий для повышения качества предоставления услуг в сфере образования и культуры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оснащенности муниципальных образовательных организаций и учреждений культуры городского округа Эгвекинот учебными пособиями, интерактивным технологическим оборудованием, музыкальными инструментами; </w:t>
            </w:r>
          </w:p>
          <w:p w:rsidR="00A84CB1" w:rsidRDefault="00A84CB1" w:rsidP="003C091C">
            <w:pPr>
              <w:jc w:val="both"/>
              <w:rPr>
                <w:szCs w:val="24"/>
                <w:lang w:eastAsia="en-US"/>
              </w:rPr>
            </w:pPr>
            <w:r>
              <w:rPr>
                <w:szCs w:val="24"/>
                <w:lang w:eastAsia="en-US"/>
              </w:rPr>
              <w:t xml:space="preserve">     развитие и сохранение  культурного пространства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отдыха и оздоровления детей в период школьных каникул;</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интеллектуального и творческого потенциала детей и молодежи;</w:t>
            </w:r>
          </w:p>
          <w:p w:rsidR="00A84CB1" w:rsidRDefault="00A84CB1" w:rsidP="003C091C">
            <w:pPr>
              <w:pStyle w:val="ConsPlusNormal0"/>
              <w:ind w:firstLine="175"/>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патриотического воспитания молодежи.</w:t>
            </w:r>
          </w:p>
          <w:p w:rsidR="00A84CB1" w:rsidRDefault="00A84CB1" w:rsidP="003C091C">
            <w:pPr>
              <w:pStyle w:val="ConsPlusNormal0"/>
              <w:ind w:firstLine="175"/>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84CB1" w:rsidTr="00A84CB1">
        <w:tc>
          <w:tcPr>
            <w:tcW w:w="3369" w:type="dxa"/>
            <w:hideMark/>
          </w:tcPr>
          <w:p w:rsidR="00A84CB1" w:rsidRDefault="00A84CB1" w:rsidP="003C091C">
            <w:pPr>
              <w:widowControl w:val="0"/>
              <w:autoSpaceDE w:val="0"/>
              <w:autoSpaceDN w:val="0"/>
              <w:adjustRightInd w:val="0"/>
              <w:jc w:val="both"/>
              <w:rPr>
                <w:szCs w:val="24"/>
                <w:lang w:eastAsia="en-US"/>
              </w:rPr>
            </w:pPr>
            <w:r>
              <w:rPr>
                <w:szCs w:val="24"/>
                <w:lang w:eastAsia="en-US"/>
              </w:rPr>
              <w:t xml:space="preserve">Задачи </w:t>
            </w:r>
          </w:p>
          <w:p w:rsidR="00A84CB1" w:rsidRDefault="00A84CB1" w:rsidP="003C091C">
            <w:pPr>
              <w:widowControl w:val="0"/>
              <w:autoSpaceDE w:val="0"/>
              <w:autoSpaceDN w:val="0"/>
              <w:adjustRightInd w:val="0"/>
              <w:jc w:val="both"/>
              <w:rPr>
                <w:szCs w:val="24"/>
                <w:lang w:eastAsia="en-US"/>
              </w:rPr>
            </w:pPr>
            <w:r>
              <w:rPr>
                <w:szCs w:val="24"/>
                <w:lang w:eastAsia="en-US"/>
              </w:rPr>
              <w:t>муниципальной программы</w:t>
            </w:r>
          </w:p>
        </w:tc>
        <w:tc>
          <w:tcPr>
            <w:tcW w:w="6485" w:type="dxa"/>
            <w:hideMark/>
          </w:tcPr>
          <w:p w:rsidR="00A84CB1" w:rsidRDefault="00A84CB1" w:rsidP="003C091C">
            <w:pPr>
              <w:autoSpaceDE w:val="0"/>
              <w:autoSpaceDN w:val="0"/>
              <w:adjustRightInd w:val="0"/>
              <w:jc w:val="both"/>
              <w:rPr>
                <w:rFonts w:eastAsia="Calibri"/>
                <w:szCs w:val="24"/>
                <w:lang w:eastAsia="en-US"/>
              </w:rPr>
            </w:pPr>
            <w:r>
              <w:rPr>
                <w:lang w:eastAsia="en-US"/>
              </w:rPr>
              <w:t xml:space="preserve">      Создание необходимых условий для предоставления общедоступного и бесплатного дошкольного, начального общего, основного общего, среднего общего образования </w:t>
            </w:r>
            <w:r>
              <w:rPr>
                <w:rFonts w:eastAsia="Calibri"/>
                <w:szCs w:val="24"/>
                <w:lang w:eastAsia="en-US"/>
              </w:rPr>
              <w:t>по основным общеобразовательным программам</w:t>
            </w:r>
            <w:r>
              <w:rPr>
                <w:lang w:eastAsia="en-US"/>
              </w:rPr>
              <w:t xml:space="preserve">, организации предоставления дополнительного образования детей в муниципальных образовательных организациях, </w:t>
            </w:r>
            <w:r>
              <w:rPr>
                <w:rFonts w:eastAsia="Calibri"/>
                <w:szCs w:val="24"/>
                <w:lang w:eastAsia="en-US"/>
              </w:rPr>
              <w:t xml:space="preserve">осуществления присмотра и ухода за детьми, содержания детей в муниципальных образовательных организациях; </w:t>
            </w:r>
          </w:p>
          <w:p w:rsidR="00A84CB1" w:rsidRDefault="00A84CB1" w:rsidP="003C091C">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создание материально-технической базы для реализации основных общеобразовательных программ и дополнительных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 цифрового и гуманитарного профилей, ранней профориентации в муниципальных образовательных организациях;</w:t>
            </w:r>
          </w:p>
          <w:p w:rsidR="00A84CB1" w:rsidRDefault="00A84CB1" w:rsidP="003C091C">
            <w:pPr>
              <w:pStyle w:val="afff8"/>
              <w:rPr>
                <w:rFonts w:ascii="Times New Roman" w:hAnsi="Times New Roman"/>
                <w:lang w:eastAsia="en-US"/>
              </w:rPr>
            </w:pPr>
            <w:r>
              <w:rPr>
                <w:rFonts w:ascii="Times New Roman" w:hAnsi="Times New Roman"/>
                <w:lang w:eastAsia="en-US"/>
              </w:rPr>
              <w:t xml:space="preserve">     создание условий для привлечения в муниципальные образовательные организации молодых специалистов, специалистов со стажем работы; </w:t>
            </w:r>
          </w:p>
          <w:p w:rsidR="00A84CB1" w:rsidRDefault="00A84CB1" w:rsidP="003C091C">
            <w:pPr>
              <w:jc w:val="both"/>
              <w:rPr>
                <w:lang w:eastAsia="en-US"/>
              </w:rPr>
            </w:pPr>
            <w:r>
              <w:rPr>
                <w:lang w:eastAsia="en-US"/>
              </w:rPr>
              <w:t xml:space="preserve">      развитие профессиональной компетентности и творческого потенциала педагогических кадров как важнейшего фактора повышения качества образования;</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развитие социальной инфраструктуры за счет ремонтов, реконструкции и строительства новых объектов образования и культуры;</w:t>
            </w:r>
          </w:p>
          <w:p w:rsidR="00A84CB1" w:rsidRDefault="00A84CB1" w:rsidP="003C091C">
            <w:pPr>
              <w:jc w:val="both"/>
              <w:rPr>
                <w:szCs w:val="24"/>
                <w:lang w:eastAsia="en-US"/>
              </w:rPr>
            </w:pPr>
            <w:r>
              <w:rPr>
                <w:szCs w:val="24"/>
                <w:lang w:eastAsia="en-US"/>
              </w:rPr>
              <w:t xml:space="preserve">     укрепление учебно-методической и материально-технической базы муниципальных образовательных организаций и учреждений культуры;</w:t>
            </w:r>
          </w:p>
          <w:p w:rsidR="00A84CB1" w:rsidRDefault="00A84CB1" w:rsidP="003C091C">
            <w:pPr>
              <w:jc w:val="both"/>
              <w:rPr>
                <w:szCs w:val="24"/>
                <w:lang w:eastAsia="en-US"/>
              </w:rPr>
            </w:pPr>
            <w:r>
              <w:rPr>
                <w:lang w:eastAsia="en-US"/>
              </w:rPr>
              <w:t xml:space="preserve">     </w:t>
            </w:r>
            <w:r>
              <w:rPr>
                <w:szCs w:val="24"/>
                <w:lang w:eastAsia="en-US"/>
              </w:rPr>
              <w:t xml:space="preserve">повышение доступности услуг в сфере культуры;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повышение качества и доступности услуг в сфере физической культуры и спорта;</w:t>
            </w:r>
          </w:p>
          <w:p w:rsidR="00A84CB1" w:rsidRDefault="00A84CB1" w:rsidP="003C091C">
            <w:pPr>
              <w:pStyle w:val="ConsPlusNormal0"/>
              <w:ind w:firstLine="0"/>
              <w:jc w:val="both"/>
              <w:rPr>
                <w:rFonts w:ascii="Times New Roman" w:hAnsi="Times New Roman"/>
                <w:strike/>
                <w:sz w:val="20"/>
                <w:szCs w:val="20"/>
              </w:rPr>
            </w:pPr>
            <w:r>
              <w:rPr>
                <w:rFonts w:ascii="Times New Roman" w:hAnsi="Times New Roman" w:cs="Times New Roman"/>
                <w:sz w:val="24"/>
                <w:szCs w:val="24"/>
              </w:rPr>
              <w:t xml:space="preserve">     повышение доли детей, охваченных организованным отдыхом и оздоровлением в период школьных каникул;</w:t>
            </w:r>
          </w:p>
          <w:p w:rsidR="00A84CB1" w:rsidRDefault="00A84CB1" w:rsidP="003C091C">
            <w:pPr>
              <w:pStyle w:val="afff8"/>
              <w:rPr>
                <w:rFonts w:ascii="Times New Roman" w:hAnsi="Times New Roman"/>
                <w:strike/>
                <w:lang w:eastAsia="en-US"/>
              </w:rPr>
            </w:pPr>
            <w:r>
              <w:rPr>
                <w:rFonts w:ascii="Times New Roman" w:hAnsi="Times New Roman"/>
                <w:bCs/>
                <w:lang w:eastAsia="en-US"/>
              </w:rPr>
              <w:t xml:space="preserve">     привлечение обучающихся   и молодежи к участию в творческих мероприятиях различных уровней; </w:t>
            </w:r>
          </w:p>
          <w:p w:rsidR="00A84CB1" w:rsidRDefault="00A84CB1" w:rsidP="003C091C">
            <w:pPr>
              <w:jc w:val="both"/>
              <w:rPr>
                <w:bCs/>
                <w:lang w:eastAsia="en-US"/>
              </w:rPr>
            </w:pPr>
            <w:r>
              <w:rPr>
                <w:bCs/>
                <w:szCs w:val="24"/>
                <w:lang w:eastAsia="en-US"/>
              </w:rPr>
              <w:t xml:space="preserve">      привлечение молодежи к участию в мероприятиях, направленных на гражданское становление и патриотическое воспитание личности</w:t>
            </w:r>
            <w:r>
              <w:rPr>
                <w:bCs/>
                <w:lang w:eastAsia="en-US"/>
              </w:rPr>
              <w:t>.</w:t>
            </w:r>
          </w:p>
        </w:tc>
      </w:tr>
      <w:tr w:rsidR="00A84CB1" w:rsidTr="00A84CB1">
        <w:trPr>
          <w:trHeight w:val="2560"/>
        </w:trPr>
        <w:tc>
          <w:tcPr>
            <w:tcW w:w="3369" w:type="dxa"/>
            <w:hideMark/>
          </w:tcPr>
          <w:p w:rsidR="00A84CB1" w:rsidRDefault="00A84CB1" w:rsidP="003C091C">
            <w:pPr>
              <w:widowControl w:val="0"/>
              <w:autoSpaceDE w:val="0"/>
              <w:autoSpaceDN w:val="0"/>
              <w:adjustRightInd w:val="0"/>
              <w:jc w:val="both"/>
              <w:rPr>
                <w:szCs w:val="24"/>
                <w:lang w:eastAsia="en-US"/>
              </w:rPr>
            </w:pPr>
            <w:r>
              <w:rPr>
                <w:szCs w:val="24"/>
                <w:lang w:eastAsia="en-US"/>
              </w:rPr>
              <w:lastRenderedPageBreak/>
              <w:t>Целевые индикаторы (показатели) муниципальной программы</w:t>
            </w:r>
          </w:p>
        </w:tc>
        <w:tc>
          <w:tcPr>
            <w:tcW w:w="6485" w:type="dxa"/>
            <w:hideMark/>
          </w:tcPr>
          <w:p w:rsidR="00A84CB1" w:rsidRDefault="00A84CB1" w:rsidP="003C091C">
            <w:pPr>
              <w:jc w:val="both"/>
              <w:rPr>
                <w:szCs w:val="24"/>
                <w:lang w:eastAsia="en-US"/>
              </w:rPr>
            </w:pPr>
            <w:r>
              <w:rPr>
                <w:b/>
                <w:szCs w:val="24"/>
                <w:lang w:eastAsia="en-US"/>
              </w:rPr>
              <w:t xml:space="preserve">     </w:t>
            </w:r>
            <w:r>
              <w:rPr>
                <w:szCs w:val="24"/>
                <w:lang w:eastAsia="en-US"/>
              </w:rPr>
              <w:t xml:space="preserve">Количество  муниципальных образовательных организаций, получающих субвенцию на выполнение муниципального задания по обеспечению реализации основных общеобразовательных программ и программ </w:t>
            </w:r>
            <w:r>
              <w:rPr>
                <w:lang w:eastAsia="en-US"/>
              </w:rPr>
              <w:t>дополнительного образования детей</w:t>
            </w:r>
            <w:r>
              <w:rPr>
                <w:szCs w:val="24"/>
                <w:lang w:eastAsia="en-US"/>
              </w:rPr>
              <w:t>;</w:t>
            </w:r>
          </w:p>
          <w:p w:rsidR="00A84CB1" w:rsidRDefault="00A84CB1" w:rsidP="003C091C">
            <w:pPr>
              <w:jc w:val="both"/>
              <w:rPr>
                <w:szCs w:val="24"/>
                <w:lang w:eastAsia="en-US"/>
              </w:rPr>
            </w:pPr>
            <w:r>
              <w:rPr>
                <w:szCs w:val="24"/>
                <w:lang w:eastAsia="en-US"/>
              </w:rPr>
              <w:t xml:space="preserve">     количество получателей компенсации родительской платы;</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детей дошкольного возраста, получающих образование в муниципальных образовательных организациях, реализующих основные общеобразовательные программы дошкольного образования, от общего количества детей в возрасте от 0 до 7 лет;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выпускников муниципальных общеобразовательных организаций, успешно прошедших государственную итоговую аттестацию и получивших аттестат об основном общем образовании, от общего количества обучающихся 9-х классов;</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выпускников  муниципальных общеобразовательных организаций, успешно прошедших государственную итоговую аттестацию и получивших аттестат о среднем общем образовании, от общего количества обучающихся 11-х   классов;</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обучающихся, охваченных дополнительным образованием на базе муниципальных общеобразовательных организаций, от общего количества </w:t>
            </w:r>
            <w:r>
              <w:rPr>
                <w:rFonts w:ascii="Times New Roman" w:hAnsi="Times New Roman" w:cs="Times New Roman"/>
                <w:sz w:val="24"/>
                <w:szCs w:val="24"/>
              </w:rPr>
              <w:lastRenderedPageBreak/>
              <w:t>обучающихся в возрасте 5-18 лет;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обучающихся, охваченных дополнительным образованием на базе муниципальных организаций дополнительного образования, от общего количества обучающихся в возрасте 5-18 лет;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число муниципальных образовательных организаций, обновивших материально-техническую базу для реализации основных и дополнительных общеобразовательных программ инженерной направленности, ранней профориентации;</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количество молодых квалифицированных специалистов, специалистов со стажем работы, обеспеченных благоустроенным жильем в рамках трудоустройства в муниципальные образовательные организации;</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количество педагогических работников муниципальных образовательных организаций, принявших участие в профессиональных конкурсах; </w:t>
            </w:r>
          </w:p>
          <w:p w:rsidR="00A84CB1" w:rsidRDefault="00A84CB1" w:rsidP="003C091C">
            <w:pPr>
              <w:jc w:val="both"/>
              <w:rPr>
                <w:szCs w:val="24"/>
                <w:lang w:eastAsia="en-US"/>
              </w:rPr>
            </w:pPr>
            <w:r>
              <w:rPr>
                <w:lang w:eastAsia="en-US"/>
              </w:rPr>
              <w:t xml:space="preserve">     количество отремонтированных и (или) построенных </w:t>
            </w:r>
            <w:r>
              <w:rPr>
                <w:szCs w:val="24"/>
                <w:lang w:eastAsia="en-US"/>
              </w:rPr>
              <w:t>объектов образования и культуры;</w:t>
            </w:r>
          </w:p>
          <w:p w:rsidR="00A84CB1" w:rsidRDefault="00A84CB1" w:rsidP="003C091C">
            <w:pPr>
              <w:autoSpaceDE w:val="0"/>
              <w:autoSpaceDN w:val="0"/>
              <w:adjustRightInd w:val="0"/>
              <w:jc w:val="both"/>
              <w:rPr>
                <w:szCs w:val="24"/>
                <w:lang w:eastAsia="en-US"/>
              </w:rPr>
            </w:pPr>
            <w:r>
              <w:rPr>
                <w:szCs w:val="24"/>
                <w:lang w:eastAsia="en-US"/>
              </w:rPr>
              <w:t xml:space="preserve">     количество поступивших экземпляров новых учебников, книг, документов (пополнение библиотечного фонда);</w:t>
            </w:r>
          </w:p>
          <w:p w:rsidR="00A84CB1" w:rsidRDefault="00A84CB1" w:rsidP="003C091C">
            <w:pPr>
              <w:autoSpaceDE w:val="0"/>
              <w:autoSpaceDN w:val="0"/>
              <w:adjustRightInd w:val="0"/>
              <w:jc w:val="both"/>
              <w:rPr>
                <w:szCs w:val="24"/>
                <w:lang w:eastAsia="en-US"/>
              </w:rPr>
            </w:pPr>
            <w:r>
              <w:rPr>
                <w:szCs w:val="24"/>
                <w:lang w:eastAsia="en-US"/>
              </w:rPr>
              <w:t xml:space="preserve">     количество учреждений культуры, обновивших материально-техническую базу;</w:t>
            </w:r>
          </w:p>
          <w:p w:rsidR="00A84CB1" w:rsidRDefault="00A84CB1" w:rsidP="003C091C">
            <w:pPr>
              <w:jc w:val="both"/>
              <w:rPr>
                <w:szCs w:val="24"/>
                <w:lang w:eastAsia="en-US"/>
              </w:rPr>
            </w:pPr>
            <w:r>
              <w:rPr>
                <w:szCs w:val="24"/>
                <w:lang w:eastAsia="en-US"/>
              </w:rPr>
              <w:t xml:space="preserve">     количество проведенных культурно-массовых мероприятий;</w:t>
            </w:r>
          </w:p>
          <w:p w:rsidR="00A84CB1" w:rsidRDefault="00A84CB1" w:rsidP="003C091C">
            <w:pPr>
              <w:jc w:val="both"/>
              <w:rPr>
                <w:szCs w:val="24"/>
                <w:lang w:eastAsia="en-US"/>
              </w:rPr>
            </w:pPr>
            <w:r>
              <w:rPr>
                <w:szCs w:val="24"/>
                <w:lang w:eastAsia="en-US"/>
              </w:rPr>
              <w:t xml:space="preserve">     количество посещений культурно-массовых  мероприятий;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число отремонтированных школьных спортивных залов, плоскостных спортивных сооружений;</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число школьных спортивных клубов, обновивших материально-техническую базу;</w:t>
            </w:r>
          </w:p>
          <w:p w:rsidR="00A84CB1" w:rsidRDefault="00A84CB1" w:rsidP="003C091C">
            <w:pPr>
              <w:autoSpaceDE w:val="0"/>
              <w:autoSpaceDN w:val="0"/>
              <w:adjustRightInd w:val="0"/>
              <w:jc w:val="both"/>
              <w:rPr>
                <w:szCs w:val="24"/>
                <w:lang w:eastAsia="en-US"/>
              </w:rPr>
            </w:pPr>
            <w:r>
              <w:rPr>
                <w:szCs w:val="24"/>
                <w:lang w:eastAsia="en-US"/>
              </w:rPr>
              <w:t xml:space="preserve">     доля оздоровленных детей от общей численности детей, подлежащих оздоровлению;</w:t>
            </w:r>
          </w:p>
          <w:p w:rsidR="00A84CB1" w:rsidRDefault="00A84CB1" w:rsidP="003C091C">
            <w:pPr>
              <w:autoSpaceDE w:val="0"/>
              <w:autoSpaceDN w:val="0"/>
              <w:adjustRightInd w:val="0"/>
              <w:jc w:val="both"/>
              <w:rPr>
                <w:szCs w:val="24"/>
                <w:lang w:eastAsia="en-US"/>
              </w:rPr>
            </w:pPr>
            <w:r>
              <w:rPr>
                <w:szCs w:val="24"/>
                <w:lang w:eastAsia="en-US"/>
              </w:rPr>
              <w:t xml:space="preserve">     общее количество проведенных мероприятий, </w:t>
            </w:r>
            <w:r>
              <w:rPr>
                <w:bCs/>
                <w:szCs w:val="24"/>
                <w:lang w:eastAsia="en-US"/>
              </w:rPr>
              <w:t xml:space="preserve">направленных на  </w:t>
            </w:r>
            <w:r>
              <w:rPr>
                <w:szCs w:val="24"/>
                <w:lang w:eastAsia="en-US"/>
              </w:rPr>
              <w:t>выявление и поддержку одаренных детей</w:t>
            </w:r>
            <w:r>
              <w:rPr>
                <w:bCs/>
                <w:szCs w:val="24"/>
                <w:lang w:eastAsia="en-US"/>
              </w:rPr>
              <w:t xml:space="preserve"> и молодежи (фестивали, выставки, конкурсы, смотры, олимпиады);</w:t>
            </w:r>
            <w:r>
              <w:rPr>
                <w:szCs w:val="24"/>
                <w:lang w:eastAsia="en-US"/>
              </w:rPr>
              <w:t xml:space="preserve"> </w:t>
            </w:r>
          </w:p>
          <w:p w:rsidR="00A84CB1" w:rsidRDefault="00A84CB1" w:rsidP="003C091C">
            <w:pPr>
              <w:autoSpaceDE w:val="0"/>
              <w:autoSpaceDN w:val="0"/>
              <w:adjustRightInd w:val="0"/>
              <w:jc w:val="both"/>
              <w:rPr>
                <w:szCs w:val="24"/>
                <w:lang w:eastAsia="en-US"/>
              </w:rPr>
            </w:pPr>
            <w:r>
              <w:rPr>
                <w:bCs/>
                <w:szCs w:val="24"/>
                <w:lang w:eastAsia="en-US"/>
              </w:rPr>
              <w:t xml:space="preserve">     количество школьников  и молодежи,  принявших участие в мероприятиях, направленных на  </w:t>
            </w:r>
            <w:r>
              <w:rPr>
                <w:szCs w:val="24"/>
                <w:lang w:eastAsia="en-US"/>
              </w:rPr>
              <w:t>выявление и поддержку одаренных детей</w:t>
            </w:r>
            <w:r>
              <w:rPr>
                <w:bCs/>
                <w:szCs w:val="24"/>
                <w:lang w:eastAsia="en-US"/>
              </w:rPr>
              <w:t xml:space="preserve"> и молодежи; </w:t>
            </w:r>
          </w:p>
          <w:p w:rsidR="00A84CB1" w:rsidRDefault="00A84CB1" w:rsidP="003C091C">
            <w:pPr>
              <w:autoSpaceDE w:val="0"/>
              <w:autoSpaceDN w:val="0"/>
              <w:adjustRightInd w:val="0"/>
              <w:jc w:val="both"/>
              <w:rPr>
                <w:szCs w:val="24"/>
                <w:lang w:eastAsia="en-US"/>
              </w:rPr>
            </w:pPr>
            <w:r>
              <w:rPr>
                <w:szCs w:val="24"/>
                <w:lang w:eastAsia="en-US"/>
              </w:rPr>
              <w:t xml:space="preserve">     количество проведенных мероприятий, направленных на патриотическое и гражданское воспитание молодежи.</w:t>
            </w:r>
          </w:p>
          <w:p w:rsidR="00A84CB1" w:rsidRDefault="00A84CB1" w:rsidP="003C091C">
            <w:pPr>
              <w:jc w:val="both"/>
              <w:rPr>
                <w:szCs w:val="24"/>
                <w:lang w:eastAsia="en-US"/>
              </w:rPr>
            </w:pPr>
            <w:r>
              <w:rPr>
                <w:szCs w:val="24"/>
                <w:lang w:eastAsia="en-US"/>
              </w:rPr>
              <w:t xml:space="preserve">     </w:t>
            </w:r>
          </w:p>
        </w:tc>
      </w:tr>
      <w:tr w:rsidR="00A84CB1" w:rsidTr="00A84CB1">
        <w:tc>
          <w:tcPr>
            <w:tcW w:w="3369" w:type="dxa"/>
            <w:hideMark/>
          </w:tcPr>
          <w:p w:rsidR="00A84CB1" w:rsidRDefault="00A84CB1" w:rsidP="003C091C">
            <w:pPr>
              <w:jc w:val="both"/>
              <w:rPr>
                <w:szCs w:val="24"/>
                <w:lang w:eastAsia="en-US"/>
              </w:rPr>
            </w:pPr>
            <w:r>
              <w:rPr>
                <w:szCs w:val="24"/>
                <w:lang w:eastAsia="en-US"/>
              </w:rPr>
              <w:lastRenderedPageBreak/>
              <w:t>Сроки и этапы реализации муниципальной программы</w:t>
            </w:r>
          </w:p>
        </w:tc>
        <w:tc>
          <w:tcPr>
            <w:tcW w:w="6485" w:type="dxa"/>
          </w:tcPr>
          <w:p w:rsidR="00A84CB1" w:rsidRDefault="00A84CB1" w:rsidP="003C091C">
            <w:pPr>
              <w:pStyle w:val="aff0"/>
              <w:jc w:val="both"/>
              <w:rPr>
                <w:rFonts w:ascii="Times New Roman" w:hAnsi="Times New Roman"/>
                <w:sz w:val="24"/>
                <w:szCs w:val="24"/>
                <w:lang w:val="ru-RU"/>
              </w:rPr>
            </w:pPr>
          </w:p>
          <w:p w:rsidR="00A84CB1" w:rsidRDefault="00A84CB1" w:rsidP="003C091C">
            <w:pPr>
              <w:pStyle w:val="aff0"/>
              <w:jc w:val="both"/>
              <w:rPr>
                <w:rFonts w:ascii="Times New Roman" w:hAnsi="Times New Roman"/>
                <w:sz w:val="24"/>
                <w:szCs w:val="24"/>
                <w:lang w:val="ru-RU"/>
              </w:rPr>
            </w:pPr>
            <w:r>
              <w:rPr>
                <w:rFonts w:ascii="Times New Roman" w:hAnsi="Times New Roman"/>
                <w:sz w:val="24"/>
                <w:szCs w:val="24"/>
                <w:lang w:val="ru-RU"/>
              </w:rPr>
              <w:t xml:space="preserve">    2016 - 2022 годы (без разделения на этапы).</w:t>
            </w:r>
          </w:p>
          <w:p w:rsidR="00A84CB1" w:rsidRDefault="00A84CB1" w:rsidP="003C091C">
            <w:pPr>
              <w:widowControl w:val="0"/>
              <w:autoSpaceDE w:val="0"/>
              <w:autoSpaceDN w:val="0"/>
              <w:adjustRightInd w:val="0"/>
              <w:ind w:firstLine="284"/>
              <w:jc w:val="both"/>
              <w:rPr>
                <w:szCs w:val="24"/>
                <w:lang w:eastAsia="en-US"/>
              </w:rPr>
            </w:pPr>
          </w:p>
        </w:tc>
      </w:tr>
      <w:tr w:rsidR="00A84CB1" w:rsidTr="00A84CB1">
        <w:tc>
          <w:tcPr>
            <w:tcW w:w="3369" w:type="dxa"/>
          </w:tcPr>
          <w:p w:rsidR="00A84CB1" w:rsidRDefault="00A84CB1" w:rsidP="003C091C">
            <w:pPr>
              <w:jc w:val="both"/>
              <w:rPr>
                <w:szCs w:val="24"/>
                <w:lang w:eastAsia="en-US"/>
              </w:rPr>
            </w:pPr>
            <w:r>
              <w:rPr>
                <w:szCs w:val="24"/>
                <w:lang w:eastAsia="en-US"/>
              </w:rPr>
              <w:t xml:space="preserve">Объемы бюджетных ассигнований </w:t>
            </w:r>
            <w:proofErr w:type="gramStart"/>
            <w:r>
              <w:rPr>
                <w:szCs w:val="24"/>
                <w:lang w:eastAsia="en-US"/>
              </w:rPr>
              <w:t>муниципальной</w:t>
            </w:r>
            <w:proofErr w:type="gramEnd"/>
          </w:p>
          <w:p w:rsidR="00A84CB1" w:rsidRDefault="00A84CB1" w:rsidP="003C091C">
            <w:pPr>
              <w:jc w:val="both"/>
              <w:rPr>
                <w:szCs w:val="24"/>
                <w:lang w:eastAsia="en-US"/>
              </w:rPr>
            </w:pPr>
            <w:r>
              <w:rPr>
                <w:szCs w:val="24"/>
                <w:lang w:eastAsia="en-US"/>
              </w:rPr>
              <w:t>программы</w:t>
            </w:r>
          </w:p>
          <w:p w:rsidR="00A84CB1" w:rsidRDefault="00A84CB1" w:rsidP="003C091C">
            <w:pPr>
              <w:widowControl w:val="0"/>
              <w:autoSpaceDE w:val="0"/>
              <w:autoSpaceDN w:val="0"/>
              <w:adjustRightInd w:val="0"/>
              <w:jc w:val="both"/>
              <w:rPr>
                <w:szCs w:val="24"/>
                <w:lang w:eastAsia="en-US"/>
              </w:rPr>
            </w:pPr>
          </w:p>
        </w:tc>
        <w:tc>
          <w:tcPr>
            <w:tcW w:w="6485" w:type="dxa"/>
          </w:tcPr>
          <w:p w:rsidR="00A84CB1" w:rsidRDefault="00A84CB1" w:rsidP="003C091C">
            <w:pPr>
              <w:pStyle w:val="aff2"/>
              <w:ind w:firstLine="317"/>
              <w:jc w:val="both"/>
              <w:rPr>
                <w:rFonts w:ascii="Times New Roman" w:hAnsi="Times New Roman"/>
                <w:sz w:val="24"/>
                <w:szCs w:val="24"/>
                <w:lang w:eastAsia="en-US"/>
              </w:rPr>
            </w:pPr>
            <w:r>
              <w:rPr>
                <w:rFonts w:ascii="Times New Roman" w:hAnsi="Times New Roman"/>
                <w:sz w:val="24"/>
                <w:szCs w:val="24"/>
                <w:lang w:eastAsia="en-US"/>
              </w:rPr>
              <w:t>Общий объем бюджетных ассигнований муниципальной  программы составляет  4 842 779,6  тыс. рублей, из них:</w:t>
            </w:r>
          </w:p>
          <w:p w:rsidR="00A84CB1" w:rsidRDefault="00A84CB1" w:rsidP="003C091C">
            <w:pPr>
              <w:ind w:firstLine="317"/>
              <w:jc w:val="both"/>
              <w:rPr>
                <w:szCs w:val="24"/>
                <w:lang w:eastAsia="en-US"/>
              </w:rPr>
            </w:pPr>
            <w:r>
              <w:rPr>
                <w:szCs w:val="24"/>
                <w:lang w:eastAsia="en-US"/>
              </w:rPr>
              <w:t>средства федерального бюджета - 27 743,4 тыс. рублей, в том числе по годам:</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–5 170,3 тыс. рублей;</w:t>
            </w:r>
          </w:p>
          <w:p w:rsidR="00A84CB1" w:rsidRDefault="00A84CB1" w:rsidP="003C091C">
            <w:pPr>
              <w:rPr>
                <w:szCs w:val="24"/>
                <w:lang w:eastAsia="en-US"/>
              </w:rPr>
            </w:pPr>
            <w:r>
              <w:rPr>
                <w:szCs w:val="24"/>
                <w:lang w:eastAsia="en-US"/>
              </w:rPr>
              <w:t xml:space="preserve">     2017 год – 3 150,0 тыс. рублей;</w:t>
            </w:r>
          </w:p>
          <w:p w:rsidR="00A84CB1" w:rsidRDefault="00A84CB1" w:rsidP="003C091C">
            <w:pPr>
              <w:rPr>
                <w:szCs w:val="24"/>
                <w:lang w:eastAsia="en-US"/>
              </w:rPr>
            </w:pPr>
            <w:r>
              <w:rPr>
                <w:szCs w:val="24"/>
                <w:lang w:eastAsia="en-US"/>
              </w:rPr>
              <w:t xml:space="preserve">     2018 год – 0,0 тыс. рублей;</w:t>
            </w:r>
          </w:p>
          <w:p w:rsidR="00A84CB1" w:rsidRDefault="00A84CB1" w:rsidP="003C091C">
            <w:pPr>
              <w:rPr>
                <w:szCs w:val="24"/>
                <w:lang w:eastAsia="en-US"/>
              </w:rPr>
            </w:pPr>
            <w:r>
              <w:rPr>
                <w:szCs w:val="24"/>
                <w:lang w:eastAsia="en-US"/>
              </w:rPr>
              <w:lastRenderedPageBreak/>
              <w:t xml:space="preserve">     2019 год – 7 577,2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2020 год -  3 017,4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2021 год – 3 000,0 тыс. рублей;</w:t>
            </w:r>
          </w:p>
          <w:p w:rsidR="00A84CB1" w:rsidRDefault="00A84CB1" w:rsidP="003C091C">
            <w:pPr>
              <w:rPr>
                <w:szCs w:val="24"/>
                <w:lang w:eastAsia="en-US"/>
              </w:rPr>
            </w:pPr>
            <w:r>
              <w:rPr>
                <w:szCs w:val="24"/>
                <w:lang w:eastAsia="en-US"/>
              </w:rPr>
              <w:t xml:space="preserve">     2022 год – 5 828,5 тыс. рублей;</w:t>
            </w:r>
          </w:p>
          <w:p w:rsidR="00A84CB1" w:rsidRDefault="00A84CB1" w:rsidP="003C091C">
            <w:pPr>
              <w:pStyle w:val="aff2"/>
              <w:jc w:val="both"/>
              <w:rPr>
                <w:rFonts w:ascii="Times New Roman" w:hAnsi="Times New Roman"/>
                <w:sz w:val="24"/>
                <w:szCs w:val="24"/>
                <w:lang w:eastAsia="en-US"/>
              </w:rPr>
            </w:pPr>
          </w:p>
          <w:p w:rsidR="00A84CB1" w:rsidRDefault="00A84CB1" w:rsidP="003C091C">
            <w:pPr>
              <w:pStyle w:val="aff2"/>
              <w:jc w:val="both"/>
              <w:rPr>
                <w:rFonts w:ascii="Times New Roman" w:hAnsi="Times New Roman"/>
                <w:sz w:val="24"/>
                <w:szCs w:val="24"/>
                <w:lang w:eastAsia="en-US"/>
              </w:rPr>
            </w:pPr>
            <w:r>
              <w:rPr>
                <w:rFonts w:ascii="Times New Roman" w:hAnsi="Times New Roman"/>
                <w:sz w:val="24"/>
                <w:szCs w:val="24"/>
                <w:lang w:eastAsia="en-US"/>
              </w:rPr>
              <w:t xml:space="preserve">     средства окружного бюджета - 3 475 496,4 тыс. рублей, в том числе по годам:           </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 386 937,3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2017 год – 423 895,5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2018 год – 468 649,6   тыс. рублей;</w:t>
            </w:r>
          </w:p>
          <w:p w:rsidR="00A84CB1" w:rsidRDefault="00A84CB1" w:rsidP="003C091C">
            <w:pPr>
              <w:rPr>
                <w:szCs w:val="24"/>
                <w:lang w:eastAsia="en-US"/>
              </w:rPr>
            </w:pPr>
            <w:r>
              <w:rPr>
                <w:szCs w:val="24"/>
                <w:lang w:eastAsia="en-US"/>
              </w:rPr>
              <w:t xml:space="preserve">     2019 год – 526 605,4 тыс. рублей;</w:t>
            </w:r>
          </w:p>
          <w:p w:rsidR="00A84CB1" w:rsidRDefault="00A84CB1" w:rsidP="003C091C">
            <w:pPr>
              <w:rPr>
                <w:szCs w:val="24"/>
                <w:lang w:eastAsia="en-US"/>
              </w:rPr>
            </w:pPr>
            <w:r>
              <w:rPr>
                <w:szCs w:val="24"/>
                <w:lang w:eastAsia="en-US"/>
              </w:rPr>
              <w:t xml:space="preserve">     2020 год – 573 789,9 тыс. рублей;</w:t>
            </w:r>
          </w:p>
          <w:p w:rsidR="00A84CB1" w:rsidRDefault="00A84CB1" w:rsidP="003C091C">
            <w:pPr>
              <w:rPr>
                <w:szCs w:val="24"/>
                <w:lang w:eastAsia="en-US"/>
              </w:rPr>
            </w:pPr>
            <w:r>
              <w:rPr>
                <w:szCs w:val="24"/>
                <w:lang w:eastAsia="en-US"/>
              </w:rPr>
              <w:t xml:space="preserve">     2021 год  - 547 508,4 тыс. рублей;</w:t>
            </w:r>
          </w:p>
          <w:p w:rsidR="00A84CB1" w:rsidRDefault="00A84CB1" w:rsidP="003C091C">
            <w:pPr>
              <w:rPr>
                <w:szCs w:val="24"/>
                <w:lang w:eastAsia="en-US"/>
              </w:rPr>
            </w:pPr>
            <w:r>
              <w:rPr>
                <w:szCs w:val="24"/>
                <w:lang w:eastAsia="en-US"/>
              </w:rPr>
              <w:t xml:space="preserve">     2022 год -  548 110,3 тыс. рублей;</w:t>
            </w:r>
          </w:p>
          <w:p w:rsidR="00A84CB1" w:rsidRDefault="00A84CB1" w:rsidP="003C091C">
            <w:pPr>
              <w:jc w:val="both"/>
              <w:rPr>
                <w:szCs w:val="24"/>
                <w:lang w:eastAsia="en-US"/>
              </w:rPr>
            </w:pPr>
          </w:p>
          <w:p w:rsidR="00A84CB1" w:rsidRDefault="00A84CB1" w:rsidP="003C091C">
            <w:pPr>
              <w:ind w:firstLine="317"/>
              <w:jc w:val="both"/>
              <w:rPr>
                <w:szCs w:val="24"/>
                <w:lang w:eastAsia="en-US"/>
              </w:rPr>
            </w:pPr>
            <w:r>
              <w:rPr>
                <w:szCs w:val="24"/>
                <w:lang w:eastAsia="en-US"/>
              </w:rPr>
              <w:t>средства бюджета городского округа Эгвекинот -  1 339 539,8 тыс. рублей, в том числе по годам:</w:t>
            </w:r>
          </w:p>
          <w:p w:rsidR="00A84CB1" w:rsidRDefault="00A84CB1" w:rsidP="003C091C">
            <w:pPr>
              <w:tabs>
                <w:tab w:val="left" w:pos="341"/>
              </w:tabs>
              <w:rPr>
                <w:szCs w:val="24"/>
                <w:lang w:eastAsia="en-US"/>
              </w:rPr>
            </w:pPr>
            <w:r>
              <w:rPr>
                <w:szCs w:val="24"/>
                <w:lang w:eastAsia="en-US"/>
              </w:rPr>
              <w:t xml:space="preserve">     2016 год – 272 068,0 тыс. рублей;</w:t>
            </w:r>
          </w:p>
          <w:p w:rsidR="00A84CB1" w:rsidRDefault="00A84CB1" w:rsidP="003C091C">
            <w:pPr>
              <w:rPr>
                <w:szCs w:val="24"/>
                <w:lang w:eastAsia="en-US"/>
              </w:rPr>
            </w:pPr>
            <w:r>
              <w:rPr>
                <w:szCs w:val="24"/>
                <w:lang w:eastAsia="en-US"/>
              </w:rPr>
              <w:t xml:space="preserve">     2017 год – 257  786,9 тыс. рублей;</w:t>
            </w:r>
          </w:p>
          <w:p w:rsidR="00A84CB1" w:rsidRDefault="00A84CB1" w:rsidP="003C091C">
            <w:pPr>
              <w:rPr>
                <w:szCs w:val="24"/>
                <w:lang w:eastAsia="en-US"/>
              </w:rPr>
            </w:pPr>
            <w:r>
              <w:rPr>
                <w:szCs w:val="24"/>
                <w:lang w:eastAsia="en-US"/>
              </w:rPr>
              <w:t xml:space="preserve">     2018 год – 260 880,7 тыс. рублей;</w:t>
            </w:r>
          </w:p>
          <w:p w:rsidR="00A84CB1" w:rsidRDefault="00A84CB1" w:rsidP="003C091C">
            <w:pPr>
              <w:rPr>
                <w:szCs w:val="24"/>
                <w:lang w:eastAsia="en-US"/>
              </w:rPr>
            </w:pPr>
            <w:r>
              <w:rPr>
                <w:szCs w:val="24"/>
                <w:lang w:eastAsia="en-US"/>
              </w:rPr>
              <w:t xml:space="preserve">     2019 год -  281 229,5 тыс. рублей;</w:t>
            </w:r>
          </w:p>
          <w:p w:rsidR="00A84CB1" w:rsidRDefault="00A84CB1" w:rsidP="003C091C">
            <w:pPr>
              <w:rPr>
                <w:szCs w:val="24"/>
                <w:lang w:eastAsia="en-US"/>
              </w:rPr>
            </w:pPr>
            <w:r>
              <w:rPr>
                <w:szCs w:val="24"/>
                <w:lang w:eastAsia="en-US"/>
              </w:rPr>
              <w:t xml:space="preserve">     2020 год – 267 456,5 тыс. рублей;</w:t>
            </w:r>
          </w:p>
          <w:p w:rsidR="00A84CB1" w:rsidRDefault="00A84CB1" w:rsidP="003C091C">
            <w:pPr>
              <w:rPr>
                <w:szCs w:val="24"/>
                <w:lang w:eastAsia="en-US"/>
              </w:rPr>
            </w:pPr>
            <w:r>
              <w:rPr>
                <w:szCs w:val="24"/>
                <w:lang w:eastAsia="en-US"/>
              </w:rPr>
              <w:t xml:space="preserve">     2021 год  - 56,9 тыс. рублей;</w:t>
            </w:r>
          </w:p>
          <w:p w:rsidR="00A84CB1" w:rsidRDefault="00A84CB1" w:rsidP="003C091C">
            <w:pPr>
              <w:rPr>
                <w:szCs w:val="24"/>
                <w:lang w:eastAsia="en-US"/>
              </w:rPr>
            </w:pPr>
            <w:r>
              <w:rPr>
                <w:szCs w:val="24"/>
                <w:lang w:eastAsia="en-US"/>
              </w:rPr>
              <w:t xml:space="preserve">     2022 год -  61,3 тыс. рублей;</w:t>
            </w:r>
          </w:p>
          <w:p w:rsidR="00A84CB1" w:rsidRDefault="00A84CB1" w:rsidP="003C091C">
            <w:pPr>
              <w:pStyle w:val="aff2"/>
              <w:ind w:firstLine="284"/>
              <w:jc w:val="both"/>
              <w:rPr>
                <w:rFonts w:ascii="Times New Roman" w:hAnsi="Times New Roman"/>
                <w:sz w:val="24"/>
                <w:szCs w:val="24"/>
                <w:lang w:eastAsia="en-US"/>
              </w:rPr>
            </w:pP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в том числе по подпрограммам:</w:t>
            </w:r>
          </w:p>
          <w:p w:rsidR="00A84CB1" w:rsidRDefault="00A84CB1" w:rsidP="003C091C">
            <w:pPr>
              <w:pStyle w:val="aff2"/>
              <w:ind w:firstLine="284"/>
              <w:jc w:val="both"/>
              <w:rPr>
                <w:rFonts w:ascii="Times New Roman" w:hAnsi="Times New Roman"/>
                <w:sz w:val="24"/>
                <w:szCs w:val="24"/>
                <w:lang w:eastAsia="en-US"/>
              </w:rPr>
            </w:pP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 xml:space="preserve">подпрограмма «Обеспечение государственных гарантий и развитие современной инфраструктуры образования, культуры и молодежной политики» - всего 3 673 473,1 тыс. рублей, в том числе: </w:t>
            </w:r>
          </w:p>
          <w:p w:rsidR="00A84CB1" w:rsidRDefault="00A84CB1" w:rsidP="003C091C">
            <w:pPr>
              <w:jc w:val="both"/>
              <w:rPr>
                <w:szCs w:val="24"/>
                <w:lang w:eastAsia="en-US"/>
              </w:rPr>
            </w:pPr>
          </w:p>
          <w:p w:rsidR="00A84CB1" w:rsidRDefault="00A84CB1" w:rsidP="003C091C">
            <w:pPr>
              <w:ind w:firstLine="317"/>
              <w:jc w:val="both"/>
              <w:rPr>
                <w:szCs w:val="24"/>
                <w:lang w:eastAsia="en-US"/>
              </w:rPr>
            </w:pPr>
            <w:r>
              <w:rPr>
                <w:szCs w:val="24"/>
                <w:lang w:eastAsia="en-US"/>
              </w:rPr>
              <w:t>средства федерального бюджета - 27 743,4 тыс</w:t>
            </w:r>
            <w:proofErr w:type="gramStart"/>
            <w:r>
              <w:rPr>
                <w:szCs w:val="24"/>
                <w:lang w:eastAsia="en-US"/>
              </w:rPr>
              <w:t>.р</w:t>
            </w:r>
            <w:proofErr w:type="gramEnd"/>
            <w:r>
              <w:rPr>
                <w:szCs w:val="24"/>
                <w:lang w:eastAsia="en-US"/>
              </w:rPr>
              <w:t>ублей, в том числе по годам:</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–5 170,3 тыс. рублей;</w:t>
            </w:r>
          </w:p>
          <w:p w:rsidR="00A84CB1" w:rsidRDefault="00A84CB1" w:rsidP="003C091C">
            <w:pPr>
              <w:rPr>
                <w:szCs w:val="24"/>
                <w:lang w:eastAsia="en-US"/>
              </w:rPr>
            </w:pPr>
            <w:r>
              <w:rPr>
                <w:szCs w:val="24"/>
                <w:lang w:eastAsia="en-US"/>
              </w:rPr>
              <w:t xml:space="preserve">     2017 год – 3 150,0 тыс. рублей;</w:t>
            </w:r>
          </w:p>
          <w:p w:rsidR="00A84CB1" w:rsidRDefault="00A84CB1" w:rsidP="003C091C">
            <w:pPr>
              <w:rPr>
                <w:szCs w:val="24"/>
                <w:lang w:eastAsia="en-US"/>
              </w:rPr>
            </w:pPr>
            <w:r>
              <w:rPr>
                <w:szCs w:val="24"/>
                <w:lang w:eastAsia="en-US"/>
              </w:rPr>
              <w:t xml:space="preserve">     2018 год – 0,0 тыс. рублей;</w:t>
            </w:r>
          </w:p>
          <w:p w:rsidR="00A84CB1" w:rsidRDefault="00A84CB1" w:rsidP="003C091C">
            <w:pPr>
              <w:rPr>
                <w:szCs w:val="24"/>
                <w:lang w:eastAsia="en-US"/>
              </w:rPr>
            </w:pPr>
            <w:r>
              <w:rPr>
                <w:szCs w:val="24"/>
                <w:lang w:eastAsia="en-US"/>
              </w:rPr>
              <w:t xml:space="preserve">     2019 год – 7 577,2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2020 год -  3 017,4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2021 год – 3 000,0 тыс. рублей;</w:t>
            </w:r>
          </w:p>
          <w:p w:rsidR="00A84CB1" w:rsidRDefault="00A84CB1" w:rsidP="003C091C">
            <w:pPr>
              <w:rPr>
                <w:szCs w:val="24"/>
                <w:lang w:eastAsia="en-US"/>
              </w:rPr>
            </w:pPr>
            <w:r>
              <w:rPr>
                <w:szCs w:val="24"/>
                <w:lang w:eastAsia="en-US"/>
              </w:rPr>
              <w:t xml:space="preserve">     2022 год – 5 828,5 тыс. рублей;</w:t>
            </w:r>
          </w:p>
          <w:p w:rsidR="00A84CB1" w:rsidRDefault="00A84CB1" w:rsidP="003C091C">
            <w:pPr>
              <w:rPr>
                <w:szCs w:val="24"/>
                <w:lang w:eastAsia="en-US"/>
              </w:rPr>
            </w:pPr>
            <w:r>
              <w:rPr>
                <w:szCs w:val="24"/>
                <w:lang w:eastAsia="en-US"/>
              </w:rPr>
              <w:t xml:space="preserve">     средства окружного бюджета -  3 475 496,4 тыс. рублей, в том числе по годам:           </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 386 937,3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2017 год – 423 895,5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2018 год – 468 649,6   тыс. рублей;</w:t>
            </w:r>
          </w:p>
          <w:p w:rsidR="00A84CB1" w:rsidRDefault="00A84CB1" w:rsidP="003C091C">
            <w:pPr>
              <w:rPr>
                <w:szCs w:val="24"/>
                <w:lang w:eastAsia="en-US"/>
              </w:rPr>
            </w:pPr>
            <w:r>
              <w:rPr>
                <w:szCs w:val="24"/>
                <w:lang w:eastAsia="en-US"/>
              </w:rPr>
              <w:t xml:space="preserve">     2019 год – 526 605,4 тыс. рублей;</w:t>
            </w:r>
          </w:p>
          <w:p w:rsidR="00A84CB1" w:rsidRDefault="00A84CB1" w:rsidP="003C091C">
            <w:pPr>
              <w:rPr>
                <w:szCs w:val="24"/>
                <w:lang w:eastAsia="en-US"/>
              </w:rPr>
            </w:pPr>
            <w:r>
              <w:rPr>
                <w:szCs w:val="24"/>
                <w:lang w:eastAsia="en-US"/>
              </w:rPr>
              <w:t xml:space="preserve">     2020 год – 573 789,9 тыс. рублей;</w:t>
            </w:r>
          </w:p>
          <w:p w:rsidR="00A84CB1" w:rsidRDefault="00A84CB1" w:rsidP="003C091C">
            <w:pPr>
              <w:rPr>
                <w:szCs w:val="24"/>
                <w:lang w:eastAsia="en-US"/>
              </w:rPr>
            </w:pPr>
            <w:r>
              <w:rPr>
                <w:szCs w:val="24"/>
                <w:lang w:eastAsia="en-US"/>
              </w:rPr>
              <w:t xml:space="preserve">     2021 год  - 547 508,4 тыс. рублей;</w:t>
            </w:r>
          </w:p>
          <w:p w:rsidR="00A84CB1" w:rsidRDefault="00A84CB1" w:rsidP="003C091C">
            <w:pPr>
              <w:rPr>
                <w:szCs w:val="24"/>
                <w:lang w:eastAsia="en-US"/>
              </w:rPr>
            </w:pPr>
            <w:r>
              <w:rPr>
                <w:szCs w:val="24"/>
                <w:lang w:eastAsia="en-US"/>
              </w:rPr>
              <w:t xml:space="preserve">     2022 год -  548 110,3 тыс. рублей;</w:t>
            </w:r>
          </w:p>
          <w:p w:rsidR="00A84CB1" w:rsidRDefault="00A84CB1" w:rsidP="003C091C">
            <w:pPr>
              <w:rPr>
                <w:szCs w:val="24"/>
                <w:lang w:eastAsia="en-US"/>
              </w:rPr>
            </w:pPr>
          </w:p>
          <w:p w:rsidR="00A84CB1" w:rsidRDefault="00A84CB1" w:rsidP="003C091C">
            <w:pPr>
              <w:ind w:firstLine="175"/>
              <w:jc w:val="both"/>
              <w:rPr>
                <w:szCs w:val="24"/>
                <w:lang w:eastAsia="en-US"/>
              </w:rPr>
            </w:pPr>
            <w:r>
              <w:rPr>
                <w:szCs w:val="24"/>
                <w:lang w:eastAsia="en-US"/>
              </w:rPr>
              <w:t xml:space="preserve">  средства бюджета городского округа Эгвекинот - 170 233,3 тыс. рублей, в том числе по годам:</w:t>
            </w:r>
          </w:p>
          <w:p w:rsidR="00A84CB1" w:rsidRDefault="00A84CB1" w:rsidP="003C091C">
            <w:pPr>
              <w:rPr>
                <w:szCs w:val="24"/>
                <w:lang w:eastAsia="en-US"/>
              </w:rPr>
            </w:pPr>
            <w:r>
              <w:rPr>
                <w:szCs w:val="24"/>
                <w:lang w:eastAsia="en-US"/>
              </w:rPr>
              <w:lastRenderedPageBreak/>
              <w:t xml:space="preserve">    2016 год – 31 007,3 тыс. рублей;</w:t>
            </w:r>
          </w:p>
          <w:p w:rsidR="00A84CB1" w:rsidRDefault="00A84CB1" w:rsidP="003C091C">
            <w:pPr>
              <w:rPr>
                <w:szCs w:val="24"/>
                <w:lang w:eastAsia="en-US"/>
              </w:rPr>
            </w:pPr>
            <w:r>
              <w:rPr>
                <w:szCs w:val="24"/>
                <w:lang w:eastAsia="en-US"/>
              </w:rPr>
              <w:t xml:space="preserve">    2017 год – 30 148,4  тыс. рублей;</w:t>
            </w:r>
          </w:p>
          <w:p w:rsidR="00A84CB1" w:rsidRDefault="00A84CB1" w:rsidP="003C091C">
            <w:pPr>
              <w:rPr>
                <w:szCs w:val="24"/>
                <w:lang w:eastAsia="en-US"/>
              </w:rPr>
            </w:pPr>
            <w:r>
              <w:rPr>
                <w:szCs w:val="24"/>
                <w:lang w:eastAsia="en-US"/>
              </w:rPr>
              <w:t xml:space="preserve">    2018 год – 30 688,4  тыс. рублей;</w:t>
            </w:r>
          </w:p>
          <w:p w:rsidR="00A84CB1" w:rsidRDefault="00A84CB1" w:rsidP="003C091C">
            <w:pPr>
              <w:rPr>
                <w:szCs w:val="24"/>
                <w:lang w:eastAsia="en-US"/>
              </w:rPr>
            </w:pPr>
            <w:r>
              <w:rPr>
                <w:szCs w:val="24"/>
                <w:lang w:eastAsia="en-US"/>
              </w:rPr>
              <w:t xml:space="preserve">    2019 год – 38 543,2 тыс. рублей;</w:t>
            </w:r>
          </w:p>
          <w:p w:rsidR="00A84CB1" w:rsidRDefault="00A84CB1" w:rsidP="003C091C">
            <w:pPr>
              <w:rPr>
                <w:szCs w:val="24"/>
                <w:lang w:eastAsia="en-US"/>
              </w:rPr>
            </w:pPr>
            <w:r>
              <w:rPr>
                <w:szCs w:val="24"/>
                <w:lang w:eastAsia="en-US"/>
              </w:rPr>
              <w:t xml:space="preserve">    2020 год – 39 727,8 тыс. рублей;</w:t>
            </w:r>
          </w:p>
          <w:p w:rsidR="00A84CB1" w:rsidRDefault="00A84CB1" w:rsidP="003C091C">
            <w:pPr>
              <w:rPr>
                <w:szCs w:val="24"/>
                <w:lang w:eastAsia="en-US"/>
              </w:rPr>
            </w:pPr>
            <w:r>
              <w:rPr>
                <w:szCs w:val="24"/>
                <w:lang w:eastAsia="en-US"/>
              </w:rPr>
              <w:t xml:space="preserve">    2021 год  - 56,9 тыс. рублей;</w:t>
            </w:r>
          </w:p>
          <w:p w:rsidR="00A84CB1" w:rsidRDefault="00A84CB1" w:rsidP="003C091C">
            <w:pPr>
              <w:rPr>
                <w:szCs w:val="24"/>
                <w:lang w:eastAsia="en-US"/>
              </w:rPr>
            </w:pPr>
            <w:r>
              <w:rPr>
                <w:szCs w:val="24"/>
                <w:lang w:eastAsia="en-US"/>
              </w:rPr>
              <w:t xml:space="preserve">    2022 год -  61,3 тыс. рублей;</w:t>
            </w:r>
          </w:p>
          <w:p w:rsidR="00A84CB1" w:rsidRDefault="00A84CB1" w:rsidP="003C091C">
            <w:pPr>
              <w:rPr>
                <w:szCs w:val="24"/>
                <w:lang w:eastAsia="en-US"/>
              </w:rPr>
            </w:pPr>
          </w:p>
          <w:p w:rsidR="00A84CB1" w:rsidRDefault="00A84CB1" w:rsidP="003C091C">
            <w:pPr>
              <w:pStyle w:val="aff2"/>
              <w:ind w:firstLine="175"/>
              <w:jc w:val="both"/>
              <w:rPr>
                <w:rFonts w:ascii="Times New Roman" w:hAnsi="Times New Roman"/>
                <w:sz w:val="24"/>
                <w:szCs w:val="24"/>
                <w:lang w:eastAsia="en-US"/>
              </w:rPr>
            </w:pPr>
            <w:r>
              <w:rPr>
                <w:rFonts w:ascii="Times New Roman" w:hAnsi="Times New Roman"/>
                <w:sz w:val="24"/>
                <w:szCs w:val="24"/>
                <w:lang w:eastAsia="en-US"/>
              </w:rPr>
              <w:t xml:space="preserve"> подпрограмма «Финансовое обеспечение муниципального задания на  оказание муниципальных  услуг (выполнение работ)» - всего 1 168 006,5 тыс. рублей за счет средств бюджета городского округа Эгвекинот, в том числе по годам:</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- 241 060,7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2017 год - 226 338,5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2018 год - 230 192,3 тыс. рублей;</w:t>
            </w:r>
          </w:p>
          <w:p w:rsidR="00A84CB1" w:rsidRDefault="00A84CB1" w:rsidP="003C091C">
            <w:pPr>
              <w:rPr>
                <w:szCs w:val="24"/>
                <w:lang w:eastAsia="en-US"/>
              </w:rPr>
            </w:pPr>
            <w:r>
              <w:rPr>
                <w:szCs w:val="24"/>
                <w:lang w:eastAsia="en-US"/>
              </w:rPr>
              <w:t xml:space="preserve">     2019 год - 242 686,3 тыс. рублей;</w:t>
            </w:r>
          </w:p>
          <w:p w:rsidR="00A84CB1" w:rsidRDefault="00A84CB1" w:rsidP="003C091C">
            <w:pPr>
              <w:rPr>
                <w:szCs w:val="24"/>
                <w:lang w:eastAsia="en-US"/>
              </w:rPr>
            </w:pPr>
            <w:r>
              <w:rPr>
                <w:szCs w:val="24"/>
                <w:lang w:eastAsia="en-US"/>
              </w:rPr>
              <w:t xml:space="preserve">     2020 год – 227 728,7 тыс. рублей;</w:t>
            </w:r>
          </w:p>
          <w:p w:rsidR="00A84CB1" w:rsidRDefault="00A84CB1" w:rsidP="003C091C">
            <w:pPr>
              <w:rPr>
                <w:szCs w:val="24"/>
                <w:lang w:eastAsia="en-US"/>
              </w:rPr>
            </w:pPr>
            <w:r>
              <w:rPr>
                <w:szCs w:val="24"/>
                <w:lang w:eastAsia="en-US"/>
              </w:rPr>
              <w:t xml:space="preserve">     2021 год - 0,0 тыс. рублей;</w:t>
            </w:r>
          </w:p>
          <w:p w:rsidR="00A84CB1" w:rsidRDefault="00A84CB1" w:rsidP="003C091C">
            <w:pPr>
              <w:rPr>
                <w:szCs w:val="24"/>
                <w:lang w:eastAsia="en-US"/>
              </w:rPr>
            </w:pPr>
            <w:r>
              <w:rPr>
                <w:szCs w:val="24"/>
                <w:lang w:eastAsia="en-US"/>
              </w:rPr>
              <w:t xml:space="preserve">     2022 год -  0,0 тыс. рублей;</w:t>
            </w:r>
          </w:p>
          <w:p w:rsidR="00A84CB1" w:rsidRDefault="00A84CB1" w:rsidP="003C091C">
            <w:pPr>
              <w:jc w:val="both"/>
              <w:rPr>
                <w:szCs w:val="24"/>
                <w:lang w:eastAsia="en-US"/>
              </w:rPr>
            </w:pPr>
          </w:p>
          <w:p w:rsidR="00A84CB1" w:rsidRDefault="00A84CB1" w:rsidP="003C091C">
            <w:pPr>
              <w:ind w:firstLine="317"/>
              <w:jc w:val="both"/>
              <w:rPr>
                <w:szCs w:val="24"/>
                <w:lang w:eastAsia="en-US"/>
              </w:rPr>
            </w:pPr>
            <w:r>
              <w:rPr>
                <w:szCs w:val="24"/>
                <w:lang w:eastAsia="en-US"/>
              </w:rPr>
              <w:t xml:space="preserve">подпрограмма «Патриотическое воспитание граждан городского округа Эгвекинот» - всего 1 300,0 тыс. рублей за счет средств бюджета городского округа Эгвекинот, в том числе по годам: </w:t>
            </w:r>
          </w:p>
          <w:p w:rsidR="00A84CB1" w:rsidRDefault="00A84CB1" w:rsidP="003C091C">
            <w:pPr>
              <w:ind w:firstLine="317"/>
              <w:rPr>
                <w:szCs w:val="24"/>
                <w:lang w:eastAsia="en-US"/>
              </w:rPr>
            </w:pPr>
            <w:r>
              <w:rPr>
                <w:szCs w:val="24"/>
                <w:lang w:eastAsia="en-US"/>
              </w:rPr>
              <w:t xml:space="preserve">2017 год – 1 300,0 тыс. рублей; </w:t>
            </w:r>
          </w:p>
          <w:p w:rsidR="00A84CB1" w:rsidRDefault="00A84CB1" w:rsidP="003C091C">
            <w:pPr>
              <w:ind w:firstLine="317"/>
              <w:rPr>
                <w:szCs w:val="24"/>
                <w:lang w:eastAsia="en-US"/>
              </w:rPr>
            </w:pPr>
            <w:r>
              <w:rPr>
                <w:szCs w:val="24"/>
                <w:lang w:eastAsia="en-US"/>
              </w:rPr>
              <w:t>2018 год – 0,0 тыс. рублей;</w:t>
            </w:r>
          </w:p>
          <w:p w:rsidR="00A84CB1" w:rsidRDefault="00A84CB1" w:rsidP="003C091C">
            <w:pPr>
              <w:ind w:firstLine="317"/>
              <w:rPr>
                <w:szCs w:val="24"/>
                <w:lang w:eastAsia="en-US"/>
              </w:rPr>
            </w:pPr>
            <w:r>
              <w:rPr>
                <w:szCs w:val="24"/>
                <w:lang w:eastAsia="en-US"/>
              </w:rPr>
              <w:t>2019 год – 0,0 тыс. рублей;</w:t>
            </w:r>
          </w:p>
          <w:p w:rsidR="00A84CB1" w:rsidRDefault="00A84CB1" w:rsidP="003C091C">
            <w:pPr>
              <w:ind w:firstLine="317"/>
              <w:rPr>
                <w:szCs w:val="24"/>
                <w:lang w:eastAsia="en-US"/>
              </w:rPr>
            </w:pPr>
            <w:r>
              <w:rPr>
                <w:szCs w:val="24"/>
                <w:lang w:eastAsia="en-US"/>
              </w:rPr>
              <w:t>2020 год – 0,0 тыс. рублей;</w:t>
            </w:r>
          </w:p>
          <w:p w:rsidR="00A84CB1" w:rsidRDefault="00A84CB1" w:rsidP="003C091C">
            <w:pPr>
              <w:ind w:firstLine="317"/>
              <w:rPr>
                <w:szCs w:val="24"/>
                <w:lang w:eastAsia="en-US"/>
              </w:rPr>
            </w:pPr>
            <w:r>
              <w:rPr>
                <w:szCs w:val="24"/>
                <w:lang w:eastAsia="en-US"/>
              </w:rPr>
              <w:t>2021 год – 0,0 тыс. рублей;</w:t>
            </w:r>
          </w:p>
          <w:p w:rsidR="00A84CB1" w:rsidRDefault="00A84CB1" w:rsidP="003C091C">
            <w:pPr>
              <w:ind w:firstLine="317"/>
              <w:rPr>
                <w:szCs w:val="24"/>
                <w:lang w:eastAsia="en-US"/>
              </w:rPr>
            </w:pPr>
            <w:r>
              <w:rPr>
                <w:szCs w:val="24"/>
                <w:lang w:eastAsia="en-US"/>
              </w:rPr>
              <w:t>2022 год -  0,0 тыс. рублей.</w:t>
            </w:r>
          </w:p>
          <w:p w:rsidR="00A84CB1" w:rsidRDefault="00A84CB1" w:rsidP="003C091C">
            <w:pPr>
              <w:ind w:firstLine="317"/>
              <w:rPr>
                <w:szCs w:val="24"/>
                <w:lang w:eastAsia="en-US"/>
              </w:rPr>
            </w:pPr>
          </w:p>
        </w:tc>
      </w:tr>
      <w:tr w:rsidR="00A84CB1" w:rsidTr="00A84CB1">
        <w:tc>
          <w:tcPr>
            <w:tcW w:w="3369" w:type="dxa"/>
            <w:hideMark/>
          </w:tcPr>
          <w:p w:rsidR="00A84CB1" w:rsidRDefault="00A84CB1" w:rsidP="003C091C">
            <w:pPr>
              <w:widowControl w:val="0"/>
              <w:autoSpaceDE w:val="0"/>
              <w:autoSpaceDN w:val="0"/>
              <w:adjustRightInd w:val="0"/>
              <w:jc w:val="both"/>
              <w:rPr>
                <w:szCs w:val="24"/>
                <w:lang w:eastAsia="en-US"/>
              </w:rPr>
            </w:pPr>
            <w:r>
              <w:rPr>
                <w:szCs w:val="24"/>
                <w:lang w:eastAsia="en-US"/>
              </w:rPr>
              <w:lastRenderedPageBreak/>
              <w:t>Ожидаемые результаты реализации муниципальной программы</w:t>
            </w:r>
          </w:p>
        </w:tc>
        <w:tc>
          <w:tcPr>
            <w:tcW w:w="6485" w:type="dxa"/>
            <w:hideMark/>
          </w:tcPr>
          <w:p w:rsidR="00A84CB1" w:rsidRDefault="00A84CB1" w:rsidP="003C091C">
            <w:pPr>
              <w:ind w:firstLine="284"/>
              <w:jc w:val="both"/>
              <w:rPr>
                <w:szCs w:val="24"/>
                <w:lang w:eastAsia="en-US"/>
              </w:rPr>
            </w:pPr>
            <w:r>
              <w:rPr>
                <w:szCs w:val="24"/>
                <w:lang w:eastAsia="en-US"/>
              </w:rPr>
              <w:t>Обеспечение в полном объеме конституционно гарантированных прав граждан на получение качественного дошкольного, начального общего, основного общего, среднего общего, дополнительного образования  на территории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укрепление и развитие ресурсной базы муниципальных образовательных организаций  и учреждений культуры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создание условий для ранней профориентации обучающихся;</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поддержка трудоустроенных молодых специалистов и специалистов со стажем работы отрасли образования и сферы молодежной политики;</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вовлечение учащейся молодежи в активную исследовательскую и творческую деятельность;</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активизация творческой активности, повышение самостоятельности, укрепление гражданской позиции молодежи городского округа Эгвекинот;</w:t>
            </w:r>
          </w:p>
          <w:p w:rsidR="00A84CB1" w:rsidRDefault="00A84CB1" w:rsidP="003C091C">
            <w:pPr>
              <w:ind w:firstLine="284"/>
              <w:jc w:val="both"/>
              <w:rPr>
                <w:szCs w:val="24"/>
                <w:lang w:eastAsia="en-US"/>
              </w:rPr>
            </w:pPr>
            <w:r>
              <w:rPr>
                <w:szCs w:val="24"/>
                <w:lang w:eastAsia="en-US"/>
              </w:rPr>
              <w:t>сохранение и развитие культурного потенциала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 xml:space="preserve">обеспечение современных условий для занятий </w:t>
            </w:r>
            <w:r>
              <w:rPr>
                <w:rFonts w:ascii="Times New Roman" w:hAnsi="Times New Roman" w:cs="Times New Roman"/>
                <w:sz w:val="24"/>
                <w:szCs w:val="24"/>
              </w:rPr>
              <w:lastRenderedPageBreak/>
              <w:t>физической культурой и спортом в общеобразовательных организациях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качественное изменение социальной инфраструктуры: увеличение количества отремонтированных и (или) построенных зданий образовательных организаций и учреждений культуры на территории городского округа Эгвекинот.</w:t>
            </w:r>
          </w:p>
        </w:tc>
      </w:tr>
    </w:tbl>
    <w:p w:rsidR="00A84CB1" w:rsidRDefault="00A84CB1" w:rsidP="003C091C">
      <w:pPr>
        <w:widowControl w:val="0"/>
        <w:autoSpaceDE w:val="0"/>
        <w:autoSpaceDN w:val="0"/>
        <w:adjustRightInd w:val="0"/>
        <w:rPr>
          <w:b/>
          <w:szCs w:val="24"/>
        </w:rPr>
      </w:pPr>
    </w:p>
    <w:p w:rsidR="00A84CB1" w:rsidRDefault="00A84CB1" w:rsidP="00E31E87">
      <w:pPr>
        <w:widowControl w:val="0"/>
        <w:numPr>
          <w:ilvl w:val="0"/>
          <w:numId w:val="4"/>
        </w:numPr>
        <w:tabs>
          <w:tab w:val="left" w:pos="142"/>
          <w:tab w:val="left" w:pos="284"/>
        </w:tabs>
        <w:autoSpaceDE w:val="0"/>
        <w:autoSpaceDN w:val="0"/>
        <w:adjustRightInd w:val="0"/>
        <w:ind w:left="0" w:firstLine="0"/>
        <w:jc w:val="center"/>
        <w:rPr>
          <w:b/>
          <w:szCs w:val="24"/>
        </w:rPr>
      </w:pPr>
      <w:r>
        <w:rPr>
          <w:b/>
          <w:szCs w:val="24"/>
        </w:rPr>
        <w:t>Характеристика текущего состояния образования,</w:t>
      </w:r>
    </w:p>
    <w:p w:rsidR="00A84CB1" w:rsidRDefault="00A84CB1" w:rsidP="003C091C">
      <w:pPr>
        <w:jc w:val="center"/>
        <w:rPr>
          <w:b/>
          <w:szCs w:val="24"/>
        </w:rPr>
      </w:pPr>
      <w:r>
        <w:rPr>
          <w:b/>
          <w:szCs w:val="24"/>
        </w:rPr>
        <w:t>культуры и молодежной политики на территории городского округа Эгвекинот</w:t>
      </w:r>
    </w:p>
    <w:p w:rsidR="00A84CB1" w:rsidRDefault="00A84CB1" w:rsidP="003C091C">
      <w:pPr>
        <w:jc w:val="center"/>
        <w:rPr>
          <w:b/>
          <w:szCs w:val="24"/>
        </w:rPr>
      </w:pPr>
    </w:p>
    <w:p w:rsidR="00A84CB1" w:rsidRDefault="00A84CB1" w:rsidP="003C091C">
      <w:pPr>
        <w:ind w:firstLine="720"/>
        <w:jc w:val="both"/>
        <w:rPr>
          <w:bCs/>
          <w:szCs w:val="24"/>
        </w:rPr>
      </w:pPr>
      <w:proofErr w:type="gramStart"/>
      <w:r>
        <w:rPr>
          <w:szCs w:val="24"/>
        </w:rPr>
        <w:t xml:space="preserve">Муниципальная программа </w:t>
      </w:r>
      <w:r>
        <w:rPr>
          <w:bCs/>
          <w:szCs w:val="24"/>
        </w:rPr>
        <w:t>«Развитие образования, культуры и молодежной политики  в городском округе  Эгвекинот  на 2016-2022 годы» разработана во исполнение полномочий органов местного самоуправления городского округа, определенных Федеральным законом от 6 октября 2003 г. № 131-ФЗ «Об общих принципах организации местного самоуправления в Российской Федерации», и направлена на повышение качества работы муниципальных образовательных организаций, учреждений культуры и эффективное расходование бюджетных средств.</w:t>
      </w:r>
      <w:proofErr w:type="gramEnd"/>
    </w:p>
    <w:p w:rsidR="00A84CB1" w:rsidRDefault="00A84CB1" w:rsidP="003C091C">
      <w:pPr>
        <w:ind w:firstLine="720"/>
        <w:jc w:val="both"/>
        <w:rPr>
          <w:bCs/>
          <w:szCs w:val="24"/>
        </w:rPr>
      </w:pPr>
      <w:r>
        <w:rPr>
          <w:bCs/>
          <w:szCs w:val="24"/>
        </w:rPr>
        <w:t xml:space="preserve">Результаты проверок исполнения муниципальных заданий, мониторинг деятельности муниципальных образовательных организаций и учреждений культуры свидетельствуют в целом об их успешном функционировании и </w:t>
      </w:r>
      <w:proofErr w:type="spellStart"/>
      <w:r>
        <w:rPr>
          <w:bCs/>
          <w:szCs w:val="24"/>
        </w:rPr>
        <w:t>адаптированности</w:t>
      </w:r>
      <w:proofErr w:type="spellEnd"/>
      <w:r>
        <w:rPr>
          <w:bCs/>
          <w:szCs w:val="24"/>
        </w:rPr>
        <w:t xml:space="preserve"> к условиям нормативного финансирования.</w:t>
      </w:r>
    </w:p>
    <w:p w:rsidR="00A84CB1" w:rsidRDefault="00A84CB1" w:rsidP="003C091C">
      <w:pPr>
        <w:ind w:firstLine="720"/>
        <w:jc w:val="both"/>
        <w:rPr>
          <w:szCs w:val="24"/>
        </w:rPr>
      </w:pPr>
      <w:r>
        <w:rPr>
          <w:szCs w:val="24"/>
        </w:rPr>
        <w:t>Реализация нормативных правовых актов по совершенствованию системы образования, культуры и молодёжной политики наряду с систематической и целенаправленной деятельностью по модернизации отраслей образования, культуры и молодежной политики на территории городского округа Эгвекинот, осуществляемой программно-целевым методом за последние годы, позволили достигнуть следующих показателей состояния отраслей:</w:t>
      </w:r>
    </w:p>
    <w:p w:rsidR="00A84CB1" w:rsidRDefault="00A84CB1" w:rsidP="003C091C">
      <w:pPr>
        <w:jc w:val="both"/>
        <w:rPr>
          <w:bCs/>
          <w:szCs w:val="24"/>
        </w:rPr>
      </w:pPr>
    </w:p>
    <w:p w:rsidR="00A84CB1" w:rsidRDefault="00A84CB1" w:rsidP="003C091C">
      <w:pPr>
        <w:jc w:val="center"/>
        <w:rPr>
          <w:b/>
          <w:szCs w:val="24"/>
        </w:rPr>
      </w:pPr>
      <w:r>
        <w:rPr>
          <w:b/>
          <w:szCs w:val="24"/>
        </w:rPr>
        <w:t>1.  Дошкольное образование</w:t>
      </w:r>
    </w:p>
    <w:p w:rsidR="00A84CB1" w:rsidRDefault="00A84CB1" w:rsidP="003C091C">
      <w:pPr>
        <w:jc w:val="center"/>
        <w:rPr>
          <w:b/>
          <w:szCs w:val="24"/>
        </w:rPr>
      </w:pP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Государственные гарантии прав граждан на получение общедоступного и бесплатного дошкольного образования  в городском  округе  Эгвекинот обеспечивают:</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 муниципальное бюджетное дошкольное образовательное учреждение «Детский сад «Аленушка» п. Эгвекинот»;</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  шесть муниципальных общеобразовательных организаций в селах Амгуэма, Ванкарем, Конергино, Нутэпэльмен, Рыркайпий, Уэлькаль, реализующих программу дошкольного образования.</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Общее количество детей, охваченных услугами дошкольного образования, составляет 353 человека. Число мест – 592. Доступность дошкольного образования составляет  100,</w:t>
      </w:r>
      <w:r>
        <w:rPr>
          <w:rFonts w:ascii="Times New Roman" w:hAnsi="Times New Roman"/>
          <w:strike/>
          <w:sz w:val="24"/>
          <w:szCs w:val="24"/>
          <w:lang w:val="ru-RU"/>
        </w:rPr>
        <w:t xml:space="preserve"> </w:t>
      </w:r>
      <w:r>
        <w:rPr>
          <w:rFonts w:ascii="Times New Roman" w:hAnsi="Times New Roman"/>
          <w:sz w:val="24"/>
          <w:szCs w:val="24"/>
          <w:lang w:val="ru-RU"/>
        </w:rPr>
        <w:t>процентов, охват детей дошкольными образовательными организациями - 82,4 процента. Данные показатели стабильны.</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Существующая сеть образовательных организаций, реализующих программы дошкольного образования, позволяет удовлетворить в полном объеме потребности населения в услугах дошкольного образования во всех населенных пунктах городского округа Эгвекинот.</w:t>
      </w:r>
      <w:r>
        <w:rPr>
          <w:rFonts w:ascii="Times New Roman" w:eastAsia="Calibri" w:hAnsi="Times New Roman"/>
          <w:sz w:val="24"/>
          <w:szCs w:val="24"/>
          <w:lang w:val="ru-RU"/>
        </w:rPr>
        <w:t xml:space="preserve"> О</w:t>
      </w:r>
      <w:r>
        <w:rPr>
          <w:rFonts w:ascii="Times New Roman" w:hAnsi="Times New Roman"/>
          <w:sz w:val="24"/>
          <w:szCs w:val="24"/>
          <w:lang w:val="ru-RU"/>
        </w:rPr>
        <w:t xml:space="preserve">чередь в детский сад и на дошкольные отделения отсутствует.     </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Кадровое обеспечение дошкольного образования остается стабильным.</w:t>
      </w:r>
    </w:p>
    <w:p w:rsidR="00A84CB1" w:rsidRDefault="00A84CB1" w:rsidP="003C091C">
      <w:pPr>
        <w:pStyle w:val="aff0"/>
        <w:ind w:firstLine="709"/>
        <w:jc w:val="both"/>
        <w:rPr>
          <w:rFonts w:ascii="Times New Roman" w:hAnsi="Times New Roman"/>
          <w:sz w:val="24"/>
          <w:szCs w:val="24"/>
          <w:lang w:val="ru-RU"/>
        </w:rPr>
      </w:pPr>
      <w:r>
        <w:rPr>
          <w:rFonts w:ascii="Times New Roman" w:hAnsi="Times New Roman"/>
          <w:sz w:val="24"/>
          <w:szCs w:val="24"/>
          <w:lang w:val="ru-RU"/>
        </w:rPr>
        <w:t xml:space="preserve">Пять из семи дошкольных образовательных организаций (71,4 процента) имеют водоснабжение, центральное отопление, канализацию. Физкультурные залы отсутствуют в двух учреждениях (с. Ванкарем, Нутэпэльмен), занятия по физическому воспитанию проводятся в приспособленных помещениях. </w:t>
      </w:r>
    </w:p>
    <w:p w:rsidR="00A84CB1" w:rsidRDefault="00A84CB1" w:rsidP="003C091C">
      <w:pPr>
        <w:pStyle w:val="aff0"/>
        <w:ind w:firstLine="720"/>
        <w:jc w:val="both"/>
        <w:rPr>
          <w:rFonts w:ascii="Times New Roman" w:hAnsi="Times New Roman"/>
          <w:sz w:val="24"/>
          <w:szCs w:val="24"/>
          <w:lang w:val="ru-RU"/>
        </w:rPr>
      </w:pPr>
      <w:proofErr w:type="gramStart"/>
      <w:r>
        <w:rPr>
          <w:rFonts w:ascii="Times New Roman" w:hAnsi="Times New Roman"/>
          <w:sz w:val="24"/>
          <w:szCs w:val="24"/>
          <w:lang w:val="ru-RU"/>
        </w:rPr>
        <w:t xml:space="preserve">В целях  обеспечения государственного равенства возможностей  для каждого ребенка в получении качественного дошкольного образования,  совершенствования </w:t>
      </w:r>
      <w:r>
        <w:rPr>
          <w:rFonts w:ascii="Times New Roman" w:hAnsi="Times New Roman"/>
          <w:sz w:val="24"/>
          <w:szCs w:val="24"/>
          <w:lang w:val="ru-RU"/>
        </w:rPr>
        <w:lastRenderedPageBreak/>
        <w:t>инфраструктуры и организационно-экономических механизмов, обеспечивающих введение федерального государственного образовательного стандарта дошкольного образования (далее - ФГОС ДО), с 1 сентября 2015 года группы  дошкольного отделения,  расположенные в здании по адресу с. Конергино, ул. Чукотская, д.21,  переведены  в здание школы, расположенное по адресу:  с. Конергино,  ул. Ленина</w:t>
      </w:r>
      <w:proofErr w:type="gramEnd"/>
      <w:r>
        <w:rPr>
          <w:rFonts w:ascii="Times New Roman" w:hAnsi="Times New Roman"/>
          <w:sz w:val="24"/>
          <w:szCs w:val="24"/>
          <w:lang w:val="ru-RU"/>
        </w:rPr>
        <w:t xml:space="preserve">, д.1а.  </w:t>
      </w:r>
    </w:p>
    <w:p w:rsidR="00A84CB1" w:rsidRDefault="00A84CB1" w:rsidP="003C091C">
      <w:pPr>
        <w:ind w:firstLine="720"/>
        <w:jc w:val="both"/>
        <w:rPr>
          <w:szCs w:val="24"/>
        </w:rPr>
      </w:pPr>
      <w:r>
        <w:rPr>
          <w:szCs w:val="24"/>
        </w:rPr>
        <w:t xml:space="preserve">Осуществляется планомерный процесс изменения содержания дошкольного образования в соответствии с ФГОС </w:t>
      </w:r>
      <w:proofErr w:type="gramStart"/>
      <w:r>
        <w:rPr>
          <w:szCs w:val="24"/>
        </w:rPr>
        <w:t>ДО</w:t>
      </w:r>
      <w:proofErr w:type="gramEnd"/>
      <w:r>
        <w:rPr>
          <w:szCs w:val="24"/>
        </w:rPr>
        <w:t xml:space="preserve">. С 1 сентября 2015 года МБДОУ «Детский сад «Аленушка» </w:t>
      </w:r>
      <w:proofErr w:type="spellStart"/>
      <w:r>
        <w:rPr>
          <w:szCs w:val="24"/>
        </w:rPr>
        <w:t>п</w:t>
      </w:r>
      <w:proofErr w:type="gramStart"/>
      <w:r>
        <w:rPr>
          <w:szCs w:val="24"/>
        </w:rPr>
        <w:t>.Э</w:t>
      </w:r>
      <w:proofErr w:type="gramEnd"/>
      <w:r>
        <w:rPr>
          <w:szCs w:val="24"/>
        </w:rPr>
        <w:t>гвекинот</w:t>
      </w:r>
      <w:proofErr w:type="spellEnd"/>
      <w:r>
        <w:rPr>
          <w:szCs w:val="24"/>
        </w:rPr>
        <w:t>» приступил к реализации ФГОС ДО, с 1 сентября 2016 года - остальные шесть образовательных организаций, реализующих программы дошкольного образования.</w:t>
      </w:r>
    </w:p>
    <w:p w:rsidR="00A84CB1" w:rsidRDefault="00A84CB1" w:rsidP="003C091C">
      <w:pPr>
        <w:jc w:val="both"/>
        <w:rPr>
          <w:szCs w:val="24"/>
        </w:rPr>
      </w:pPr>
    </w:p>
    <w:p w:rsidR="00A84CB1" w:rsidRDefault="00A84CB1" w:rsidP="003C091C">
      <w:pPr>
        <w:pStyle w:val="aff0"/>
        <w:jc w:val="center"/>
        <w:rPr>
          <w:rFonts w:ascii="Times New Roman" w:hAnsi="Times New Roman"/>
          <w:b/>
          <w:sz w:val="24"/>
          <w:szCs w:val="24"/>
          <w:lang w:val="ru-RU"/>
        </w:rPr>
      </w:pPr>
      <w:r>
        <w:rPr>
          <w:rFonts w:ascii="Times New Roman" w:hAnsi="Times New Roman"/>
          <w:b/>
          <w:sz w:val="24"/>
          <w:szCs w:val="24"/>
          <w:lang w:val="ru-RU"/>
        </w:rPr>
        <w:t>2.  Общее образование</w:t>
      </w:r>
    </w:p>
    <w:p w:rsidR="00A84CB1" w:rsidRDefault="00A84CB1" w:rsidP="003C091C">
      <w:pPr>
        <w:pStyle w:val="aff0"/>
        <w:jc w:val="center"/>
        <w:rPr>
          <w:rFonts w:ascii="Times New Roman" w:hAnsi="Times New Roman"/>
          <w:b/>
          <w:sz w:val="24"/>
          <w:szCs w:val="24"/>
          <w:lang w:val="ru-RU"/>
        </w:rPr>
      </w:pP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С целью реализации прав граждан на получение общедоступного и бесплатного начального общего, основного общего, среднего общего образования, на территории городского округа Эгвекинот функционируют восемь муниципальных общеобразовательных организаций, в том числе одна средняя общеобразовательная школа, две образовательные организации «начальная школа - детский сад», четыре центра образования, одна школа-интернат.   Контингент обучающихся дневных школ остается стабильным – более 700 человек.  Охват детей начальным общим, основным общим и средним общим образованием составляет 100 процентов.</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В семи общеобразовательных организациях осуществляется реализация федерального государственного образовательного стандарта начального общего образования (ФГОС НОО). С 1 сентября 2015 года 74 учащихся 5-х классов пяти школ приступили к реализации федерального государственного образовательного стандарта основного общего образования (ФГОС ООО). На сегодняшний день 54,1 процента учащихся обучаются в соответствии с новыми федеральными государственными образовательными стандартами.</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Показатели по результатам сдачи единого государственного экзамена выпускниками 11-х классов, а также  по результатам прохождения выпускниками 9-х классов процедуры государственной итоговой аттестации остаются стабильными. Удельный вес численности выпускников, освоивших образовательные программы среднего общего образования, получивших количество баллов по единому государственному экзамену (далее – ЕГЭ) ниже минимального, в общей численности выпускников, сдававших ЕГЭ по математике (базовый уровень), составляет 20 процентов, по русскому языку – 2,8 процента.  Удельный вес численности выпускников, получивших количество баллов на государственной итоговой аттестации (далее – ГИА) ниже минимального,  составил по математике 16,25 процентов, по русскому языку –17,72 процента.</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Общее состояние образовательных организаций удовлетворительное: шесть школ располагаются в современных отремонтированных типовых зданиях, соответствующих современным требованиям к образовательной организации, одно требует капитального ремонта (МБОУ «</w:t>
      </w:r>
      <w:proofErr w:type="gramStart"/>
      <w:r>
        <w:rPr>
          <w:rFonts w:ascii="Times New Roman" w:hAnsi="Times New Roman"/>
          <w:sz w:val="24"/>
          <w:szCs w:val="24"/>
          <w:lang w:val="ru-RU"/>
        </w:rPr>
        <w:t>Начальная</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школа-детский</w:t>
      </w:r>
      <w:proofErr w:type="spellEnd"/>
      <w:r>
        <w:rPr>
          <w:rFonts w:ascii="Times New Roman" w:hAnsi="Times New Roman"/>
          <w:sz w:val="24"/>
          <w:szCs w:val="24"/>
          <w:lang w:val="ru-RU"/>
        </w:rPr>
        <w:t xml:space="preserve"> сад села Ванкарем»). В 2014-2015 учебном году продолжен капитальный ремонт здания </w:t>
      </w:r>
      <w:r>
        <w:rPr>
          <w:rFonts w:ascii="Times New Roman" w:hAnsi="Times New Roman"/>
          <w:bCs/>
          <w:sz w:val="24"/>
          <w:szCs w:val="24"/>
          <w:lang w:val="ru-RU"/>
        </w:rPr>
        <w:t>школы МБОУ «Центр образования с. Конергино». Общая сумма выполненных ремонтных  работ составила</w:t>
      </w:r>
      <w:r>
        <w:rPr>
          <w:rFonts w:ascii="Times New Roman" w:hAnsi="Times New Roman"/>
          <w:sz w:val="24"/>
          <w:szCs w:val="24"/>
          <w:lang w:val="ru-RU"/>
        </w:rPr>
        <w:t xml:space="preserve"> 21 млн. 750 </w:t>
      </w:r>
      <w:r>
        <w:rPr>
          <w:rFonts w:ascii="Times New Roman" w:hAnsi="Times New Roman"/>
          <w:bCs/>
          <w:sz w:val="24"/>
          <w:szCs w:val="24"/>
          <w:lang w:val="ru-RU"/>
        </w:rPr>
        <w:t xml:space="preserve"> тыс. руб.</w:t>
      </w:r>
      <w:r>
        <w:rPr>
          <w:rFonts w:ascii="Times New Roman" w:hAnsi="Times New Roman"/>
          <w:sz w:val="24"/>
          <w:szCs w:val="24"/>
          <w:lang w:val="ru-RU"/>
        </w:rPr>
        <w:t xml:space="preserve"> На сегодняшний день требуется проведение  капитального ремонта  МБОУ «Начальная </w:t>
      </w:r>
      <w:proofErr w:type="spellStart"/>
      <w:proofErr w:type="gramStart"/>
      <w:r>
        <w:rPr>
          <w:rFonts w:ascii="Times New Roman" w:hAnsi="Times New Roman"/>
          <w:sz w:val="24"/>
          <w:szCs w:val="24"/>
          <w:lang w:val="ru-RU"/>
        </w:rPr>
        <w:t>школа-детский</w:t>
      </w:r>
      <w:proofErr w:type="spellEnd"/>
      <w:proofErr w:type="gramEnd"/>
      <w:r>
        <w:rPr>
          <w:rFonts w:ascii="Times New Roman" w:hAnsi="Times New Roman"/>
          <w:sz w:val="24"/>
          <w:szCs w:val="24"/>
          <w:lang w:val="ru-RU"/>
        </w:rPr>
        <w:t xml:space="preserve"> сад с. Ванкарем», а также строительство пристройки под спортивный зал к зданию МБОУ «Начальная </w:t>
      </w:r>
      <w:proofErr w:type="spellStart"/>
      <w:r>
        <w:rPr>
          <w:rFonts w:ascii="Times New Roman" w:hAnsi="Times New Roman"/>
          <w:sz w:val="24"/>
          <w:szCs w:val="24"/>
          <w:lang w:val="ru-RU"/>
        </w:rPr>
        <w:t>школа-детский</w:t>
      </w:r>
      <w:proofErr w:type="spellEnd"/>
      <w:r>
        <w:rPr>
          <w:rFonts w:ascii="Times New Roman" w:hAnsi="Times New Roman"/>
          <w:sz w:val="24"/>
          <w:szCs w:val="24"/>
          <w:lang w:val="ru-RU"/>
        </w:rPr>
        <w:t xml:space="preserve"> сад с. Нутэпэльмен».</w:t>
      </w:r>
    </w:p>
    <w:p w:rsidR="00A84CB1" w:rsidRDefault="00A84CB1" w:rsidP="003C091C">
      <w:pPr>
        <w:ind w:firstLine="720"/>
        <w:jc w:val="both"/>
        <w:rPr>
          <w:szCs w:val="24"/>
        </w:rPr>
      </w:pPr>
      <w:r>
        <w:rPr>
          <w:szCs w:val="24"/>
        </w:rPr>
        <w:t xml:space="preserve">Шесть из восьми общеобразовательных организаций (75 процентов) имеют водоснабжение, центральное отопление и канализацию. В рамках создания безопасных условий функционирования все школы имеют пожарные краны и рукава, во всех школах установлены дымовые </w:t>
      </w:r>
      <w:proofErr w:type="spellStart"/>
      <w:r>
        <w:rPr>
          <w:szCs w:val="24"/>
        </w:rPr>
        <w:t>извещатели</w:t>
      </w:r>
      <w:proofErr w:type="spellEnd"/>
      <w:r>
        <w:rPr>
          <w:szCs w:val="24"/>
        </w:rPr>
        <w:t xml:space="preserve">, системы видеонаблюдения. </w:t>
      </w:r>
    </w:p>
    <w:p w:rsidR="00A84CB1" w:rsidRDefault="00A84CB1" w:rsidP="003C091C">
      <w:pPr>
        <w:ind w:firstLine="720"/>
        <w:jc w:val="both"/>
        <w:rPr>
          <w:szCs w:val="24"/>
        </w:rPr>
      </w:pPr>
      <w:r>
        <w:rPr>
          <w:szCs w:val="24"/>
        </w:rPr>
        <w:t xml:space="preserve">Во всех образовательных организациях осуществлена замена технологического оборудования для организации горячего питания. Охват бесплатным горячим питанием в </w:t>
      </w:r>
      <w:r>
        <w:rPr>
          <w:szCs w:val="24"/>
        </w:rPr>
        <w:lastRenderedPageBreak/>
        <w:t xml:space="preserve">школах городского округа Эгвекинот составляет 100 процентов от общего числа школьников. </w:t>
      </w:r>
    </w:p>
    <w:p w:rsidR="00A84CB1" w:rsidRDefault="00A84CB1" w:rsidP="003C091C">
      <w:pPr>
        <w:ind w:firstLine="720"/>
        <w:jc w:val="both"/>
        <w:rPr>
          <w:szCs w:val="24"/>
        </w:rPr>
      </w:pPr>
      <w:r>
        <w:rPr>
          <w:szCs w:val="24"/>
        </w:rPr>
        <w:t xml:space="preserve">Практически все образовательные организации (за исключением МБОУ «НШ-ДС       с. Нутэпэльмен») располагают оборудованными медицинскими кабинетами, в которых квалифицированными работниками учреждений здравоохранения осуществляется лицензированная медицинская деятельность.  </w:t>
      </w:r>
    </w:p>
    <w:p w:rsidR="00A84CB1" w:rsidRDefault="00A84CB1" w:rsidP="003C091C">
      <w:pPr>
        <w:ind w:firstLine="720"/>
        <w:jc w:val="both"/>
        <w:rPr>
          <w:szCs w:val="24"/>
        </w:rPr>
      </w:pPr>
      <w:r>
        <w:rPr>
          <w:szCs w:val="24"/>
        </w:rPr>
        <w:t xml:space="preserve">Все образовательные организации </w:t>
      </w:r>
      <w:proofErr w:type="gramStart"/>
      <w:r>
        <w:rPr>
          <w:szCs w:val="24"/>
        </w:rPr>
        <w:t>имеют доступ к широкополосному Интернету со скоростью не менее 128 кбит/сек</w:t>
      </w:r>
      <w:proofErr w:type="gramEnd"/>
      <w:r>
        <w:rPr>
          <w:szCs w:val="24"/>
        </w:rPr>
        <w:t xml:space="preserve">.     </w:t>
      </w:r>
    </w:p>
    <w:p w:rsidR="00A84CB1" w:rsidRDefault="00A84CB1" w:rsidP="003C091C">
      <w:pPr>
        <w:ind w:firstLine="720"/>
        <w:jc w:val="both"/>
        <w:rPr>
          <w:szCs w:val="24"/>
        </w:rPr>
      </w:pPr>
      <w:r>
        <w:rPr>
          <w:szCs w:val="24"/>
        </w:rPr>
        <w:t xml:space="preserve">Во всех образовательных организациях созданы официальные сайты, наполнение которых ведется в соответствии с установленными требованиями. С 2013 года во всех образовательных организациях действуют  электронные формы учета результатов учебной деятельности в виде электронных журналов и электронных дневников обучающихся. Ученики образовательных организаций регулярно участвуют в </w:t>
      </w:r>
      <w:proofErr w:type="spellStart"/>
      <w:proofErr w:type="gramStart"/>
      <w:r>
        <w:rPr>
          <w:szCs w:val="24"/>
        </w:rPr>
        <w:t>Интернет-олимпиадах</w:t>
      </w:r>
      <w:proofErr w:type="spellEnd"/>
      <w:proofErr w:type="gramEnd"/>
      <w:r>
        <w:rPr>
          <w:szCs w:val="24"/>
        </w:rPr>
        <w:t xml:space="preserve"> и различных Интернет - конкурсах. </w:t>
      </w:r>
    </w:p>
    <w:p w:rsidR="00A84CB1" w:rsidRDefault="00A84CB1" w:rsidP="003C091C">
      <w:pPr>
        <w:ind w:firstLine="720"/>
        <w:jc w:val="both"/>
        <w:rPr>
          <w:szCs w:val="24"/>
        </w:rPr>
      </w:pPr>
      <w:r>
        <w:rPr>
          <w:szCs w:val="24"/>
        </w:rPr>
        <w:t xml:space="preserve">Все общеобразовательные организации обеспечены современными компьютерными классами, кабинетами трудового и технологического обучения, кабинетами физики и химии, а также обоснованным количеством автоматизированных рабочих мест для учителей и интерактивных комплексов обучения. </w:t>
      </w:r>
    </w:p>
    <w:p w:rsidR="00A84CB1" w:rsidRDefault="00A84CB1" w:rsidP="003C091C">
      <w:pPr>
        <w:ind w:firstLine="720"/>
        <w:jc w:val="both"/>
        <w:rPr>
          <w:szCs w:val="24"/>
        </w:rPr>
      </w:pPr>
      <w:r>
        <w:rPr>
          <w:szCs w:val="24"/>
        </w:rPr>
        <w:t xml:space="preserve">Немаловажную роль в повышении качества общего образования играют ежегодно проводимые предметные олимпиады. В образовательных организациях городского округа Эгвекинот ведется целенаправленная работа по привитию учащимся навыков научно-исследовательской и экспериментальной деятельности, проводятся предметные олимпиады различного уровня. В 2014-2015 учебном году 335 учащихся приняли участие в трех этапах Всероссийской олимпиады школьников, 100 школьников – в дистанционных олимпиадах, проводимых сторонними организациями. Итогом участия в данных мероприятиях стали 82 призовых места. </w:t>
      </w:r>
    </w:p>
    <w:p w:rsidR="00A84CB1" w:rsidRDefault="00A84CB1" w:rsidP="003C091C">
      <w:pPr>
        <w:ind w:firstLine="720"/>
        <w:jc w:val="both"/>
        <w:rPr>
          <w:szCs w:val="24"/>
        </w:rPr>
      </w:pPr>
      <w:r>
        <w:rPr>
          <w:szCs w:val="24"/>
        </w:rPr>
        <w:t xml:space="preserve">В настоящее время определена проблема </w:t>
      </w:r>
      <w:proofErr w:type="gramStart"/>
      <w:r>
        <w:rPr>
          <w:szCs w:val="24"/>
        </w:rPr>
        <w:t>консолидации действий всех субъектов муниципальной системы образования</w:t>
      </w:r>
      <w:proofErr w:type="gramEnd"/>
      <w:r>
        <w:rPr>
          <w:szCs w:val="24"/>
        </w:rPr>
        <w:t xml:space="preserve"> в области работы с одаренными детьми, что позволяет создать оптимальные условия для выявления, развития и поддержки одаренных детей и обеспечить их личностную, социальную самореализацию и профессиональное самоопределение. С целью стимулирования профессионального роста педагогов, внедрения новых образовательных технологий в образовательный процесс, педагогические работники принимают участие в конкурсе «Лучший урок года»,  для  формирования активной жизненной позиции учеников через совместную деятельность проводится  районный конкурс «Класс года».</w:t>
      </w:r>
    </w:p>
    <w:p w:rsidR="00A84CB1" w:rsidRDefault="00A84CB1" w:rsidP="003C091C">
      <w:pPr>
        <w:jc w:val="center"/>
        <w:rPr>
          <w:szCs w:val="24"/>
        </w:rPr>
      </w:pPr>
    </w:p>
    <w:p w:rsidR="00A84CB1" w:rsidRDefault="00A84CB1" w:rsidP="003C091C">
      <w:pPr>
        <w:jc w:val="center"/>
        <w:rPr>
          <w:b/>
          <w:szCs w:val="24"/>
        </w:rPr>
      </w:pPr>
      <w:r>
        <w:rPr>
          <w:b/>
          <w:szCs w:val="24"/>
        </w:rPr>
        <w:t>3.  Дополнительное образование</w:t>
      </w:r>
    </w:p>
    <w:p w:rsidR="00A84CB1" w:rsidRDefault="00A84CB1" w:rsidP="003C091C">
      <w:pPr>
        <w:jc w:val="center"/>
        <w:rPr>
          <w:b/>
          <w:szCs w:val="24"/>
        </w:rPr>
      </w:pPr>
    </w:p>
    <w:p w:rsidR="00A84CB1" w:rsidRDefault="00A84CB1" w:rsidP="003C091C">
      <w:pPr>
        <w:ind w:firstLine="720"/>
        <w:jc w:val="both"/>
        <w:rPr>
          <w:szCs w:val="24"/>
        </w:rPr>
      </w:pPr>
      <w:r>
        <w:rPr>
          <w:szCs w:val="24"/>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обеспечивают две организации дополнительного образования – муниципальное автономное образовательное учреждение дополнительного образования «Детская школа искусств городского округа Эгвекинот» и муниципальное автономное образовательное учреждение дополнительного образования «Центр дополнительного образования городского округа Эгвекинот». В 2014-2015 учебном году в объединениях и отделениях данных организаций занимались 867 обучающихся, что составляет 105,2 процента от общего числа детей в возрасте от 5 до 18 лет, из них 406 детей занимались в  двух и более объединениях.</w:t>
      </w:r>
    </w:p>
    <w:p w:rsidR="00A84CB1" w:rsidRDefault="00A84CB1" w:rsidP="003C091C">
      <w:pPr>
        <w:pStyle w:val="aff0"/>
        <w:ind w:firstLine="720"/>
        <w:jc w:val="both"/>
        <w:rPr>
          <w:rFonts w:ascii="Times New Roman" w:hAnsi="Times New Roman"/>
          <w:sz w:val="24"/>
          <w:szCs w:val="24"/>
          <w:lang w:val="ru-RU"/>
        </w:rPr>
      </w:pPr>
      <w:r>
        <w:rPr>
          <w:rFonts w:ascii="Times New Roman" w:hAnsi="Times New Roman"/>
          <w:sz w:val="24"/>
          <w:szCs w:val="24"/>
          <w:lang w:val="ru-RU"/>
        </w:rPr>
        <w:t>Качество предоставления услуг по дополнительному образованию детей подтверждается количеством победителей, призеров конкурсов разных уровней: в 2014-2015 учебном году из 836 человек, принявших участие в различных творческих конкурсах, 373 человека (44,6 процента) стали победителями и призерами.</w:t>
      </w:r>
    </w:p>
    <w:p w:rsidR="00A84CB1" w:rsidRDefault="00A84CB1" w:rsidP="003C091C">
      <w:pPr>
        <w:pStyle w:val="ConsPlusNonformat0"/>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направлена на обеспечение устойчивого развития системы </w:t>
      </w:r>
      <w:r>
        <w:rPr>
          <w:rFonts w:ascii="Times New Roman" w:hAnsi="Times New Roman" w:cs="Times New Roman"/>
          <w:sz w:val="24"/>
          <w:szCs w:val="24"/>
        </w:rPr>
        <w:lastRenderedPageBreak/>
        <w:t>общего, дошкольного и дополнительного образования городского округа Эгвекинот, расширение ее доступности, повышение качества образования через совершенствование содержания и технологий обучения и воспитания.</w:t>
      </w:r>
    </w:p>
    <w:p w:rsidR="00A84CB1" w:rsidRDefault="00A84CB1" w:rsidP="003C091C">
      <w:pPr>
        <w:pStyle w:val="ConsPlusNonformat0"/>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ab/>
        <w:t>Реализация мероприятий, предусмотренных муниципальной программой, позволит улучшить:</w:t>
      </w:r>
    </w:p>
    <w:p w:rsidR="00A84CB1" w:rsidRDefault="00A84CB1" w:rsidP="003C091C">
      <w:pPr>
        <w:pStyle w:val="ConsPlusTitle"/>
        <w:tabs>
          <w:tab w:val="left" w:pos="1080"/>
        </w:tabs>
        <w:ind w:firstLine="709"/>
        <w:jc w:val="both"/>
        <w:rPr>
          <w:rFonts w:ascii="Times New Roman" w:hAnsi="Times New Roman" w:cs="Times New Roman"/>
          <w:b w:val="0"/>
          <w:sz w:val="24"/>
          <w:szCs w:val="24"/>
        </w:rPr>
      </w:pPr>
      <w:r>
        <w:rPr>
          <w:rFonts w:ascii="Times New Roman" w:hAnsi="Times New Roman" w:cs="Times New Roman"/>
          <w:b w:val="0"/>
          <w:sz w:val="24"/>
          <w:szCs w:val="24"/>
        </w:rPr>
        <w:t>- обеспечение образовательных организаций городского округа Эгвекинот учебной и учебно-методической, научной и справочной литературой в соответствии с требованиями образовательных стандартов второго поколения;</w:t>
      </w:r>
    </w:p>
    <w:p w:rsidR="00A84CB1" w:rsidRDefault="00A84CB1" w:rsidP="003C091C">
      <w:pPr>
        <w:pStyle w:val="ConsPlusTitle"/>
        <w:tabs>
          <w:tab w:val="left" w:pos="1080"/>
        </w:tabs>
        <w:ind w:firstLine="709"/>
        <w:jc w:val="both"/>
        <w:rPr>
          <w:rFonts w:ascii="Times New Roman" w:hAnsi="Times New Roman" w:cs="Times New Roman"/>
          <w:b w:val="0"/>
          <w:sz w:val="24"/>
          <w:szCs w:val="24"/>
        </w:rPr>
      </w:pPr>
      <w:r>
        <w:rPr>
          <w:rFonts w:ascii="Times New Roman" w:hAnsi="Times New Roman" w:cs="Times New Roman"/>
          <w:b w:val="0"/>
          <w:sz w:val="24"/>
          <w:szCs w:val="24"/>
        </w:rPr>
        <w:t>- качество образования населения создание равных возможностей для получения качественного образования для всех категорий учащихся, независимо от их места жительства;</w:t>
      </w:r>
    </w:p>
    <w:p w:rsidR="00A84CB1" w:rsidRDefault="00A84CB1" w:rsidP="003C091C">
      <w:pPr>
        <w:pStyle w:val="ConsPlusTitle"/>
        <w:tabs>
          <w:tab w:val="left" w:pos="1080"/>
        </w:tabs>
        <w:ind w:firstLine="709"/>
        <w:jc w:val="both"/>
        <w:rPr>
          <w:rFonts w:ascii="Times New Roman" w:hAnsi="Times New Roman" w:cs="Times New Roman"/>
          <w:b w:val="0"/>
          <w:sz w:val="24"/>
          <w:szCs w:val="24"/>
        </w:rPr>
      </w:pPr>
      <w:r>
        <w:rPr>
          <w:rFonts w:ascii="Times New Roman" w:hAnsi="Times New Roman" w:cs="Times New Roman"/>
          <w:b w:val="0"/>
          <w:sz w:val="24"/>
          <w:szCs w:val="24"/>
        </w:rPr>
        <w:t>- систему выявления и поддержки одаренных детей, обеспечение одаренным детям возможности для раскрытия и совершенствования их индивидуальности;</w:t>
      </w:r>
    </w:p>
    <w:p w:rsidR="00A84CB1" w:rsidRDefault="00A84CB1" w:rsidP="003C091C">
      <w:pPr>
        <w:pStyle w:val="ConsPlusTitle"/>
        <w:tabs>
          <w:tab w:val="left" w:pos="1080"/>
        </w:tabs>
        <w:ind w:firstLine="709"/>
        <w:jc w:val="both"/>
        <w:rPr>
          <w:rFonts w:ascii="Times New Roman" w:hAnsi="Times New Roman" w:cs="Times New Roman"/>
          <w:b w:val="0"/>
          <w:sz w:val="24"/>
          <w:szCs w:val="24"/>
        </w:rPr>
      </w:pPr>
      <w:r>
        <w:rPr>
          <w:rFonts w:ascii="Times New Roman" w:hAnsi="Times New Roman" w:cs="Times New Roman"/>
          <w:b w:val="0"/>
          <w:sz w:val="24"/>
          <w:szCs w:val="24"/>
        </w:rPr>
        <w:t>- формирование творческой, познавательной активности классных коллективов в урочное и внеурочное время;</w:t>
      </w:r>
    </w:p>
    <w:p w:rsidR="00A84CB1" w:rsidRDefault="00A84CB1" w:rsidP="003C091C">
      <w:pPr>
        <w:pStyle w:val="ConsPlusTitle"/>
        <w:tabs>
          <w:tab w:val="left" w:pos="1080"/>
        </w:tabs>
        <w:ind w:firstLine="709"/>
        <w:jc w:val="both"/>
        <w:rPr>
          <w:rFonts w:ascii="Times New Roman" w:hAnsi="Times New Roman" w:cs="Times New Roman"/>
          <w:b w:val="0"/>
          <w:sz w:val="24"/>
          <w:szCs w:val="24"/>
        </w:rPr>
      </w:pPr>
      <w:r>
        <w:rPr>
          <w:rFonts w:ascii="Times New Roman" w:hAnsi="Times New Roman" w:cs="Times New Roman"/>
          <w:b w:val="0"/>
          <w:sz w:val="24"/>
          <w:szCs w:val="24"/>
        </w:rPr>
        <w:t>- профессиональные компетентности педагогов, выявление и распространение эффективного педагогического опыта.</w:t>
      </w:r>
    </w:p>
    <w:p w:rsidR="00A84CB1" w:rsidRDefault="00A84CB1" w:rsidP="003C091C">
      <w:pPr>
        <w:ind w:hanging="142"/>
        <w:jc w:val="both"/>
        <w:rPr>
          <w:szCs w:val="24"/>
        </w:rPr>
      </w:pPr>
      <w:r>
        <w:rPr>
          <w:szCs w:val="24"/>
        </w:rPr>
        <w:t xml:space="preserve">       </w:t>
      </w:r>
      <w:r>
        <w:rPr>
          <w:szCs w:val="24"/>
        </w:rPr>
        <w:tab/>
      </w:r>
      <w:proofErr w:type="gramStart"/>
      <w:r>
        <w:rPr>
          <w:szCs w:val="24"/>
        </w:rPr>
        <w:t>Одним из механизмов достижения заявленных целей будет являться реализация программных мероприятий по финансированию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определяемыми нормативными правовыми актами Чукотского</w:t>
      </w:r>
      <w:proofErr w:type="gramEnd"/>
      <w:r>
        <w:rPr>
          <w:szCs w:val="24"/>
        </w:rPr>
        <w:t xml:space="preserve"> автономного округа, муниципальными нормативными правовыми актами городского округа Эгвекинот.</w:t>
      </w:r>
    </w:p>
    <w:p w:rsidR="00A84CB1" w:rsidRDefault="00A84CB1" w:rsidP="003C091C">
      <w:pPr>
        <w:pStyle w:val="aff0"/>
        <w:jc w:val="center"/>
        <w:rPr>
          <w:rFonts w:ascii="Times New Roman" w:hAnsi="Times New Roman"/>
          <w:sz w:val="24"/>
          <w:szCs w:val="24"/>
          <w:lang w:val="ru-RU"/>
        </w:rPr>
      </w:pPr>
    </w:p>
    <w:p w:rsidR="00A84CB1" w:rsidRDefault="00A84CB1" w:rsidP="003C091C">
      <w:pPr>
        <w:pStyle w:val="aff0"/>
        <w:jc w:val="center"/>
        <w:rPr>
          <w:rFonts w:ascii="Times New Roman" w:hAnsi="Times New Roman"/>
          <w:b/>
          <w:sz w:val="24"/>
          <w:szCs w:val="24"/>
          <w:lang w:val="ru-RU"/>
        </w:rPr>
      </w:pPr>
      <w:r>
        <w:rPr>
          <w:rFonts w:ascii="Times New Roman" w:hAnsi="Times New Roman"/>
          <w:b/>
          <w:sz w:val="24"/>
          <w:szCs w:val="24"/>
          <w:lang w:val="ru-RU"/>
        </w:rPr>
        <w:t>4.  Культура</w:t>
      </w:r>
    </w:p>
    <w:p w:rsidR="00A84CB1" w:rsidRDefault="00A84CB1" w:rsidP="003C091C">
      <w:pPr>
        <w:pStyle w:val="aff0"/>
        <w:jc w:val="center"/>
        <w:rPr>
          <w:rFonts w:ascii="Times New Roman" w:hAnsi="Times New Roman"/>
          <w:b/>
          <w:sz w:val="24"/>
          <w:szCs w:val="24"/>
          <w:lang w:val="ru-RU"/>
        </w:rPr>
      </w:pP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Реализация культурной политики в городском округе Эгвекинот осуществляется через создание для населения равных условий для доступа к культурным ценностям и услугам и обеспечение возможностей для творческой реализации личности, а также усиление роли культуры в процессах социальных преобразований и экономического развития городского округа. </w:t>
      </w:r>
      <w:proofErr w:type="gramStart"/>
      <w:r>
        <w:rPr>
          <w:rFonts w:ascii="Times New Roman" w:hAnsi="Times New Roman" w:cs="Times New Roman"/>
          <w:sz w:val="24"/>
          <w:szCs w:val="24"/>
        </w:rPr>
        <w:t xml:space="preserve">Основные направления развития культурной сферы определены Указом Президента Российской Федерации от 7 мая 2012 г. № 597 «О мероприятиях по реализации государственной социальной политики», а также Постановлением Правительства Чукотского автономного округа от 28 февраля 2013 г. № 72 «Об утверждении «Дорожной карты» структурных и системных изменений отрасли «Культура» Чукотского автономного округа на 2013 - 2018 годы».  </w:t>
      </w:r>
      <w:proofErr w:type="gramEnd"/>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Деятельность в сфере культуры и решение поставленных задач обеспечивается муниципальными учреждениями культуры:</w:t>
      </w:r>
    </w:p>
    <w:p w:rsidR="00A84CB1" w:rsidRDefault="00A84CB1" w:rsidP="003C091C">
      <w:pPr>
        <w:ind w:right="-26" w:firstLine="709"/>
        <w:jc w:val="both"/>
        <w:rPr>
          <w:szCs w:val="24"/>
        </w:rPr>
      </w:pPr>
      <w:r>
        <w:rPr>
          <w:szCs w:val="24"/>
        </w:rPr>
        <w:t>1. Муниципальным автономным учреждением культуры «Центр досуга  и народного творчества городского округа Эгвекинот»,  в состав которого входят:</w:t>
      </w:r>
    </w:p>
    <w:p w:rsidR="00A84CB1" w:rsidRDefault="00A84CB1" w:rsidP="003C091C">
      <w:pPr>
        <w:ind w:firstLine="720"/>
        <w:jc w:val="both"/>
        <w:rPr>
          <w:szCs w:val="24"/>
        </w:rPr>
      </w:pPr>
      <w:r>
        <w:rPr>
          <w:szCs w:val="24"/>
        </w:rPr>
        <w:t xml:space="preserve">- отдел  культурно-просветительской и </w:t>
      </w:r>
      <w:proofErr w:type="spellStart"/>
      <w:r>
        <w:rPr>
          <w:szCs w:val="24"/>
        </w:rPr>
        <w:t>досуговой</w:t>
      </w:r>
      <w:proofErr w:type="spellEnd"/>
      <w:r>
        <w:rPr>
          <w:szCs w:val="24"/>
        </w:rPr>
        <w:t xml:space="preserve"> деятельности с. Амгуэмы;</w:t>
      </w:r>
    </w:p>
    <w:p w:rsidR="00A84CB1" w:rsidRDefault="00A84CB1" w:rsidP="003C091C">
      <w:pPr>
        <w:ind w:firstLine="720"/>
        <w:jc w:val="both"/>
        <w:rPr>
          <w:szCs w:val="24"/>
        </w:rPr>
      </w:pPr>
      <w:r>
        <w:rPr>
          <w:szCs w:val="24"/>
        </w:rPr>
        <w:t xml:space="preserve">- отдел  культурно-просветительской и </w:t>
      </w:r>
      <w:proofErr w:type="spellStart"/>
      <w:r>
        <w:rPr>
          <w:szCs w:val="24"/>
        </w:rPr>
        <w:t>досуговой</w:t>
      </w:r>
      <w:proofErr w:type="spellEnd"/>
      <w:r>
        <w:rPr>
          <w:szCs w:val="24"/>
        </w:rPr>
        <w:t xml:space="preserve"> деятельности с. Рыркайпий;  </w:t>
      </w:r>
    </w:p>
    <w:p w:rsidR="00A84CB1" w:rsidRDefault="00A84CB1" w:rsidP="003C091C">
      <w:pPr>
        <w:ind w:firstLine="720"/>
        <w:jc w:val="both"/>
        <w:rPr>
          <w:szCs w:val="24"/>
        </w:rPr>
      </w:pPr>
      <w:r>
        <w:rPr>
          <w:szCs w:val="24"/>
        </w:rPr>
        <w:t xml:space="preserve">- сектор культурно-просветительской и </w:t>
      </w:r>
      <w:proofErr w:type="spellStart"/>
      <w:r>
        <w:rPr>
          <w:szCs w:val="24"/>
        </w:rPr>
        <w:t>досуговой</w:t>
      </w:r>
      <w:proofErr w:type="spellEnd"/>
      <w:r>
        <w:rPr>
          <w:szCs w:val="24"/>
        </w:rPr>
        <w:t xml:space="preserve"> деятельности с. Нутэпэльмен;</w:t>
      </w:r>
    </w:p>
    <w:p w:rsidR="00A84CB1" w:rsidRDefault="00A84CB1" w:rsidP="003C091C">
      <w:pPr>
        <w:ind w:firstLine="720"/>
        <w:jc w:val="both"/>
        <w:rPr>
          <w:szCs w:val="24"/>
        </w:rPr>
      </w:pPr>
      <w:r>
        <w:rPr>
          <w:szCs w:val="24"/>
        </w:rPr>
        <w:t xml:space="preserve">- сектор культурно-просветительской и </w:t>
      </w:r>
      <w:proofErr w:type="spellStart"/>
      <w:r>
        <w:rPr>
          <w:szCs w:val="24"/>
        </w:rPr>
        <w:t>досуговой</w:t>
      </w:r>
      <w:proofErr w:type="spellEnd"/>
      <w:r>
        <w:rPr>
          <w:szCs w:val="24"/>
        </w:rPr>
        <w:t xml:space="preserve"> деятельности с. Ванкарем;</w:t>
      </w:r>
    </w:p>
    <w:p w:rsidR="00A84CB1" w:rsidRDefault="00A84CB1" w:rsidP="003C091C">
      <w:pPr>
        <w:ind w:firstLine="720"/>
        <w:jc w:val="both"/>
        <w:rPr>
          <w:szCs w:val="24"/>
        </w:rPr>
      </w:pPr>
      <w:r>
        <w:rPr>
          <w:szCs w:val="24"/>
        </w:rPr>
        <w:t xml:space="preserve">- сектор культурно-просветительской и </w:t>
      </w:r>
      <w:proofErr w:type="spellStart"/>
      <w:r>
        <w:rPr>
          <w:szCs w:val="24"/>
        </w:rPr>
        <w:t>досуговой</w:t>
      </w:r>
      <w:proofErr w:type="spellEnd"/>
      <w:r>
        <w:rPr>
          <w:szCs w:val="24"/>
        </w:rPr>
        <w:t xml:space="preserve"> деятельности с. Уэлькаль;</w:t>
      </w:r>
    </w:p>
    <w:p w:rsidR="00A84CB1" w:rsidRDefault="00A84CB1" w:rsidP="003C091C">
      <w:pPr>
        <w:ind w:firstLine="720"/>
        <w:jc w:val="both"/>
        <w:rPr>
          <w:szCs w:val="24"/>
        </w:rPr>
      </w:pPr>
      <w:r>
        <w:rPr>
          <w:szCs w:val="24"/>
        </w:rPr>
        <w:t xml:space="preserve">- сектор культурно-просветительской и </w:t>
      </w:r>
      <w:proofErr w:type="spellStart"/>
      <w:r>
        <w:rPr>
          <w:szCs w:val="24"/>
        </w:rPr>
        <w:t>досуговой</w:t>
      </w:r>
      <w:proofErr w:type="spellEnd"/>
      <w:r>
        <w:rPr>
          <w:szCs w:val="24"/>
        </w:rPr>
        <w:t xml:space="preserve"> деятельности с. Конергино.</w:t>
      </w:r>
    </w:p>
    <w:p w:rsidR="00A84CB1" w:rsidRDefault="00A84CB1" w:rsidP="003C091C">
      <w:pPr>
        <w:ind w:firstLine="709"/>
        <w:jc w:val="both"/>
        <w:rPr>
          <w:szCs w:val="24"/>
        </w:rPr>
      </w:pPr>
      <w:r>
        <w:rPr>
          <w:szCs w:val="24"/>
        </w:rPr>
        <w:t>2. Муниципальным автономным учреждением культуры «Краеведческий музей городского округа Эгвекинот» (МАУК «ЦД и НТ городского округа Эгвекинот»);</w:t>
      </w:r>
    </w:p>
    <w:p w:rsidR="00A84CB1" w:rsidRDefault="00A84CB1" w:rsidP="003C091C">
      <w:pPr>
        <w:ind w:firstLine="709"/>
        <w:jc w:val="both"/>
        <w:rPr>
          <w:szCs w:val="24"/>
        </w:rPr>
      </w:pPr>
      <w:r>
        <w:rPr>
          <w:szCs w:val="24"/>
        </w:rPr>
        <w:t>3. Муниципальным автономным  учреждением культуры «Централизованная библиотечная система городского округа Эгвекинот» (МАУК «ЦБС городского округа Эгвекинот»).</w:t>
      </w:r>
    </w:p>
    <w:p w:rsidR="00A84CB1" w:rsidRDefault="00A84CB1" w:rsidP="003C091C">
      <w:pPr>
        <w:jc w:val="both"/>
        <w:rPr>
          <w:szCs w:val="24"/>
        </w:rPr>
      </w:pPr>
      <w:r>
        <w:rPr>
          <w:szCs w:val="24"/>
        </w:rPr>
        <w:lastRenderedPageBreak/>
        <w:t xml:space="preserve">     </w:t>
      </w:r>
      <w:r>
        <w:rPr>
          <w:szCs w:val="24"/>
        </w:rPr>
        <w:tab/>
        <w:t xml:space="preserve">Муниципальная сеть учреждений культуры по-прежнему нуждается в дополнительной финансовой поддержке, поскольку в силу невысокой платежеспособности основного количества населения, отсутствия альтернативных поставщиков неприбыльных социальных услуг для отдельных категорий граждан, она остается основным организатором услуг в сфере культуры и социально ориентированного досуга жителей. Население городского округа Эгвекинот составляет 5150 человек, 2046 человек (39,7 процентов) проживает в сельских населенных пунктах. В силу территориальной отдаленности, одной из серьезных проблем является проблема организации досуга населения. </w:t>
      </w:r>
      <w:proofErr w:type="gramStart"/>
      <w:r>
        <w:rPr>
          <w:szCs w:val="24"/>
        </w:rPr>
        <w:t>Так, в шести национальных селах, расположенных на территории городского округа Эгвекинот, единственным учреждением, обеспечивающим досуг и отдых жителей, являются действующие отделы и секторы МАУК «ЦД и НТ городского округа Эгвекинот», аккумулирующие культурно-просветительские и  массовые виды деятельности, а также работу в клубах по интересам для жителей населенных пунктов.</w:t>
      </w:r>
      <w:proofErr w:type="gramEnd"/>
    </w:p>
    <w:p w:rsidR="00A84CB1" w:rsidRDefault="00A84CB1" w:rsidP="003C091C">
      <w:pPr>
        <w:ind w:firstLine="720"/>
        <w:jc w:val="both"/>
        <w:rPr>
          <w:szCs w:val="24"/>
        </w:rPr>
      </w:pPr>
      <w:r>
        <w:rPr>
          <w:szCs w:val="24"/>
        </w:rPr>
        <w:t xml:space="preserve">Одной из действенных форм организации активного насыщенного досуга является проведение культурно-массовых мероприятий различной социальной направленности. Организация таких мероприятий позволяет жителям городского округа Эгвекинот быть активными участниками культурной и общественной жизни, раскрывает их творческий потенциал, позволяет отвлечь от таких негативных явлений, как алкоголизм, </w:t>
      </w:r>
      <w:proofErr w:type="spellStart"/>
      <w:r>
        <w:rPr>
          <w:szCs w:val="24"/>
        </w:rPr>
        <w:t>табакокурение</w:t>
      </w:r>
      <w:proofErr w:type="spellEnd"/>
      <w:r>
        <w:rPr>
          <w:szCs w:val="24"/>
        </w:rPr>
        <w:t xml:space="preserve"> и </w:t>
      </w:r>
      <w:proofErr w:type="gramStart"/>
      <w:r>
        <w:rPr>
          <w:szCs w:val="24"/>
        </w:rPr>
        <w:t>тунеядство</w:t>
      </w:r>
      <w:proofErr w:type="gramEnd"/>
      <w:r>
        <w:rPr>
          <w:szCs w:val="24"/>
        </w:rPr>
        <w:t xml:space="preserve">, влекущих к совершению преступлений и правонарушений. Ежегодно «ЦД и НТ городского округа Эгвекинот» проводится более 900 культурно-массовых мероприятий, в том числе в селах – более 690 мероприятий. </w:t>
      </w:r>
    </w:p>
    <w:p w:rsidR="00A84CB1" w:rsidRDefault="00A84CB1" w:rsidP="003C091C">
      <w:pPr>
        <w:jc w:val="both"/>
        <w:rPr>
          <w:szCs w:val="24"/>
        </w:rPr>
      </w:pPr>
      <w:r>
        <w:rPr>
          <w:szCs w:val="24"/>
        </w:rPr>
        <w:t xml:space="preserve">     </w:t>
      </w:r>
      <w:r>
        <w:rPr>
          <w:szCs w:val="24"/>
        </w:rPr>
        <w:tab/>
        <w:t xml:space="preserve">Тем не менее, на сегодняшний день ощущается дефицит культурно-массовых и зрелищных мероприятий, имеет место несоответствие уровня предоставляемых населению услуг с точки зрения современных требований, предъявляемых  к зрелищности, комфорту, технической оснащенности. В связи с этим необходимо дальнейшее расширение количества и улучшение качества предлагаемых услуг в клубной работе, новых проектов,  усовершенствование  применяемых технологий, форм </w:t>
      </w:r>
      <w:proofErr w:type="spellStart"/>
      <w:r>
        <w:rPr>
          <w:szCs w:val="24"/>
        </w:rPr>
        <w:t>культурно-досуговой</w:t>
      </w:r>
      <w:proofErr w:type="spellEnd"/>
      <w:r>
        <w:rPr>
          <w:szCs w:val="24"/>
        </w:rPr>
        <w:t xml:space="preserve"> работы и материально-техническое оснащение учреждений культуры.</w:t>
      </w:r>
    </w:p>
    <w:p w:rsidR="00A84CB1" w:rsidRDefault="00A84CB1" w:rsidP="003C091C">
      <w:pPr>
        <w:jc w:val="both"/>
        <w:rPr>
          <w:szCs w:val="24"/>
        </w:rPr>
      </w:pPr>
      <w:r>
        <w:rPr>
          <w:szCs w:val="24"/>
        </w:rPr>
        <w:t xml:space="preserve">     </w:t>
      </w:r>
      <w:r>
        <w:rPr>
          <w:szCs w:val="24"/>
        </w:rPr>
        <w:tab/>
        <w:t>Особое место в общественной жизни городского округа Эгвекинот занимает МАУК «Краеведческий музей городского округа Эгвекинот», являющееся одним из самых востребованных учреждений культуры, совмещающее в себе функции просветительского центра, центра организации досуга и места проведения различного рода общественных мероприятий.</w:t>
      </w:r>
    </w:p>
    <w:p w:rsidR="00A84CB1" w:rsidRDefault="00A84CB1" w:rsidP="003C091C">
      <w:pPr>
        <w:ind w:firstLine="567"/>
        <w:jc w:val="both"/>
        <w:rPr>
          <w:szCs w:val="24"/>
        </w:rPr>
      </w:pPr>
      <w:r>
        <w:rPr>
          <w:szCs w:val="24"/>
        </w:rPr>
        <w:t xml:space="preserve">О </w:t>
      </w:r>
      <w:proofErr w:type="spellStart"/>
      <w:r>
        <w:rPr>
          <w:szCs w:val="24"/>
        </w:rPr>
        <w:t>востребованности</w:t>
      </w:r>
      <w:proofErr w:type="spellEnd"/>
      <w:r>
        <w:rPr>
          <w:szCs w:val="24"/>
        </w:rPr>
        <w:t xml:space="preserve"> и качестве работы МАУК «Краеведческий музей городского округа Эгвекинот» свидетельствуют следующие данные:</w:t>
      </w:r>
    </w:p>
    <w:p w:rsidR="00A84CB1" w:rsidRDefault="00A84CB1" w:rsidP="003C091C">
      <w:pPr>
        <w:tabs>
          <w:tab w:val="left" w:pos="567"/>
        </w:tabs>
        <w:ind w:firstLine="567"/>
        <w:jc w:val="both"/>
        <w:rPr>
          <w:szCs w:val="24"/>
        </w:rPr>
      </w:pPr>
      <w:r>
        <w:rPr>
          <w:szCs w:val="24"/>
        </w:rPr>
        <w:t xml:space="preserve"> -  ежегодно в музее открываются новые выставки (более 30), которые посещают более 1600 человек;</w:t>
      </w:r>
    </w:p>
    <w:p w:rsidR="00A84CB1" w:rsidRDefault="00A84CB1" w:rsidP="003C091C">
      <w:pPr>
        <w:ind w:firstLine="567"/>
        <w:jc w:val="both"/>
        <w:rPr>
          <w:szCs w:val="24"/>
        </w:rPr>
      </w:pPr>
      <w:r>
        <w:rPr>
          <w:szCs w:val="24"/>
        </w:rPr>
        <w:t xml:space="preserve"> -  стабильное количество экскурсий для жителей и гостей городского округа Эгвекинот (246 посещений).</w:t>
      </w:r>
    </w:p>
    <w:p w:rsidR="00A84CB1" w:rsidRDefault="00A84CB1" w:rsidP="003C091C">
      <w:pPr>
        <w:jc w:val="both"/>
        <w:rPr>
          <w:szCs w:val="24"/>
        </w:rPr>
      </w:pPr>
      <w:r>
        <w:rPr>
          <w:szCs w:val="24"/>
        </w:rPr>
        <w:t xml:space="preserve">     </w:t>
      </w:r>
      <w:r>
        <w:rPr>
          <w:szCs w:val="24"/>
        </w:rPr>
        <w:tab/>
        <w:t>Развитие экспозиционно-выставочной деятельности, обеспечение функционирования передвижных выставок является одной из приоритетных задач в работе МАУК «Краеведческий музей городского округа Эгвекинот».</w:t>
      </w:r>
    </w:p>
    <w:p w:rsidR="00A84CB1" w:rsidRDefault="00A84CB1" w:rsidP="003C091C">
      <w:pPr>
        <w:jc w:val="both"/>
        <w:rPr>
          <w:szCs w:val="24"/>
        </w:rPr>
      </w:pPr>
      <w:r>
        <w:rPr>
          <w:szCs w:val="24"/>
        </w:rPr>
        <w:t xml:space="preserve">           Для библиотечного обслуживания населения действует объединенная централизованная система, включающая семь библиотек, шесть из которых расположены в сельских населенных пунктах. Ценнейшим информационным ресурсом является фонд библиотеки, который включает большое количество научной, художественной и информационной литературы. На 1 января 2015 года документный фонд библиотек составляет 138803 учетных единиц.</w:t>
      </w:r>
    </w:p>
    <w:p w:rsidR="00A84CB1" w:rsidRDefault="00A84CB1" w:rsidP="003C091C">
      <w:pPr>
        <w:jc w:val="both"/>
        <w:rPr>
          <w:szCs w:val="24"/>
        </w:rPr>
      </w:pPr>
      <w:r>
        <w:rPr>
          <w:szCs w:val="24"/>
        </w:rPr>
        <w:t xml:space="preserve">     </w:t>
      </w:r>
      <w:r>
        <w:rPr>
          <w:szCs w:val="24"/>
        </w:rPr>
        <w:tab/>
        <w:t>Основная задача библиотек – предоставление накопленных информационных ресурсов в пользование населению. Библиотеки ведут активную работу в целях популяризации лучших произведений отечественной и зарубежной литературы.</w:t>
      </w:r>
    </w:p>
    <w:p w:rsidR="00A84CB1" w:rsidRDefault="00A84CB1" w:rsidP="003C091C">
      <w:pPr>
        <w:ind w:firstLine="709"/>
        <w:jc w:val="both"/>
        <w:rPr>
          <w:szCs w:val="24"/>
        </w:rPr>
      </w:pPr>
      <w:r>
        <w:rPr>
          <w:szCs w:val="24"/>
        </w:rPr>
        <w:t xml:space="preserve">МАУК «ЦБС городского округа Эгвекинот», несмотря на определенную </w:t>
      </w:r>
      <w:proofErr w:type="gramStart"/>
      <w:r>
        <w:rPr>
          <w:szCs w:val="24"/>
        </w:rPr>
        <w:t>недостаточность в финансировании</w:t>
      </w:r>
      <w:proofErr w:type="gramEnd"/>
      <w:r>
        <w:rPr>
          <w:szCs w:val="24"/>
        </w:rPr>
        <w:t xml:space="preserve">, в последние годы достигнуто ряд положительных </w:t>
      </w:r>
      <w:r>
        <w:rPr>
          <w:szCs w:val="24"/>
        </w:rPr>
        <w:lastRenderedPageBreak/>
        <w:t>результатов. Планомерно развивается процесс внедрения автоматизированных систем и технологий, пополняется электронный каталог, объем которого на 1 января 2015 года  составляет 36682 записей.</w:t>
      </w:r>
    </w:p>
    <w:p w:rsidR="00A84CB1" w:rsidRDefault="00A84CB1" w:rsidP="003C091C">
      <w:pPr>
        <w:jc w:val="both"/>
        <w:rPr>
          <w:szCs w:val="24"/>
        </w:rPr>
      </w:pPr>
      <w:r>
        <w:rPr>
          <w:szCs w:val="24"/>
        </w:rPr>
        <w:t xml:space="preserve">     </w:t>
      </w:r>
      <w:r>
        <w:rPr>
          <w:szCs w:val="24"/>
        </w:rPr>
        <w:tab/>
        <w:t>Основными проблемами, напрямую влияющими на качественное исполнение библиотеками своего предназначения, являются:</w:t>
      </w:r>
    </w:p>
    <w:p w:rsidR="00A84CB1" w:rsidRDefault="00A84CB1" w:rsidP="003C091C">
      <w:pPr>
        <w:ind w:firstLine="720"/>
        <w:jc w:val="both"/>
        <w:rPr>
          <w:szCs w:val="24"/>
        </w:rPr>
      </w:pPr>
      <w:r>
        <w:rPr>
          <w:szCs w:val="24"/>
        </w:rPr>
        <w:t>-  недостаточные темпы информатизации библиотек;</w:t>
      </w:r>
    </w:p>
    <w:p w:rsidR="00A84CB1" w:rsidRDefault="00A84CB1" w:rsidP="003C091C">
      <w:pPr>
        <w:ind w:firstLine="720"/>
        <w:jc w:val="both"/>
        <w:rPr>
          <w:szCs w:val="24"/>
        </w:rPr>
      </w:pPr>
      <w:r>
        <w:rPr>
          <w:szCs w:val="24"/>
        </w:rPr>
        <w:t>- недостаточный уровень материально-технической базы сельских библиотек.</w:t>
      </w:r>
    </w:p>
    <w:p w:rsidR="00A84CB1" w:rsidRDefault="00A84CB1" w:rsidP="003C091C">
      <w:pPr>
        <w:jc w:val="both"/>
        <w:rPr>
          <w:szCs w:val="24"/>
        </w:rPr>
      </w:pPr>
      <w:r>
        <w:rPr>
          <w:szCs w:val="24"/>
        </w:rPr>
        <w:t xml:space="preserve">     </w:t>
      </w:r>
      <w:r>
        <w:rPr>
          <w:szCs w:val="24"/>
        </w:rPr>
        <w:tab/>
        <w:t xml:space="preserve">Актуальность создания муниципальной программы обусловлена необходимостью разработки и принятия </w:t>
      </w:r>
      <w:proofErr w:type="gramStart"/>
      <w:r>
        <w:rPr>
          <w:szCs w:val="24"/>
        </w:rPr>
        <w:t>комплекса</w:t>
      </w:r>
      <w:proofErr w:type="gramEnd"/>
      <w:r>
        <w:rPr>
          <w:szCs w:val="24"/>
        </w:rPr>
        <w:t xml:space="preserve"> финансовых и организационных мер, четкого перспективного планирования, способствующих решению существующих проблем, тем самым - повышению уровня развития культурного обслуживания в населенных пунктах городского округа Эгвекинот. Реализация муниципальной программы позволит обеспечить гарантированное финансирование ряда социально-значимых </w:t>
      </w:r>
      <w:proofErr w:type="spellStart"/>
      <w:r>
        <w:rPr>
          <w:szCs w:val="24"/>
        </w:rPr>
        <w:t>культурно-досуговых</w:t>
      </w:r>
      <w:proofErr w:type="spellEnd"/>
      <w:r>
        <w:rPr>
          <w:szCs w:val="24"/>
        </w:rPr>
        <w:t xml:space="preserve"> мероприятий, направленных на всестороннее развитие личности.</w:t>
      </w:r>
    </w:p>
    <w:p w:rsidR="00A84CB1" w:rsidRDefault="00A84CB1" w:rsidP="003C091C">
      <w:pPr>
        <w:jc w:val="center"/>
        <w:rPr>
          <w:b/>
          <w:szCs w:val="24"/>
        </w:rPr>
      </w:pPr>
    </w:p>
    <w:p w:rsidR="00A84CB1" w:rsidRDefault="00A84CB1" w:rsidP="003C091C">
      <w:pPr>
        <w:jc w:val="center"/>
        <w:rPr>
          <w:b/>
          <w:szCs w:val="24"/>
        </w:rPr>
      </w:pPr>
      <w:r>
        <w:rPr>
          <w:b/>
          <w:szCs w:val="24"/>
        </w:rPr>
        <w:t xml:space="preserve">5.  Молодежная политика </w:t>
      </w:r>
    </w:p>
    <w:p w:rsidR="00A84CB1" w:rsidRDefault="00A84CB1" w:rsidP="003C091C">
      <w:pPr>
        <w:jc w:val="center"/>
        <w:rPr>
          <w:b/>
          <w:szCs w:val="24"/>
        </w:rPr>
      </w:pPr>
      <w:r>
        <w:rPr>
          <w:b/>
          <w:szCs w:val="24"/>
        </w:rPr>
        <w:t xml:space="preserve"> </w:t>
      </w:r>
    </w:p>
    <w:p w:rsidR="00A84CB1" w:rsidRDefault="00A84CB1" w:rsidP="003C091C">
      <w:pPr>
        <w:jc w:val="both"/>
        <w:rPr>
          <w:szCs w:val="24"/>
        </w:rPr>
      </w:pPr>
      <w:r>
        <w:rPr>
          <w:szCs w:val="24"/>
        </w:rPr>
        <w:t xml:space="preserve">       </w:t>
      </w:r>
      <w:r>
        <w:rPr>
          <w:szCs w:val="24"/>
        </w:rPr>
        <w:tab/>
        <w:t xml:space="preserve">На территории городского округа Эгвекинот доля молодежи по отношению к общему количеству населения составляет 24 процента. </w:t>
      </w:r>
    </w:p>
    <w:p w:rsidR="00A84CB1" w:rsidRDefault="00A84CB1" w:rsidP="003C091C">
      <w:pPr>
        <w:jc w:val="both"/>
        <w:rPr>
          <w:szCs w:val="24"/>
        </w:rPr>
      </w:pPr>
      <w:r>
        <w:rPr>
          <w:szCs w:val="24"/>
        </w:rPr>
        <w:t xml:space="preserve">     </w:t>
      </w:r>
      <w:r>
        <w:rPr>
          <w:szCs w:val="24"/>
        </w:rPr>
        <w:tab/>
        <w:t>В городском округе Эгвекинот  заложены организационные основы молодежной политики, отработаны механизмы ее реализации. Создана основа для достижения долгосрочных целей по воспитанию у молодых людей потребности в активном и здоровом образе жизни, укреплении здоровья, развитии гражданской позиции, трудовой и социальной активности. Сегодня имеются необходимые социальные и экономические предпосылки для программного закрепления наметившихся положительных тенденций. Ситуацию в области развития молодежной политики на территории городского округа Эгвекинот можно охарактеризовать как начало нового этапа - этапа устойчивого развития. В современных условиях разные сферы молодежной политики требуют углубления и дальнейшего развития, на осуществление которых и  направлена  муниципальная программа.</w:t>
      </w:r>
    </w:p>
    <w:p w:rsidR="00A84CB1" w:rsidRDefault="00A84CB1" w:rsidP="003C091C">
      <w:pPr>
        <w:jc w:val="both"/>
        <w:rPr>
          <w:szCs w:val="24"/>
        </w:rPr>
      </w:pPr>
      <w:r>
        <w:rPr>
          <w:szCs w:val="24"/>
        </w:rPr>
        <w:t xml:space="preserve">     </w:t>
      </w:r>
      <w:r>
        <w:rPr>
          <w:szCs w:val="24"/>
        </w:rPr>
        <w:tab/>
        <w:t xml:space="preserve">Важную роль в социальной политике современной России играет патриотическое воспитание населения и молодежи в частности. Актуальность проблемы очевидна. За предшествующие два десятилетия произошли глубокие перемены не только в государственной структуре, но и в общественном сознании граждан России. «Визитной карточкой» нового века стали терроризм, наркотики, насилие. Само время выдвигает задачи, решение которых немыслимо без четкой общероссийской патриотической идеологии. </w:t>
      </w:r>
      <w:proofErr w:type="spellStart"/>
      <w:r>
        <w:rPr>
          <w:szCs w:val="24"/>
        </w:rPr>
        <w:t>Воено-патриотическое</w:t>
      </w:r>
      <w:proofErr w:type="spellEnd"/>
      <w:r>
        <w:rPr>
          <w:szCs w:val="24"/>
        </w:rPr>
        <w:t xml:space="preserve"> воспитание подростков и молодежи в городском округе Эгвекинот является одним из приоритетных направлений работы с молодежью. Во всех учреждениях образования, культуры, физической культуры и спорта ежегодно составляются планы работы по патриотическому воспитанию. В результате данными учреждениями проводится более 260 мероприятий, посвященных дням воинской славы и памятным датам России. В городском округе Эгвекинот действуют четыре  молодежных объединения военно-патриотической направленности с числом участников более 100 человек.</w:t>
      </w:r>
    </w:p>
    <w:p w:rsidR="00A84CB1" w:rsidRDefault="00A84CB1" w:rsidP="003C091C">
      <w:pPr>
        <w:jc w:val="both"/>
        <w:rPr>
          <w:szCs w:val="24"/>
        </w:rPr>
      </w:pPr>
      <w:r>
        <w:rPr>
          <w:szCs w:val="24"/>
        </w:rPr>
        <w:t xml:space="preserve">     </w:t>
      </w:r>
      <w:r>
        <w:rPr>
          <w:szCs w:val="24"/>
        </w:rPr>
        <w:tab/>
        <w:t xml:space="preserve">Организация летнего отдыха, проведение оздоровительной кампании детей, находящихся в трудной жизненной ситуации, – одно из приоритетных направлений государственной социальной политики, направленной на обеспечение защиты прав и законных интересов детей и подростков. Эти направления являются важной составляющей социального благополучия жителей городского округа Эгвекинот. Задача муниципалитета – обеспечение необходимых условий для организации оздоровления и содержательного отдыха детей. Ежегодно эта задача решается посредством организации работы летних   лагерей  дневного   пребывания, создаваемых на базе общеобразовательных организаций. Лагеря дневного пребывания выполняют   очень  важную  миссию  организации  досуга  и   воспитания    детей,  когда   многие   семьи  находятся  в  сложных экономических  и  социальных  условиях. Кроме  того, лагеря  способствуют   формированию   у   ребят  </w:t>
      </w:r>
      <w:r>
        <w:rPr>
          <w:szCs w:val="24"/>
        </w:rPr>
        <w:lastRenderedPageBreak/>
        <w:t>коллективизма, коммуникативных   навыков. Летний  отдых   сегодня - это  не только  социальная  защита,  это  еще  и   возможность  для  творческого  развития, обогащения духовного мира и интеллекта  ребенка.</w:t>
      </w:r>
    </w:p>
    <w:p w:rsidR="00A84CB1" w:rsidRDefault="00A84CB1" w:rsidP="003C091C">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Муниципальная программа предусматривает  комплексное  решение  проблем    организации  летнего отдыха  детей, увеличение  количества  детей, охваченных организованным  отдыхом, направлена на  создание благоприятных условий для  оздоровления  и организации  досуга  учащихся в период летних каникул.</w:t>
      </w:r>
    </w:p>
    <w:p w:rsidR="00A84CB1" w:rsidRDefault="00A84CB1" w:rsidP="003C091C">
      <w:pPr>
        <w:jc w:val="both"/>
        <w:rPr>
          <w:szCs w:val="24"/>
        </w:rPr>
      </w:pPr>
      <w:r>
        <w:rPr>
          <w:szCs w:val="24"/>
        </w:rPr>
        <w:t xml:space="preserve">     </w:t>
      </w:r>
      <w:r>
        <w:rPr>
          <w:szCs w:val="24"/>
        </w:rPr>
        <w:tab/>
        <w:t xml:space="preserve">Реализация муниципальной  программы позволит закрепить сформированные тенденции в области молодежной политики, реализуя основные направления воспитательной работы, определенные Стратегией развития воспитания в Российской Федерации на период до 2025 года. </w:t>
      </w:r>
    </w:p>
    <w:p w:rsidR="00A84CB1" w:rsidRDefault="00A84CB1" w:rsidP="003C091C">
      <w:pPr>
        <w:jc w:val="both"/>
        <w:rPr>
          <w:szCs w:val="24"/>
        </w:rPr>
      </w:pPr>
    </w:p>
    <w:p w:rsidR="00A84CB1" w:rsidRDefault="00A84CB1" w:rsidP="003C091C">
      <w:pPr>
        <w:pStyle w:val="ConsPlusNonformat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Основные  цели</w:t>
      </w:r>
      <w:proofErr w:type="gramEnd"/>
      <w:r>
        <w:rPr>
          <w:rFonts w:ascii="Times New Roman" w:hAnsi="Times New Roman" w:cs="Times New Roman"/>
          <w:b/>
          <w:sz w:val="24"/>
          <w:szCs w:val="24"/>
        </w:rPr>
        <w:t xml:space="preserve"> и задачи муниципальной программы</w:t>
      </w:r>
    </w:p>
    <w:p w:rsidR="00A84CB1" w:rsidRDefault="00A84CB1" w:rsidP="003C091C">
      <w:pPr>
        <w:pStyle w:val="ConsPlusNonformat0"/>
        <w:jc w:val="both"/>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535"/>
        <w:gridCol w:w="4678"/>
      </w:tblGrid>
      <w:tr w:rsidR="00A84CB1" w:rsidTr="00E31E87">
        <w:trPr>
          <w:trHeight w:val="265"/>
        </w:trPr>
        <w:tc>
          <w:tcPr>
            <w:tcW w:w="567" w:type="dxa"/>
            <w:tcBorders>
              <w:top w:val="nil"/>
              <w:left w:val="nil"/>
              <w:bottom w:val="nil"/>
              <w:right w:val="nil"/>
            </w:tcBorders>
            <w:hideMark/>
          </w:tcPr>
          <w:p w:rsidR="00A84CB1" w:rsidRDefault="00A84CB1" w:rsidP="00E31E87">
            <w:pPr>
              <w:pStyle w:val="afff8"/>
              <w:jc w:val="center"/>
              <w:rPr>
                <w:rFonts w:ascii="Times New Roman" w:hAnsi="Times New Roman"/>
                <w:b/>
                <w:lang w:eastAsia="en-US"/>
              </w:rPr>
            </w:pPr>
            <w:r>
              <w:rPr>
                <w:rFonts w:ascii="Times New Roman" w:hAnsi="Times New Roman"/>
                <w:b/>
                <w:lang w:eastAsia="en-US"/>
              </w:rPr>
              <w:t>№</w:t>
            </w:r>
          </w:p>
          <w:p w:rsidR="00A84CB1" w:rsidRDefault="00A84CB1" w:rsidP="00E31E87">
            <w:pPr>
              <w:pStyle w:val="afff8"/>
              <w:jc w:val="center"/>
              <w:rPr>
                <w:rFonts w:ascii="Times New Roman" w:hAnsi="Times New Roman"/>
                <w:b/>
                <w:lang w:eastAsia="en-US"/>
              </w:rPr>
            </w:pPr>
            <w:proofErr w:type="spellStart"/>
            <w:proofErr w:type="gramStart"/>
            <w:r>
              <w:rPr>
                <w:rFonts w:ascii="Times New Roman" w:hAnsi="Times New Roman"/>
                <w:b/>
                <w:lang w:eastAsia="en-US"/>
              </w:rPr>
              <w:t>п</w:t>
            </w:r>
            <w:proofErr w:type="spellEnd"/>
            <w:proofErr w:type="gramEnd"/>
            <w:r>
              <w:rPr>
                <w:rFonts w:ascii="Times New Roman" w:hAnsi="Times New Roman"/>
                <w:b/>
                <w:lang w:eastAsia="en-US"/>
              </w:rPr>
              <w:t>/</w:t>
            </w:r>
            <w:proofErr w:type="spellStart"/>
            <w:r>
              <w:rPr>
                <w:rFonts w:ascii="Times New Roman" w:hAnsi="Times New Roman"/>
                <w:b/>
                <w:lang w:eastAsia="en-US"/>
              </w:rPr>
              <w:t>п</w:t>
            </w:r>
            <w:proofErr w:type="spellEnd"/>
          </w:p>
        </w:tc>
        <w:tc>
          <w:tcPr>
            <w:tcW w:w="4535" w:type="dxa"/>
            <w:tcBorders>
              <w:top w:val="nil"/>
              <w:left w:val="nil"/>
              <w:bottom w:val="nil"/>
              <w:right w:val="nil"/>
            </w:tcBorders>
            <w:hideMark/>
          </w:tcPr>
          <w:p w:rsidR="00A84CB1" w:rsidRDefault="00A84CB1" w:rsidP="003C091C">
            <w:pPr>
              <w:pStyle w:val="afff8"/>
              <w:jc w:val="center"/>
              <w:rPr>
                <w:rFonts w:ascii="Times New Roman" w:hAnsi="Times New Roman"/>
                <w:b/>
                <w:lang w:eastAsia="en-US"/>
              </w:rPr>
            </w:pPr>
            <w:r>
              <w:rPr>
                <w:rFonts w:ascii="Times New Roman" w:hAnsi="Times New Roman"/>
                <w:b/>
                <w:lang w:eastAsia="en-US"/>
              </w:rPr>
              <w:t>Основные цели</w:t>
            </w:r>
          </w:p>
          <w:p w:rsidR="00A84CB1" w:rsidRDefault="00A84CB1" w:rsidP="003C091C">
            <w:pPr>
              <w:pStyle w:val="afff8"/>
              <w:jc w:val="center"/>
              <w:rPr>
                <w:rFonts w:ascii="Times New Roman" w:hAnsi="Times New Roman"/>
                <w:b/>
                <w:lang w:eastAsia="en-US"/>
              </w:rPr>
            </w:pPr>
            <w:r>
              <w:rPr>
                <w:rFonts w:ascii="Times New Roman" w:hAnsi="Times New Roman"/>
                <w:b/>
                <w:lang w:eastAsia="en-US"/>
              </w:rPr>
              <w:t>муниципальной программы</w:t>
            </w:r>
          </w:p>
        </w:tc>
        <w:tc>
          <w:tcPr>
            <w:tcW w:w="4678" w:type="dxa"/>
            <w:tcBorders>
              <w:top w:val="nil"/>
              <w:left w:val="nil"/>
              <w:bottom w:val="nil"/>
              <w:right w:val="nil"/>
            </w:tcBorders>
            <w:hideMark/>
          </w:tcPr>
          <w:p w:rsidR="00A84CB1" w:rsidRDefault="00A84CB1" w:rsidP="003C091C">
            <w:pPr>
              <w:pStyle w:val="afff8"/>
              <w:jc w:val="center"/>
              <w:rPr>
                <w:rFonts w:ascii="Times New Roman" w:hAnsi="Times New Roman"/>
                <w:b/>
                <w:lang w:eastAsia="en-US"/>
              </w:rPr>
            </w:pPr>
            <w:r>
              <w:rPr>
                <w:rFonts w:ascii="Times New Roman" w:hAnsi="Times New Roman"/>
                <w:b/>
                <w:lang w:eastAsia="en-US"/>
              </w:rPr>
              <w:t>Основные задачи</w:t>
            </w:r>
          </w:p>
          <w:p w:rsidR="00A84CB1" w:rsidRDefault="00A84CB1" w:rsidP="003C091C">
            <w:pPr>
              <w:pStyle w:val="afff8"/>
              <w:jc w:val="center"/>
              <w:rPr>
                <w:rFonts w:ascii="Times New Roman" w:hAnsi="Times New Roman"/>
                <w:b/>
                <w:lang w:eastAsia="en-US"/>
              </w:rPr>
            </w:pPr>
            <w:r>
              <w:rPr>
                <w:rFonts w:ascii="Times New Roman" w:hAnsi="Times New Roman"/>
                <w:b/>
                <w:lang w:eastAsia="en-US"/>
              </w:rPr>
              <w:t>муниципальной программы</w:t>
            </w: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hideMark/>
          </w:tcPr>
          <w:p w:rsidR="00A84CB1" w:rsidRDefault="00A84CB1" w:rsidP="003C091C">
            <w:pPr>
              <w:pStyle w:val="afff8"/>
              <w:rPr>
                <w:rFonts w:ascii="Times New Roman" w:hAnsi="Times New Roman"/>
                <w:lang w:eastAsia="en-US"/>
              </w:rPr>
            </w:pPr>
            <w:r>
              <w:rPr>
                <w:rFonts w:ascii="Times New Roman" w:hAnsi="Times New Roman"/>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 городского округа Эгвекинот.</w:t>
            </w:r>
          </w:p>
        </w:tc>
        <w:tc>
          <w:tcPr>
            <w:tcW w:w="4678" w:type="dxa"/>
            <w:tcBorders>
              <w:top w:val="nil"/>
              <w:left w:val="nil"/>
              <w:bottom w:val="nil"/>
              <w:right w:val="nil"/>
            </w:tcBorders>
          </w:tcPr>
          <w:p w:rsidR="00A84CB1" w:rsidRDefault="00A84CB1" w:rsidP="003C091C">
            <w:pPr>
              <w:pStyle w:val="afff8"/>
              <w:rPr>
                <w:rFonts w:ascii="Times New Roman" w:eastAsia="Calibri" w:hAnsi="Times New Roman"/>
                <w:lang w:eastAsia="en-US"/>
              </w:rPr>
            </w:pPr>
            <w:r>
              <w:rPr>
                <w:rFonts w:ascii="Times New Roman" w:hAnsi="Times New Roman"/>
                <w:lang w:eastAsia="en-US"/>
              </w:rPr>
              <w:t xml:space="preserve">Создание необходимых условий для предоставления общедоступного и бесплатного дошкольного, начального общего, основного общего, среднего общего образования </w:t>
            </w:r>
            <w:r>
              <w:rPr>
                <w:rFonts w:ascii="Times New Roman" w:eastAsia="Calibri" w:hAnsi="Times New Roman"/>
                <w:lang w:eastAsia="en-US"/>
              </w:rPr>
              <w:t>по основным общеобразовательным программам</w:t>
            </w:r>
            <w:r>
              <w:rPr>
                <w:rFonts w:ascii="Times New Roman" w:hAnsi="Times New Roman"/>
                <w:lang w:eastAsia="en-US"/>
              </w:rPr>
              <w:t xml:space="preserve">, организации предоставления дополнительного образования детей в муниципальных образовательных организациях, </w:t>
            </w:r>
            <w:r>
              <w:rPr>
                <w:rFonts w:ascii="Times New Roman" w:eastAsia="Calibri" w:hAnsi="Times New Roman"/>
                <w:lang w:eastAsia="en-US"/>
              </w:rPr>
              <w:t>осуществления присмотра и ухода за детьми, содержания детей в муниципальных образовательных организациях.</w:t>
            </w:r>
          </w:p>
          <w:p w:rsidR="00A84CB1" w:rsidRDefault="00A84CB1" w:rsidP="003C091C">
            <w:pPr>
              <w:rPr>
                <w:lang w:eastAsia="en-US"/>
              </w:rPr>
            </w:pP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hideMark/>
          </w:tcPr>
          <w:p w:rsidR="00A84CB1" w:rsidRDefault="00A84CB1" w:rsidP="003C091C">
            <w:pPr>
              <w:pStyle w:val="afff8"/>
              <w:rPr>
                <w:rFonts w:ascii="Times New Roman" w:hAnsi="Times New Roman"/>
                <w:lang w:eastAsia="en-US"/>
              </w:rPr>
            </w:pPr>
            <w:r>
              <w:rPr>
                <w:rFonts w:ascii="Times New Roman" w:hAnsi="Times New Roman"/>
                <w:lang w:eastAsia="en-US"/>
              </w:rPr>
              <w:t>Обеспечение развития системы общего, дошкольного и дополнительного образования на территории городского округа Эгвекинот.</w:t>
            </w:r>
          </w:p>
        </w:tc>
        <w:tc>
          <w:tcPr>
            <w:tcW w:w="4678" w:type="dxa"/>
            <w:tcBorders>
              <w:top w:val="nil"/>
              <w:left w:val="nil"/>
              <w:bottom w:val="nil"/>
              <w:right w:val="nil"/>
            </w:tcBorders>
          </w:tcPr>
          <w:p w:rsidR="00A84CB1" w:rsidRDefault="00A84CB1" w:rsidP="003C091C">
            <w:pPr>
              <w:pStyle w:val="afff8"/>
              <w:rPr>
                <w:rFonts w:ascii="Times New Roman" w:hAnsi="Times New Roman"/>
                <w:lang w:eastAsia="en-US"/>
              </w:rPr>
            </w:pPr>
            <w:r>
              <w:rPr>
                <w:rFonts w:ascii="Times New Roman" w:hAnsi="Times New Roman"/>
                <w:lang w:eastAsia="en-US"/>
              </w:rPr>
              <w:t xml:space="preserve">Создание материально-технической базы для реализации основных общеобразовательных программ и дополнительных </w:t>
            </w:r>
            <w:proofErr w:type="spellStart"/>
            <w:r>
              <w:rPr>
                <w:rFonts w:ascii="Times New Roman" w:hAnsi="Times New Roman"/>
                <w:lang w:eastAsia="en-US"/>
              </w:rPr>
              <w:t>общеразвивающих</w:t>
            </w:r>
            <w:proofErr w:type="spellEnd"/>
            <w:r>
              <w:rPr>
                <w:rFonts w:ascii="Times New Roman" w:hAnsi="Times New Roman"/>
                <w:lang w:eastAsia="en-US"/>
              </w:rPr>
              <w:t xml:space="preserve"> программ цифрового и гуманитарного профилей, ранней профориентации в муниципальных образовательных организациях.</w:t>
            </w:r>
          </w:p>
          <w:p w:rsidR="00A84CB1" w:rsidRDefault="00A84CB1" w:rsidP="003C091C">
            <w:pPr>
              <w:rPr>
                <w:lang w:eastAsia="en-US"/>
              </w:rPr>
            </w:pP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afff8"/>
              <w:rPr>
                <w:rFonts w:ascii="Times New Roman" w:hAnsi="Times New Roman"/>
                <w:lang w:eastAsia="en-US"/>
              </w:rPr>
            </w:pPr>
            <w:r>
              <w:rPr>
                <w:rFonts w:ascii="Times New Roman" w:hAnsi="Times New Roman"/>
                <w:lang w:eastAsia="en-US"/>
              </w:rPr>
              <w:t>Осуществление государственной политики в части трудоустройства в образовательные организации молодых квалифицированных специалистов, специалистов  со стажем работы.</w:t>
            </w:r>
          </w:p>
          <w:p w:rsidR="00A84CB1" w:rsidRDefault="00A84CB1" w:rsidP="003C091C">
            <w:pPr>
              <w:rPr>
                <w:lang w:eastAsia="en-US"/>
              </w:rPr>
            </w:pPr>
          </w:p>
        </w:tc>
        <w:tc>
          <w:tcPr>
            <w:tcW w:w="4678" w:type="dxa"/>
            <w:tcBorders>
              <w:top w:val="nil"/>
              <w:left w:val="nil"/>
              <w:bottom w:val="nil"/>
              <w:right w:val="nil"/>
            </w:tcBorders>
            <w:hideMark/>
          </w:tcPr>
          <w:p w:rsidR="00A84CB1" w:rsidRDefault="00A84CB1" w:rsidP="003C091C">
            <w:pPr>
              <w:pStyle w:val="afff8"/>
              <w:rPr>
                <w:rFonts w:ascii="Times New Roman" w:hAnsi="Times New Roman"/>
                <w:lang w:eastAsia="en-US"/>
              </w:rPr>
            </w:pPr>
            <w:r>
              <w:rPr>
                <w:rFonts w:ascii="Times New Roman" w:hAnsi="Times New Roman"/>
                <w:lang w:eastAsia="en-US"/>
              </w:rPr>
              <w:t>Создание условий для привлечения в муниципальные образовательные организации молодых специалистов, специалистов со стажем работы.</w:t>
            </w: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afff8"/>
              <w:rPr>
                <w:rFonts w:ascii="Times New Roman" w:hAnsi="Times New Roman"/>
                <w:lang w:eastAsia="en-US"/>
              </w:rPr>
            </w:pPr>
            <w:r>
              <w:rPr>
                <w:rFonts w:ascii="Times New Roman" w:hAnsi="Times New Roman"/>
                <w:lang w:eastAsia="en-US"/>
              </w:rPr>
              <w:t>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w:t>
            </w:r>
          </w:p>
          <w:p w:rsidR="00A84CB1" w:rsidRDefault="00A84CB1" w:rsidP="003C091C">
            <w:pPr>
              <w:rPr>
                <w:lang w:eastAsia="en-US"/>
              </w:rPr>
            </w:pPr>
          </w:p>
        </w:tc>
        <w:tc>
          <w:tcPr>
            <w:tcW w:w="4678" w:type="dxa"/>
            <w:tcBorders>
              <w:top w:val="nil"/>
              <w:left w:val="nil"/>
              <w:bottom w:val="nil"/>
              <w:right w:val="nil"/>
            </w:tcBorders>
            <w:hideMark/>
          </w:tcPr>
          <w:p w:rsidR="00A84CB1" w:rsidRDefault="00A84CB1" w:rsidP="003C091C">
            <w:pPr>
              <w:pStyle w:val="afff8"/>
              <w:rPr>
                <w:rFonts w:ascii="Times New Roman" w:hAnsi="Times New Roman"/>
                <w:lang w:eastAsia="en-US"/>
              </w:rPr>
            </w:pPr>
            <w:r>
              <w:rPr>
                <w:rFonts w:ascii="Times New Roman" w:hAnsi="Times New Roman"/>
                <w:lang w:eastAsia="en-US"/>
              </w:rPr>
              <w:t>Развитие профессиональной компетентности и творческого потенциала педагогических кадров как важнейшего фактора повышения качества образования.</w:t>
            </w: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hideMark/>
          </w:tcPr>
          <w:p w:rsidR="00A84CB1" w:rsidRDefault="00A84CB1" w:rsidP="003C091C">
            <w:pPr>
              <w:pStyle w:val="afff8"/>
              <w:rPr>
                <w:rFonts w:ascii="Times New Roman" w:hAnsi="Times New Roman"/>
                <w:lang w:eastAsia="en-US"/>
              </w:rPr>
            </w:pPr>
            <w:r>
              <w:rPr>
                <w:rFonts w:ascii="Times New Roman" w:hAnsi="Times New Roman"/>
                <w:lang w:eastAsia="en-US"/>
              </w:rPr>
              <w:t xml:space="preserve">Создание необходимых условий для повышения качества предоставления </w:t>
            </w:r>
            <w:r>
              <w:rPr>
                <w:rFonts w:ascii="Times New Roman" w:hAnsi="Times New Roman"/>
                <w:lang w:eastAsia="en-US"/>
              </w:rPr>
              <w:lastRenderedPageBreak/>
              <w:t>услуг в сфере образования и культуры городского округа Эгвекинот.</w:t>
            </w:r>
          </w:p>
        </w:tc>
        <w:tc>
          <w:tcPr>
            <w:tcW w:w="4678" w:type="dxa"/>
            <w:tcBorders>
              <w:top w:val="nil"/>
              <w:left w:val="nil"/>
              <w:bottom w:val="nil"/>
              <w:right w:val="nil"/>
            </w:tcBorders>
          </w:tcPr>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социальной инфраструктуры за счет ремонтов, реконструкции и </w:t>
            </w:r>
            <w:r>
              <w:rPr>
                <w:rFonts w:ascii="Times New Roman" w:hAnsi="Times New Roman" w:cs="Times New Roman"/>
                <w:sz w:val="24"/>
                <w:szCs w:val="24"/>
              </w:rPr>
              <w:lastRenderedPageBreak/>
              <w:t>строительства новых объектов образования и культуры.</w:t>
            </w:r>
          </w:p>
          <w:p w:rsidR="00A84CB1" w:rsidRDefault="00A84CB1" w:rsidP="003C091C">
            <w:pPr>
              <w:pStyle w:val="ConsPlusNormal0"/>
              <w:ind w:firstLine="0"/>
              <w:jc w:val="both"/>
              <w:rPr>
                <w:rFonts w:ascii="Times New Roman" w:hAnsi="Times New Roman" w:cs="Times New Roman"/>
                <w:sz w:val="24"/>
                <w:szCs w:val="24"/>
              </w:rPr>
            </w:pP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afff8"/>
              <w:rPr>
                <w:rFonts w:ascii="Times New Roman" w:hAnsi="Times New Roman"/>
                <w:lang w:eastAsia="en-US"/>
              </w:rPr>
            </w:pPr>
            <w:r>
              <w:rPr>
                <w:rFonts w:ascii="Times New Roman" w:hAnsi="Times New Roman"/>
                <w:lang w:eastAsia="en-US"/>
              </w:rPr>
              <w:t>Повышение уровня оснащенности муниципальных образовательных организаций и учреждений культуры городского округа Эгвекинот учебными пособиями, интерактивным технологическим оборудованием, музыкальными инструментами.</w:t>
            </w:r>
          </w:p>
          <w:p w:rsidR="00A84CB1" w:rsidRDefault="00A84CB1" w:rsidP="003C091C">
            <w:pPr>
              <w:rPr>
                <w:lang w:eastAsia="en-US"/>
              </w:rPr>
            </w:pPr>
          </w:p>
        </w:tc>
        <w:tc>
          <w:tcPr>
            <w:tcW w:w="4678" w:type="dxa"/>
            <w:tcBorders>
              <w:top w:val="nil"/>
              <w:left w:val="nil"/>
              <w:bottom w:val="nil"/>
              <w:right w:val="nil"/>
            </w:tcBorders>
          </w:tcPr>
          <w:p w:rsidR="00A84CB1" w:rsidRDefault="00A84CB1" w:rsidP="003C091C">
            <w:pPr>
              <w:jc w:val="both"/>
              <w:rPr>
                <w:szCs w:val="24"/>
                <w:lang w:eastAsia="en-US"/>
              </w:rPr>
            </w:pPr>
            <w:r>
              <w:rPr>
                <w:szCs w:val="24"/>
                <w:lang w:eastAsia="en-US"/>
              </w:rPr>
              <w:t>Укрепление учебно-методической и материально-технической базы муниципальных образовательных организаций и учреждений культуры.</w:t>
            </w:r>
          </w:p>
          <w:p w:rsidR="00A84CB1" w:rsidRDefault="00A84CB1" w:rsidP="003C091C">
            <w:pPr>
              <w:pStyle w:val="ConsPlusNormal0"/>
              <w:ind w:firstLine="0"/>
              <w:jc w:val="both"/>
              <w:rPr>
                <w:rFonts w:ascii="Times New Roman" w:hAnsi="Times New Roman" w:cs="Times New Roman"/>
                <w:sz w:val="24"/>
                <w:szCs w:val="24"/>
              </w:rPr>
            </w:pP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afff8"/>
              <w:rPr>
                <w:rFonts w:ascii="Times New Roman" w:hAnsi="Times New Roman"/>
                <w:lang w:eastAsia="en-US"/>
              </w:rPr>
            </w:pPr>
            <w:r>
              <w:rPr>
                <w:rFonts w:ascii="Times New Roman" w:hAnsi="Times New Roman"/>
                <w:lang w:eastAsia="en-US"/>
              </w:rPr>
              <w:t>Развитие и сохранение  культурного пространства городского округа Эгвекинот.</w:t>
            </w:r>
          </w:p>
          <w:p w:rsidR="00A84CB1" w:rsidRDefault="00A84CB1" w:rsidP="003C091C">
            <w:pPr>
              <w:rPr>
                <w:lang w:eastAsia="en-US"/>
              </w:rPr>
            </w:pPr>
          </w:p>
        </w:tc>
        <w:tc>
          <w:tcPr>
            <w:tcW w:w="4678" w:type="dxa"/>
            <w:tcBorders>
              <w:top w:val="nil"/>
              <w:left w:val="nil"/>
              <w:bottom w:val="nil"/>
              <w:right w:val="nil"/>
            </w:tcBorders>
            <w:hideMark/>
          </w:tcPr>
          <w:p w:rsidR="00A84CB1" w:rsidRDefault="00A84CB1" w:rsidP="003C091C">
            <w:pPr>
              <w:jc w:val="both"/>
              <w:rPr>
                <w:szCs w:val="24"/>
                <w:lang w:eastAsia="en-US"/>
              </w:rPr>
            </w:pPr>
            <w:r>
              <w:rPr>
                <w:szCs w:val="24"/>
                <w:lang w:eastAsia="en-US"/>
              </w:rPr>
              <w:t>Повышение доступности услуг в сфере культуры.</w:t>
            </w: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p>
        </w:tc>
        <w:tc>
          <w:tcPr>
            <w:tcW w:w="4678" w:type="dxa"/>
            <w:tcBorders>
              <w:top w:val="nil"/>
              <w:left w:val="nil"/>
              <w:bottom w:val="nil"/>
              <w:right w:val="nil"/>
            </w:tcBorders>
            <w:hideMark/>
          </w:tcPr>
          <w:p w:rsidR="00A84CB1" w:rsidRDefault="00A84CB1" w:rsidP="003C091C">
            <w:pPr>
              <w:jc w:val="both"/>
              <w:rPr>
                <w:szCs w:val="24"/>
                <w:lang w:eastAsia="en-US"/>
              </w:rPr>
            </w:pPr>
            <w:r>
              <w:rPr>
                <w:szCs w:val="24"/>
                <w:lang w:eastAsia="en-US"/>
              </w:rPr>
              <w:t>Повышение качества и доступности услуг в сфере физической культуры и спорта.</w:t>
            </w: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Организация отдыха и оздоровления детей в период школьных каникул.</w:t>
            </w:r>
          </w:p>
          <w:p w:rsidR="00A84CB1" w:rsidRDefault="00A84CB1" w:rsidP="003C091C">
            <w:pPr>
              <w:pStyle w:val="ConsPlusNormal0"/>
              <w:ind w:firstLine="0"/>
              <w:jc w:val="both"/>
              <w:rPr>
                <w:rFonts w:ascii="Times New Roman" w:hAnsi="Times New Roman" w:cs="Times New Roman"/>
                <w:sz w:val="24"/>
                <w:szCs w:val="24"/>
              </w:rPr>
            </w:pPr>
          </w:p>
        </w:tc>
        <w:tc>
          <w:tcPr>
            <w:tcW w:w="4678" w:type="dxa"/>
            <w:tcBorders>
              <w:top w:val="nil"/>
              <w:left w:val="nil"/>
              <w:bottom w:val="nil"/>
              <w:right w:val="nil"/>
            </w:tcBorders>
          </w:tcPr>
          <w:p w:rsidR="00A84CB1" w:rsidRDefault="00A84CB1" w:rsidP="003C091C">
            <w:pPr>
              <w:jc w:val="both"/>
              <w:rPr>
                <w:szCs w:val="24"/>
                <w:lang w:eastAsia="en-US"/>
              </w:rPr>
            </w:pPr>
            <w:r>
              <w:rPr>
                <w:szCs w:val="24"/>
                <w:lang w:eastAsia="en-US"/>
              </w:rPr>
              <w:t>Повышение доли детей, охваченных организованным отдыхом и оздоровлением в период школьных каникул.</w:t>
            </w:r>
          </w:p>
          <w:p w:rsidR="00A84CB1" w:rsidRDefault="00A84CB1" w:rsidP="003C091C">
            <w:pPr>
              <w:jc w:val="both"/>
              <w:rPr>
                <w:szCs w:val="24"/>
                <w:lang w:eastAsia="en-US"/>
              </w:rPr>
            </w:pP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tcPr>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интеллектуального и творческого потенциала детей и молодежи.</w:t>
            </w:r>
          </w:p>
          <w:p w:rsidR="00A84CB1" w:rsidRDefault="00A84CB1" w:rsidP="003C091C">
            <w:pPr>
              <w:pStyle w:val="ConsPlusNormal0"/>
              <w:ind w:firstLine="0"/>
              <w:jc w:val="both"/>
              <w:rPr>
                <w:rFonts w:ascii="Times New Roman" w:hAnsi="Times New Roman" w:cs="Times New Roman"/>
                <w:sz w:val="24"/>
                <w:szCs w:val="24"/>
              </w:rPr>
            </w:pPr>
          </w:p>
        </w:tc>
        <w:tc>
          <w:tcPr>
            <w:tcW w:w="4678" w:type="dxa"/>
            <w:tcBorders>
              <w:top w:val="nil"/>
              <w:left w:val="nil"/>
              <w:bottom w:val="nil"/>
              <w:right w:val="nil"/>
            </w:tcBorders>
            <w:hideMark/>
          </w:tcPr>
          <w:p w:rsidR="00A84CB1" w:rsidRDefault="00A84CB1" w:rsidP="003C091C">
            <w:pPr>
              <w:jc w:val="both"/>
              <w:rPr>
                <w:szCs w:val="24"/>
                <w:lang w:eastAsia="en-US"/>
              </w:rPr>
            </w:pPr>
            <w:r>
              <w:rPr>
                <w:bCs/>
                <w:szCs w:val="24"/>
                <w:lang w:eastAsia="en-US"/>
              </w:rPr>
              <w:t>Привлечение обучающихся   и молодежи к участию в творческих мероприятиях различных уровней.</w:t>
            </w:r>
          </w:p>
        </w:tc>
      </w:tr>
      <w:tr w:rsidR="00A84CB1" w:rsidTr="00E31E87">
        <w:trPr>
          <w:trHeight w:val="265"/>
        </w:trPr>
        <w:tc>
          <w:tcPr>
            <w:tcW w:w="567" w:type="dxa"/>
            <w:tcBorders>
              <w:top w:val="nil"/>
              <w:left w:val="nil"/>
              <w:bottom w:val="nil"/>
              <w:right w:val="nil"/>
            </w:tcBorders>
          </w:tcPr>
          <w:p w:rsidR="00A84CB1" w:rsidRDefault="00A84CB1" w:rsidP="00E31E87">
            <w:pPr>
              <w:pStyle w:val="afff8"/>
              <w:numPr>
                <w:ilvl w:val="0"/>
                <w:numId w:val="5"/>
              </w:numPr>
              <w:ind w:left="0" w:firstLine="0"/>
              <w:jc w:val="center"/>
              <w:rPr>
                <w:rFonts w:ascii="Times New Roman" w:hAnsi="Times New Roman"/>
                <w:lang w:eastAsia="en-US"/>
              </w:rPr>
            </w:pPr>
          </w:p>
        </w:tc>
        <w:tc>
          <w:tcPr>
            <w:tcW w:w="4535" w:type="dxa"/>
            <w:tcBorders>
              <w:top w:val="nil"/>
              <w:left w:val="nil"/>
              <w:bottom w:val="nil"/>
              <w:right w:val="nil"/>
            </w:tcBorders>
            <w:hideMark/>
          </w:tcPr>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патриотического воспитания молодежи.</w:t>
            </w:r>
          </w:p>
        </w:tc>
        <w:tc>
          <w:tcPr>
            <w:tcW w:w="4678" w:type="dxa"/>
            <w:tcBorders>
              <w:top w:val="nil"/>
              <w:left w:val="nil"/>
              <w:bottom w:val="nil"/>
              <w:right w:val="nil"/>
            </w:tcBorders>
            <w:hideMark/>
          </w:tcPr>
          <w:p w:rsidR="00A84CB1" w:rsidRDefault="00A84CB1" w:rsidP="003C091C">
            <w:pPr>
              <w:jc w:val="both"/>
              <w:rPr>
                <w:bCs/>
                <w:szCs w:val="24"/>
                <w:lang w:eastAsia="en-US"/>
              </w:rPr>
            </w:pPr>
            <w:r>
              <w:rPr>
                <w:bCs/>
                <w:szCs w:val="24"/>
                <w:lang w:eastAsia="en-US"/>
              </w:rPr>
              <w:t>Привлечение молодежи к участию в мероприятиях, направленных на гражданское становление и патриотическое воспитание личности.</w:t>
            </w:r>
          </w:p>
        </w:tc>
      </w:tr>
    </w:tbl>
    <w:p w:rsidR="00A84CB1" w:rsidRDefault="00A84CB1" w:rsidP="003C091C">
      <w:pPr>
        <w:jc w:val="both"/>
        <w:rPr>
          <w:szCs w:val="24"/>
        </w:rPr>
      </w:pPr>
    </w:p>
    <w:p w:rsidR="00A84CB1" w:rsidRDefault="00A84CB1" w:rsidP="003C091C">
      <w:pPr>
        <w:jc w:val="center"/>
        <w:rPr>
          <w:b/>
          <w:szCs w:val="24"/>
        </w:rPr>
      </w:pPr>
      <w:r>
        <w:rPr>
          <w:b/>
          <w:szCs w:val="24"/>
          <w:lang w:val="en-US"/>
        </w:rPr>
        <w:t>III</w:t>
      </w:r>
      <w:r>
        <w:rPr>
          <w:b/>
          <w:szCs w:val="24"/>
        </w:rPr>
        <w:t>. Сроки и этапы реализации муниципальной программы</w:t>
      </w:r>
    </w:p>
    <w:p w:rsidR="00A84CB1" w:rsidRDefault="00A84CB1" w:rsidP="003C091C">
      <w:pPr>
        <w:jc w:val="center"/>
        <w:rPr>
          <w:b/>
          <w:szCs w:val="24"/>
        </w:rPr>
      </w:pPr>
    </w:p>
    <w:p w:rsidR="00A84CB1" w:rsidRDefault="00A84CB1" w:rsidP="003C091C">
      <w:pPr>
        <w:ind w:firstLine="709"/>
        <w:jc w:val="both"/>
        <w:rPr>
          <w:szCs w:val="24"/>
        </w:rPr>
      </w:pPr>
      <w:r>
        <w:rPr>
          <w:szCs w:val="24"/>
        </w:rPr>
        <w:t xml:space="preserve">     Реализация муниципальной программы рассчитана на 2016 - 2022 годы (без разделения на этапы).</w:t>
      </w:r>
    </w:p>
    <w:p w:rsidR="00A84CB1" w:rsidRDefault="00A84CB1" w:rsidP="003C091C">
      <w:pPr>
        <w:ind w:firstLine="709"/>
        <w:jc w:val="both"/>
        <w:rPr>
          <w:szCs w:val="24"/>
        </w:rPr>
      </w:pPr>
    </w:p>
    <w:p w:rsidR="00A84CB1" w:rsidRDefault="00A84CB1" w:rsidP="003C091C">
      <w:pPr>
        <w:jc w:val="center"/>
        <w:rPr>
          <w:szCs w:val="24"/>
        </w:rPr>
      </w:pPr>
      <w:r>
        <w:rPr>
          <w:b/>
          <w:szCs w:val="24"/>
        </w:rPr>
        <w:t>IV. Перечень и краткое описание подпрограмм</w:t>
      </w:r>
    </w:p>
    <w:p w:rsidR="00A84CB1" w:rsidRDefault="00A84CB1" w:rsidP="003C091C">
      <w:pPr>
        <w:jc w:val="center"/>
        <w:rPr>
          <w:b/>
          <w:szCs w:val="24"/>
        </w:rPr>
      </w:pPr>
    </w:p>
    <w:p w:rsidR="00A84CB1" w:rsidRDefault="00A84CB1" w:rsidP="003C091C">
      <w:pPr>
        <w:ind w:firstLine="720"/>
        <w:jc w:val="both"/>
        <w:rPr>
          <w:szCs w:val="24"/>
        </w:rPr>
      </w:pPr>
      <w:r>
        <w:rPr>
          <w:szCs w:val="24"/>
        </w:rPr>
        <w:t xml:space="preserve">Муниципальная программа состоит из двух подпрограмм. </w:t>
      </w:r>
    </w:p>
    <w:p w:rsidR="00A84CB1" w:rsidRDefault="00A84CB1" w:rsidP="003C091C">
      <w:pPr>
        <w:ind w:firstLine="720"/>
        <w:jc w:val="both"/>
        <w:rPr>
          <w:szCs w:val="24"/>
        </w:rPr>
      </w:pPr>
      <w:proofErr w:type="gramStart"/>
      <w:r>
        <w:rPr>
          <w:szCs w:val="24"/>
        </w:rPr>
        <w:t>Подпрограмма «Обеспечение государственных гарантий и развитие современной инфраструктуры образования, культуры и молодёжной политики» направлена на обеспечение стабильного функционирования объектов образования и культуры, укрепление учебно-материальной базы и улучшение санитарно-гигиенических условий в образовательных организациях и учреждениях культуры, способствующих обеспечению высокого качества предоставляемых населению услуг, проведение необходимого количества олимпиад, конкурсов, фестивалей в различных режимах и поощрение результатов активности детей и молодежи городского округа</w:t>
      </w:r>
      <w:proofErr w:type="gramEnd"/>
      <w:r>
        <w:rPr>
          <w:szCs w:val="24"/>
        </w:rPr>
        <w:t xml:space="preserve"> Эгвекинот в учебной и </w:t>
      </w:r>
      <w:proofErr w:type="spellStart"/>
      <w:r>
        <w:rPr>
          <w:szCs w:val="24"/>
        </w:rPr>
        <w:t>внеучебной</w:t>
      </w:r>
      <w:proofErr w:type="spellEnd"/>
      <w:r>
        <w:rPr>
          <w:szCs w:val="24"/>
        </w:rPr>
        <w:t xml:space="preserve"> деятельности. </w:t>
      </w:r>
    </w:p>
    <w:p w:rsidR="00A84CB1" w:rsidRDefault="00A84CB1" w:rsidP="003C091C">
      <w:pPr>
        <w:ind w:firstLine="720"/>
        <w:jc w:val="both"/>
        <w:rPr>
          <w:szCs w:val="24"/>
        </w:rPr>
      </w:pPr>
      <w:proofErr w:type="gramStart"/>
      <w:r>
        <w:rPr>
          <w:szCs w:val="24"/>
        </w:rPr>
        <w:lastRenderedPageBreak/>
        <w:t>Системной составляющей данной подпрограммы является механизм обеспечения государственных гарантий реализации прав на получение общедоступного и бесплатного образования в образовательных организациях городского округа Эгвекинот, реализующих общеобразовательные программы дошкольного образования,  начального общего, основного общего, среднего общего, дополнительного  образования посредством предоставления субвенций местному бюджету, включая расходы на оплату труда, проезд к месту проведения отпуска работников образования и культуры, приобретение учебников, компенсация части платы</w:t>
      </w:r>
      <w:proofErr w:type="gramEnd"/>
      <w:r>
        <w:rPr>
          <w:szCs w:val="24"/>
        </w:rPr>
        <w:t xml:space="preserve"> </w:t>
      </w:r>
      <w:proofErr w:type="gramStart"/>
      <w:r>
        <w:rPr>
          <w:szCs w:val="24"/>
        </w:rPr>
        <w:t>за содержание ребенка в образовательных организациях, реализующих основную общеобразовательную программу дошкольного образования, организация мероприятий по проведению оздоровительной кампании детей, находящихся в трудной жизненной ситуации, проведение государственной итоговой аттестации, олимпиад и мониторингов в сфере образования, возмещение расходов на оплату жилого помещения и коммунальных услуг работникам (специалистам) бюджетной сферы, работающим и проживающим в сельских населенных пунктах, в соответствии с нормативами, определяемыми нормативными</w:t>
      </w:r>
      <w:proofErr w:type="gramEnd"/>
      <w:r>
        <w:rPr>
          <w:szCs w:val="24"/>
        </w:rPr>
        <w:t xml:space="preserve"> правовыми актами Чукотского автономного округа, муниципальными нормативными правовыми актами городского округа Эгвекинот.</w:t>
      </w:r>
    </w:p>
    <w:p w:rsidR="00A84CB1" w:rsidRDefault="00A84CB1" w:rsidP="003C091C">
      <w:pPr>
        <w:ind w:firstLine="720"/>
        <w:jc w:val="both"/>
        <w:rPr>
          <w:szCs w:val="24"/>
        </w:rPr>
      </w:pPr>
      <w:r>
        <w:rPr>
          <w:szCs w:val="24"/>
        </w:rPr>
        <w:t>Подпрограмма «Финансовое обеспечение муниципального задания на оказание муниципальных услуг (выполнение работ)» переводит в режим программно-целевых мероприятий механизм ежегодного ресурсного обеспечения деятельности муниципальных учреждений образования и культуры на основе муниципального задания без внесения существенных изменений в содержательные аспекты их деятельности (расходы на содержание образовательных организаций и учреждений культуры).</w:t>
      </w:r>
    </w:p>
    <w:p w:rsidR="00A84CB1" w:rsidRDefault="00A84CB1" w:rsidP="003C091C">
      <w:pPr>
        <w:pStyle w:val="aff0"/>
        <w:ind w:firstLine="851"/>
        <w:jc w:val="both"/>
        <w:rPr>
          <w:rFonts w:ascii="Times New Roman" w:hAnsi="Times New Roman"/>
          <w:bCs/>
          <w:sz w:val="24"/>
          <w:szCs w:val="24"/>
          <w:lang w:val="ru-RU"/>
        </w:rPr>
      </w:pPr>
    </w:p>
    <w:p w:rsidR="00A84CB1" w:rsidRDefault="00A84CB1" w:rsidP="003C091C">
      <w:pPr>
        <w:jc w:val="center"/>
        <w:rPr>
          <w:b/>
          <w:szCs w:val="24"/>
        </w:rPr>
      </w:pPr>
      <w:r>
        <w:rPr>
          <w:b/>
          <w:szCs w:val="24"/>
        </w:rPr>
        <w:t>V. Ресурсное обеспечение муниципальной программы</w:t>
      </w:r>
    </w:p>
    <w:p w:rsidR="00A84CB1" w:rsidRDefault="00A84CB1" w:rsidP="003C091C">
      <w:pPr>
        <w:jc w:val="center"/>
        <w:rPr>
          <w:b/>
          <w:szCs w:val="24"/>
        </w:rPr>
      </w:pPr>
    </w:p>
    <w:p w:rsidR="00A84CB1" w:rsidRDefault="00A84CB1" w:rsidP="003C091C">
      <w:pPr>
        <w:ind w:firstLine="709"/>
        <w:jc w:val="both"/>
        <w:rPr>
          <w:bCs/>
          <w:szCs w:val="24"/>
        </w:rPr>
      </w:pPr>
      <w:r>
        <w:rPr>
          <w:szCs w:val="24"/>
        </w:rPr>
        <w:t xml:space="preserve">     Общий объем ресурсного обеспечения муниципальной программы составляет 4 842 779,6  тыс. рублей</w:t>
      </w:r>
      <w:r>
        <w:rPr>
          <w:bCs/>
          <w:szCs w:val="24"/>
        </w:rPr>
        <w:t xml:space="preserve">, из них средства федерального бюджета - </w:t>
      </w:r>
      <w:r>
        <w:rPr>
          <w:szCs w:val="24"/>
        </w:rPr>
        <w:t>27 743,4 тыс. рублей</w:t>
      </w:r>
      <w:r>
        <w:rPr>
          <w:bCs/>
          <w:szCs w:val="24"/>
        </w:rPr>
        <w:t xml:space="preserve">, средства окружного бюджета - </w:t>
      </w:r>
      <w:r>
        <w:rPr>
          <w:szCs w:val="24"/>
        </w:rPr>
        <w:t>3 475 496,4 тыс. рублей</w:t>
      </w:r>
      <w:r>
        <w:rPr>
          <w:bCs/>
          <w:szCs w:val="24"/>
        </w:rPr>
        <w:t xml:space="preserve">, средства бюджета </w:t>
      </w:r>
      <w:r>
        <w:rPr>
          <w:szCs w:val="24"/>
        </w:rPr>
        <w:t xml:space="preserve">городского округа Эгвекинот </w:t>
      </w:r>
      <w:r>
        <w:rPr>
          <w:bCs/>
          <w:szCs w:val="24"/>
        </w:rPr>
        <w:t xml:space="preserve">- </w:t>
      </w:r>
      <w:r>
        <w:rPr>
          <w:szCs w:val="24"/>
        </w:rPr>
        <w:t>1 339 539,8 тыс. рублей</w:t>
      </w:r>
      <w:r>
        <w:rPr>
          <w:bCs/>
          <w:szCs w:val="24"/>
        </w:rPr>
        <w:t>.</w:t>
      </w:r>
    </w:p>
    <w:p w:rsidR="00A84CB1" w:rsidRDefault="00A84CB1" w:rsidP="003C091C">
      <w:pPr>
        <w:pStyle w:val="aff0"/>
        <w:ind w:firstLine="851"/>
        <w:jc w:val="both"/>
        <w:rPr>
          <w:rFonts w:ascii="Times New Roman" w:hAnsi="Times New Roman"/>
          <w:b/>
          <w:sz w:val="24"/>
          <w:szCs w:val="24"/>
          <w:lang w:val="ru-RU"/>
        </w:rPr>
      </w:pPr>
    </w:p>
    <w:p w:rsidR="00A84CB1" w:rsidRDefault="00A84CB1" w:rsidP="003C091C">
      <w:pPr>
        <w:jc w:val="center"/>
        <w:rPr>
          <w:b/>
          <w:szCs w:val="24"/>
        </w:rPr>
      </w:pPr>
      <w:r>
        <w:rPr>
          <w:b/>
          <w:szCs w:val="24"/>
        </w:rPr>
        <w:t>VI.</w:t>
      </w:r>
      <w:r>
        <w:rPr>
          <w:szCs w:val="24"/>
        </w:rPr>
        <w:t xml:space="preserve"> </w:t>
      </w:r>
      <w:r>
        <w:rPr>
          <w:b/>
          <w:szCs w:val="24"/>
        </w:rPr>
        <w:t>Механизм реализации муниципальной программы</w:t>
      </w:r>
    </w:p>
    <w:p w:rsidR="00A84CB1" w:rsidRDefault="00A84CB1" w:rsidP="003C091C">
      <w:pPr>
        <w:jc w:val="center"/>
        <w:rPr>
          <w:b/>
          <w:szCs w:val="24"/>
        </w:rPr>
      </w:pPr>
    </w:p>
    <w:p w:rsidR="00A84CB1" w:rsidRDefault="00A84CB1" w:rsidP="003C091C">
      <w:pPr>
        <w:ind w:firstLine="720"/>
        <w:jc w:val="both"/>
        <w:rPr>
          <w:szCs w:val="24"/>
        </w:rPr>
      </w:pPr>
      <w:r>
        <w:rPr>
          <w:szCs w:val="24"/>
        </w:rPr>
        <w:t>Муниципальная программа реализуется во взаимодействии Управления социальной политики городского округа Эгвекинот с участниками муниципальной программы в рамках реализации мероприятий подпрограмм.</w:t>
      </w:r>
    </w:p>
    <w:p w:rsidR="00A84CB1" w:rsidRDefault="00A84CB1" w:rsidP="003C091C">
      <w:pPr>
        <w:jc w:val="both"/>
        <w:rPr>
          <w:szCs w:val="24"/>
        </w:rPr>
      </w:pPr>
      <w:r>
        <w:rPr>
          <w:szCs w:val="24"/>
        </w:rPr>
        <w:t xml:space="preserve">     </w:t>
      </w:r>
      <w:r>
        <w:rPr>
          <w:szCs w:val="24"/>
        </w:rPr>
        <w:tab/>
        <w:t>К участию в реализации муниципальной программы привлекаются органы местного самоуправления городского округа Эгвекинот, общественные объединения и организации, осуществляющие деятельность на территории городского округа.</w:t>
      </w:r>
    </w:p>
    <w:p w:rsidR="00A84CB1" w:rsidRDefault="00A84CB1" w:rsidP="003C091C">
      <w:pPr>
        <w:jc w:val="both"/>
        <w:rPr>
          <w:szCs w:val="24"/>
        </w:rPr>
      </w:pPr>
      <w:r>
        <w:rPr>
          <w:szCs w:val="24"/>
        </w:rPr>
        <w:t xml:space="preserve">     </w:t>
      </w:r>
      <w:r>
        <w:rPr>
          <w:szCs w:val="24"/>
        </w:rPr>
        <w:tab/>
        <w:t>Главным распорядителем бюджетных средств выступает Управление социальной политики городского округа Эгвекинот.</w:t>
      </w:r>
    </w:p>
    <w:p w:rsidR="00A84CB1" w:rsidRDefault="00A84CB1" w:rsidP="003C091C">
      <w:pPr>
        <w:jc w:val="both"/>
        <w:rPr>
          <w:szCs w:val="24"/>
        </w:rPr>
      </w:pPr>
      <w:r>
        <w:rPr>
          <w:szCs w:val="24"/>
        </w:rPr>
        <w:t xml:space="preserve">     </w:t>
      </w:r>
      <w:r>
        <w:rPr>
          <w:szCs w:val="24"/>
        </w:rPr>
        <w:tab/>
        <w:t>Муниципальная программа включает в себя организационные мероприятия, обеспечивающие планирование, реализацию, корректировку и контроль исполнения программных мероприятий.</w:t>
      </w:r>
    </w:p>
    <w:p w:rsidR="00A84CB1" w:rsidRDefault="00A84CB1" w:rsidP="003C091C">
      <w:pPr>
        <w:jc w:val="both"/>
        <w:rPr>
          <w:szCs w:val="24"/>
        </w:rPr>
      </w:pPr>
      <w:r>
        <w:rPr>
          <w:szCs w:val="24"/>
        </w:rPr>
        <w:t xml:space="preserve">     </w:t>
      </w:r>
      <w:r>
        <w:rPr>
          <w:szCs w:val="24"/>
        </w:rPr>
        <w:tab/>
        <w:t>Муниципальный заказчик муниципальной программы  осуществляет ее корректировку и корректировку затрат на программные мероприятия с учетом бюджетных средств, выделенных на реализацию муниципальной программы.</w:t>
      </w:r>
    </w:p>
    <w:p w:rsidR="00A84CB1" w:rsidRDefault="00A84CB1" w:rsidP="003C091C">
      <w:pPr>
        <w:jc w:val="both"/>
        <w:rPr>
          <w:szCs w:val="24"/>
        </w:rPr>
      </w:pPr>
      <w:r>
        <w:rPr>
          <w:szCs w:val="24"/>
        </w:rPr>
        <w:t xml:space="preserve">     </w:t>
      </w:r>
      <w:r>
        <w:rPr>
          <w:szCs w:val="24"/>
        </w:rPr>
        <w:tab/>
        <w:t xml:space="preserve">Текущее управление и </w:t>
      </w:r>
      <w:proofErr w:type="gramStart"/>
      <w:r>
        <w:rPr>
          <w:szCs w:val="24"/>
        </w:rPr>
        <w:t>контроль за</w:t>
      </w:r>
      <w:proofErr w:type="gramEnd"/>
      <w:r>
        <w:rPr>
          <w:szCs w:val="24"/>
        </w:rPr>
        <w:t xml:space="preserve"> реализацией муниципальной программы осуществляет Управление социальной политики городского округа Эгвекинот.</w:t>
      </w:r>
    </w:p>
    <w:p w:rsidR="00A84CB1" w:rsidRDefault="00A84CB1" w:rsidP="003C091C">
      <w:pPr>
        <w:jc w:val="both"/>
        <w:rPr>
          <w:szCs w:val="24"/>
        </w:rPr>
      </w:pPr>
    </w:p>
    <w:p w:rsidR="00A84CB1" w:rsidRDefault="00A84CB1" w:rsidP="003C091C">
      <w:pPr>
        <w:rPr>
          <w:szCs w:val="24"/>
        </w:rPr>
        <w:sectPr w:rsidR="00A84CB1" w:rsidSect="003C091C">
          <w:pgSz w:w="11906" w:h="16838"/>
          <w:pgMar w:top="1134" w:right="707" w:bottom="851" w:left="1560" w:header="709" w:footer="709" w:gutter="0"/>
          <w:pgNumType w:start="1"/>
          <w:cols w:space="720"/>
          <w:titlePg/>
          <w:docGrid w:linePitch="326"/>
        </w:sectPr>
      </w:pPr>
    </w:p>
    <w:p w:rsidR="00A84CB1" w:rsidRDefault="00A84CB1" w:rsidP="003C091C">
      <w:pPr>
        <w:autoSpaceDE w:val="0"/>
        <w:autoSpaceDN w:val="0"/>
        <w:adjustRightInd w:val="0"/>
        <w:ind w:firstLine="708"/>
        <w:jc w:val="center"/>
        <w:outlineLvl w:val="1"/>
        <w:rPr>
          <w:b/>
          <w:szCs w:val="24"/>
        </w:rPr>
      </w:pPr>
    </w:p>
    <w:p w:rsidR="00A84CB1" w:rsidRDefault="00A84CB1" w:rsidP="003C091C">
      <w:pPr>
        <w:autoSpaceDE w:val="0"/>
        <w:autoSpaceDN w:val="0"/>
        <w:adjustRightInd w:val="0"/>
        <w:ind w:firstLine="708"/>
        <w:jc w:val="center"/>
        <w:outlineLvl w:val="1"/>
        <w:rPr>
          <w:b/>
          <w:szCs w:val="24"/>
        </w:rPr>
      </w:pPr>
      <w:r>
        <w:rPr>
          <w:b/>
          <w:szCs w:val="24"/>
          <w:lang w:val="en-US"/>
        </w:rPr>
        <w:t>VII</w:t>
      </w:r>
      <w:r>
        <w:rPr>
          <w:b/>
          <w:szCs w:val="24"/>
        </w:rPr>
        <w:t>. Перечень целевых индикаторов (показателей) муниципальной программы</w:t>
      </w:r>
    </w:p>
    <w:p w:rsidR="00A84CB1" w:rsidRDefault="00A84CB1" w:rsidP="003C091C">
      <w:pPr>
        <w:autoSpaceDE w:val="0"/>
        <w:autoSpaceDN w:val="0"/>
        <w:adjustRightInd w:val="0"/>
        <w:ind w:firstLine="708"/>
        <w:outlineLvl w:val="1"/>
        <w:rPr>
          <w:b/>
          <w:szCs w:val="24"/>
        </w:rPr>
      </w:pP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992"/>
        <w:gridCol w:w="992"/>
        <w:gridCol w:w="42"/>
        <w:gridCol w:w="850"/>
        <w:gridCol w:w="851"/>
        <w:gridCol w:w="992"/>
        <w:gridCol w:w="992"/>
        <w:gridCol w:w="851"/>
        <w:gridCol w:w="2509"/>
      </w:tblGrid>
      <w:tr w:rsidR="00A84CB1" w:rsidTr="00A84CB1">
        <w:tc>
          <w:tcPr>
            <w:tcW w:w="708"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 xml:space="preserve">№ </w:t>
            </w:r>
            <w:proofErr w:type="spellStart"/>
            <w:proofErr w:type="gramStart"/>
            <w:r>
              <w:rPr>
                <w:sz w:val="22"/>
                <w:szCs w:val="22"/>
                <w:lang w:eastAsia="en-US"/>
              </w:rPr>
              <w:t>п</w:t>
            </w:r>
            <w:proofErr w:type="spellEnd"/>
            <w:proofErr w:type="gramEnd"/>
            <w:r>
              <w:rPr>
                <w:sz w:val="22"/>
                <w:szCs w:val="22"/>
                <w:lang w:eastAsia="en-US"/>
              </w:rPr>
              <w:t>/</w:t>
            </w:r>
            <w:proofErr w:type="spellStart"/>
            <w:r>
              <w:rPr>
                <w:sz w:val="22"/>
                <w:szCs w:val="22"/>
                <w:lang w:eastAsia="en-US"/>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Целевой индикатор (показатель)</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 измерения</w:t>
            </w:r>
          </w:p>
        </w:tc>
        <w:tc>
          <w:tcPr>
            <w:tcW w:w="5570" w:type="dxa"/>
            <w:gridSpan w:val="7"/>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Значения показателей</w:t>
            </w:r>
          </w:p>
        </w:tc>
        <w:tc>
          <w:tcPr>
            <w:tcW w:w="2509"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 xml:space="preserve">Связь </w:t>
            </w:r>
          </w:p>
          <w:p w:rsidR="00A84CB1" w:rsidRDefault="00A84CB1" w:rsidP="003C091C">
            <w:pPr>
              <w:jc w:val="center"/>
              <w:rPr>
                <w:szCs w:val="22"/>
                <w:lang w:eastAsia="en-US"/>
              </w:rPr>
            </w:pPr>
            <w:r>
              <w:rPr>
                <w:sz w:val="22"/>
                <w:szCs w:val="22"/>
                <w:lang w:eastAsia="en-US"/>
              </w:rPr>
              <w:t>с основным мероприятием муниципальной программы, региональными и федеральными проектами</w:t>
            </w:r>
          </w:p>
        </w:tc>
      </w:tr>
      <w:tr w:rsidR="00A84CB1" w:rsidTr="00A84CB1">
        <w:trPr>
          <w:trHeight w:val="10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2016 год</w:t>
            </w:r>
          </w:p>
        </w:tc>
        <w:tc>
          <w:tcPr>
            <w:tcW w:w="892"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2017 год</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2018 год</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2019 год</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2020 год</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2021 год</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589"/>
        </w:trPr>
        <w:tc>
          <w:tcPr>
            <w:tcW w:w="14880" w:type="dxa"/>
            <w:gridSpan w:val="11"/>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2"/>
                <w:lang w:eastAsia="en-US"/>
              </w:rPr>
            </w:pPr>
            <w:r>
              <w:rPr>
                <w:b/>
                <w:sz w:val="22"/>
                <w:szCs w:val="22"/>
                <w:lang w:eastAsia="en-US"/>
              </w:rPr>
              <w:t>Подпрограмма «Обеспечение государственных гарантий и развитие</w:t>
            </w:r>
          </w:p>
          <w:p w:rsidR="00A84CB1" w:rsidRDefault="00A84CB1" w:rsidP="003C091C">
            <w:pPr>
              <w:jc w:val="center"/>
              <w:rPr>
                <w:b/>
                <w:szCs w:val="22"/>
                <w:lang w:eastAsia="en-US"/>
              </w:rPr>
            </w:pPr>
            <w:r>
              <w:rPr>
                <w:b/>
                <w:sz w:val="22"/>
                <w:szCs w:val="22"/>
                <w:lang w:eastAsia="en-US"/>
              </w:rPr>
              <w:t>современной инфраструктуры образования, культуры и молодёжной политики»</w:t>
            </w:r>
          </w:p>
        </w:tc>
      </w:tr>
      <w:tr w:rsidR="00A84CB1" w:rsidTr="00A84CB1">
        <w:trPr>
          <w:trHeight w:val="58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 xml:space="preserve">Цель: </w:t>
            </w:r>
            <w:r>
              <w:rPr>
                <w:sz w:val="22"/>
                <w:szCs w:val="22"/>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 городского округа Эгвекинот.</w:t>
            </w:r>
          </w:p>
        </w:tc>
      </w:tr>
      <w:tr w:rsidR="00A84CB1" w:rsidTr="00A84CB1">
        <w:trPr>
          <w:trHeight w:val="5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Задача:</w:t>
            </w:r>
            <w:r>
              <w:rPr>
                <w:sz w:val="22"/>
                <w:szCs w:val="22"/>
                <w:lang w:eastAsia="en-US"/>
              </w:rPr>
              <w:t xml:space="preserve"> создание необходимых условий для предоставления общедоступного и бесплатного дошкольного, начального общего, основного общего, среднего общего образования </w:t>
            </w:r>
            <w:r>
              <w:rPr>
                <w:rFonts w:eastAsia="Calibri"/>
                <w:sz w:val="22"/>
                <w:szCs w:val="22"/>
                <w:lang w:eastAsia="en-US"/>
              </w:rPr>
              <w:t>по основным общеобразовательным программам</w:t>
            </w:r>
            <w:r>
              <w:rPr>
                <w:sz w:val="22"/>
                <w:szCs w:val="22"/>
                <w:lang w:eastAsia="en-US"/>
              </w:rPr>
              <w:t xml:space="preserve">, организации предоставления дополнительного образования детей в муниципальных образовательных организациях, </w:t>
            </w:r>
            <w:r>
              <w:rPr>
                <w:rFonts w:eastAsia="Calibri"/>
                <w:sz w:val="22"/>
                <w:szCs w:val="22"/>
                <w:lang w:eastAsia="en-US"/>
              </w:rPr>
              <w:t>осуществления присмотра и ухода за детьми, содержания детей в муниципальных образовательных организациях.</w:t>
            </w:r>
          </w:p>
        </w:tc>
      </w:tr>
      <w:tr w:rsidR="00A84CB1" w:rsidTr="00A84CB1">
        <w:trPr>
          <w:trHeight w:val="917"/>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sz w:val="22"/>
                <w:szCs w:val="22"/>
                <w:lang w:eastAsia="en-US"/>
              </w:rPr>
              <w:t>Количество  муниципальных образовательных организаций, получающих субвенцию на выполнение муниципального задания по обеспечению реализации основных общеобразовательных программ и программ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 xml:space="preserve">Обеспечение государственных гарантий реализации прав на получение общедоступного и бесплатного </w:t>
            </w:r>
          </w:p>
          <w:p w:rsidR="00A84CB1" w:rsidRDefault="00A84CB1" w:rsidP="003C091C">
            <w:pPr>
              <w:jc w:val="center"/>
              <w:rPr>
                <w:szCs w:val="22"/>
                <w:lang w:eastAsia="en-US"/>
              </w:rPr>
            </w:pPr>
            <w:r>
              <w:rPr>
                <w:sz w:val="22"/>
                <w:szCs w:val="22"/>
                <w:lang w:eastAsia="en-US"/>
              </w:rPr>
              <w:t xml:space="preserve">дошкольного образования в муниципальных дошкольных образовательных организациях, общедоступного и бесплатного дошкольного, начального общего, </w:t>
            </w:r>
            <w:r>
              <w:rPr>
                <w:sz w:val="22"/>
                <w:szCs w:val="22"/>
                <w:lang w:eastAsia="en-US"/>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84CB1" w:rsidTr="00A84CB1">
        <w:trPr>
          <w:trHeight w:val="917"/>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1.2.</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Доля детей дошкольного возраста, получающих образование в муниципальных образовательных организациях, реализующих основные общеобразовательные программы дошкольного образования, от общего количества детей в возрасте от 0 до 7 лет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процент</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64,6</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64,6</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64,6</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64,6</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917"/>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1.3.</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Доля обучающихся, охваченных дополнительным образованием на базе муниципальных общеобразовательных организаций, от общего количества обучающихся в возрасте 5-18 лет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процент</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24,4</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24,5</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24,3</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24,2</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24,4</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917"/>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lastRenderedPageBreak/>
              <w:t>1.4.</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Доля обучающихся, охваченных дополнительным образованием на базе муниципальных организаций дополнительного образования, от общего количества обучающихся в возрасте 5-18 лет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процент</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71,9</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73,2</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73,9</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74,7</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73,2</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73,2</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917"/>
        </w:trPr>
        <w:tc>
          <w:tcPr>
            <w:tcW w:w="708"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2"/>
                <w:lang w:eastAsia="en-US"/>
              </w:rPr>
            </w:pPr>
            <w:r>
              <w:rPr>
                <w:sz w:val="22"/>
                <w:szCs w:val="22"/>
                <w:lang w:eastAsia="en-US"/>
              </w:rPr>
              <w:lastRenderedPageBreak/>
              <w:t>1.5.</w:t>
            </w: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sz w:val="22"/>
                <w:szCs w:val="22"/>
                <w:lang w:eastAsia="en-US"/>
              </w:rPr>
              <w:t>Количество получателей компенсации родительской платы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человек</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246</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264</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50</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 xml:space="preserve">Компенсация </w:t>
            </w:r>
          </w:p>
          <w:p w:rsidR="00A84CB1" w:rsidRDefault="00A84CB1" w:rsidP="003C091C">
            <w:pPr>
              <w:jc w:val="center"/>
              <w:rPr>
                <w:szCs w:val="22"/>
                <w:lang w:eastAsia="en-US"/>
              </w:rPr>
            </w:pPr>
            <w:r>
              <w:rPr>
                <w:sz w:val="22"/>
                <w:szCs w:val="22"/>
                <w:lang w:eastAsia="en-US"/>
              </w:rPr>
              <w:t>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r>
      <w:tr w:rsidR="00A84CB1" w:rsidTr="00A84CB1">
        <w:trPr>
          <w:trHeight w:val="1683"/>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1.6.</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Доля выпускников муниципальных общеобразовательных организаций, успешно прошедших государственную итоговую аттестацию и получивших аттестат об основном общем образовании, от общего количества обучающихся 9-х классов</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E31E87">
            <w:pPr>
              <w:ind w:right="113"/>
              <w:jc w:val="center"/>
              <w:rPr>
                <w:szCs w:val="22"/>
                <w:lang w:eastAsia="en-US"/>
              </w:rPr>
            </w:pPr>
            <w:r>
              <w:rPr>
                <w:sz w:val="22"/>
                <w:szCs w:val="22"/>
                <w:lang w:eastAsia="en-US"/>
              </w:rPr>
              <w:t>процент</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85,2</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86,7</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82,0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90</w:t>
            </w:r>
          </w:p>
        </w:tc>
        <w:tc>
          <w:tcPr>
            <w:tcW w:w="2509"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 xml:space="preserve">Проведение государственной итоговой аттестации, олимпиад и мониторингов в сфере </w:t>
            </w:r>
            <w:r>
              <w:rPr>
                <w:sz w:val="22"/>
                <w:szCs w:val="22"/>
                <w:lang w:eastAsia="en-US"/>
              </w:rPr>
              <w:lastRenderedPageBreak/>
              <w:t>образования</w:t>
            </w: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tc>
      </w:tr>
      <w:tr w:rsidR="00A84CB1" w:rsidTr="00A84CB1">
        <w:trPr>
          <w:trHeight w:val="1684"/>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lastRenderedPageBreak/>
              <w:t>1.7.</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Доля выпускников  муниципальных общеобразовательных организаций, успешно прошедших государственную итоговую аттестацию и получивших аттестат о среднем общем образовании, от общего количества обучающихся 11-х   классов</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процент</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96,2</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40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lastRenderedPageBreak/>
              <w:t xml:space="preserve">2. </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 xml:space="preserve">Цель: </w:t>
            </w:r>
            <w:r>
              <w:rPr>
                <w:sz w:val="22"/>
                <w:szCs w:val="22"/>
                <w:lang w:eastAsia="en-US"/>
              </w:rPr>
              <w:t>обеспечение развития системы общего, дошкольного и дополнительного образования на территории городского округа Эгвекинот.</w:t>
            </w:r>
          </w:p>
        </w:tc>
      </w:tr>
      <w:tr w:rsidR="00A84CB1" w:rsidTr="00A84CB1">
        <w:trPr>
          <w:trHeight w:val="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 xml:space="preserve">Задача: </w:t>
            </w:r>
            <w:r>
              <w:rPr>
                <w:sz w:val="22"/>
                <w:szCs w:val="22"/>
                <w:lang w:eastAsia="en-US"/>
              </w:rPr>
              <w:t xml:space="preserve">создание материально-технической базы для реализации основных общеобразовательных программ и дополнительных </w:t>
            </w:r>
            <w:proofErr w:type="spellStart"/>
            <w:r>
              <w:rPr>
                <w:sz w:val="22"/>
                <w:szCs w:val="22"/>
                <w:lang w:eastAsia="en-US"/>
              </w:rPr>
              <w:t>общеразвивающих</w:t>
            </w:r>
            <w:proofErr w:type="spellEnd"/>
            <w:r>
              <w:rPr>
                <w:sz w:val="22"/>
                <w:szCs w:val="22"/>
                <w:lang w:eastAsia="en-US"/>
              </w:rPr>
              <w:t xml:space="preserve"> программ цифрового и гуманитарного профилей, ранней профориентации в муниципальных образовательных организациях.</w:t>
            </w:r>
          </w:p>
        </w:tc>
      </w:tr>
      <w:tr w:rsidR="00A84CB1" w:rsidTr="00A84CB1">
        <w:trPr>
          <w:trHeight w:val="1364"/>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2.1.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Число муниципальных образовательных организаций, обновивших материально-техническую базу для реализации основных и дополнительных общеобразовательных программ инженерной направленности, ранней профориентации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Приобретение оборудования для  реализации мероприятий по поддержке творчества обучающихся инженерной направленности</w:t>
            </w:r>
          </w:p>
        </w:tc>
      </w:tr>
      <w:tr w:rsidR="00A84CB1" w:rsidTr="00A84CB1">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3.</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Цель:</w:t>
            </w:r>
            <w:r>
              <w:rPr>
                <w:sz w:val="22"/>
                <w:szCs w:val="22"/>
                <w:lang w:eastAsia="en-US"/>
              </w:rPr>
              <w:t xml:space="preserve"> осуществление государственной политики в части трудоустройства в образовательные организации молодых квалифицированных специалистов, специалистов  со стажем работы.</w:t>
            </w:r>
          </w:p>
        </w:tc>
      </w:tr>
      <w:tr w:rsidR="00A84CB1" w:rsidTr="00A84CB1">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Задача:</w:t>
            </w:r>
            <w:r>
              <w:rPr>
                <w:sz w:val="22"/>
                <w:szCs w:val="22"/>
                <w:lang w:eastAsia="en-US"/>
              </w:rPr>
              <w:t xml:space="preserve"> создание условий для привлечения в муниципальные образовательные организации молодых специалистов, специалистов со стажем работы.</w:t>
            </w:r>
          </w:p>
        </w:tc>
      </w:tr>
      <w:tr w:rsidR="00A84CB1" w:rsidTr="00A84CB1">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3.1.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Количество молодых квалифицированных специалистов, специалистов со стажем работы,</w:t>
            </w:r>
            <w:r>
              <w:rPr>
                <w:rFonts w:ascii="Times New Roman" w:hAnsi="Times New Roman" w:cs="Times New Roman"/>
                <w:strike/>
              </w:rPr>
              <w:t xml:space="preserve"> </w:t>
            </w:r>
            <w:r>
              <w:rPr>
                <w:rFonts w:ascii="Times New Roman" w:hAnsi="Times New Roman" w:cs="Times New Roman"/>
              </w:rPr>
              <w:t>обеспеченных благоустроенным жильем в рамках трудоустройства в муниципальные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человек</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Формирование специализированного жилищного фонда для специалистов образовательных организаций городского округа Эгвекинот</w:t>
            </w:r>
          </w:p>
        </w:tc>
      </w:tr>
      <w:tr w:rsidR="00A84CB1" w:rsidTr="00A84CB1">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 xml:space="preserve">4. </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Цель:</w:t>
            </w:r>
            <w:r>
              <w:rPr>
                <w:sz w:val="22"/>
                <w:szCs w:val="22"/>
                <w:lang w:eastAsia="en-US"/>
              </w:rPr>
              <w:t xml:space="preserve">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w:t>
            </w:r>
          </w:p>
        </w:tc>
      </w:tr>
      <w:tr w:rsidR="00A84CB1" w:rsidTr="00A84CB1">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Задача:</w:t>
            </w:r>
            <w:r>
              <w:rPr>
                <w:sz w:val="22"/>
                <w:szCs w:val="22"/>
                <w:lang w:eastAsia="en-US"/>
              </w:rPr>
              <w:t xml:space="preserve"> развитие профессиональной компетентности и творческого потенциала педагогических кадров как важнейшего фактора повышения качества образования.</w:t>
            </w:r>
          </w:p>
        </w:tc>
      </w:tr>
      <w:tr w:rsidR="00A84CB1" w:rsidTr="00A84CB1">
        <w:trPr>
          <w:trHeight w:val="847"/>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4.1.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Количество педагогических работников муниципальных образовательных организаций, принявших участие в профессиональных конкурсах</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человек</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24</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 xml:space="preserve">Обеспечение проведения конкурса педагогического мастерства </w:t>
            </w:r>
          </w:p>
          <w:p w:rsidR="00A84CB1" w:rsidRDefault="00A84CB1" w:rsidP="003C091C">
            <w:pPr>
              <w:jc w:val="center"/>
              <w:rPr>
                <w:szCs w:val="22"/>
                <w:lang w:eastAsia="en-US"/>
              </w:rPr>
            </w:pPr>
            <w:r>
              <w:rPr>
                <w:sz w:val="22"/>
                <w:szCs w:val="22"/>
                <w:lang w:eastAsia="en-US"/>
              </w:rPr>
              <w:lastRenderedPageBreak/>
              <w:t>«Учитель года», «Воспитатель года»</w:t>
            </w:r>
          </w:p>
        </w:tc>
      </w:tr>
      <w:tr w:rsidR="00A84CB1" w:rsidTr="00A84CB1">
        <w:trPr>
          <w:trHeight w:val="48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lastRenderedPageBreak/>
              <w:t>5.</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Цель:</w:t>
            </w:r>
            <w:r>
              <w:rPr>
                <w:sz w:val="22"/>
                <w:szCs w:val="22"/>
                <w:lang w:eastAsia="en-US"/>
              </w:rPr>
              <w:t xml:space="preserve"> создание необходимых условий для повышения качества предоставления услуг в сфере образования и культуры городского округа Эгвекинот.</w:t>
            </w:r>
          </w:p>
        </w:tc>
      </w:tr>
      <w:tr w:rsidR="00A84CB1" w:rsidTr="00A84CB1">
        <w:trPr>
          <w:trHeight w:val="5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Задача:</w:t>
            </w:r>
            <w:r>
              <w:rPr>
                <w:sz w:val="22"/>
                <w:szCs w:val="22"/>
                <w:lang w:eastAsia="en-US"/>
              </w:rPr>
              <w:t xml:space="preserve"> развитие социальной инфраструктуры за счет ремонтов, реконструкции и строительства новых объектов образования и культуры.</w:t>
            </w:r>
          </w:p>
        </w:tc>
      </w:tr>
      <w:tr w:rsidR="00A84CB1" w:rsidTr="00A84CB1">
        <w:trPr>
          <w:trHeight w:val="1117"/>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5.1.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sz w:val="22"/>
                <w:szCs w:val="22"/>
                <w:lang w:eastAsia="en-US"/>
              </w:rPr>
              <w:t xml:space="preserve"> Количество отремонтированных и (или) построенных объектов образования и культуры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Проведение ремонтных работ в муниципальных образовательных организациях</w:t>
            </w:r>
          </w:p>
        </w:tc>
      </w:tr>
      <w:tr w:rsidR="00A84CB1" w:rsidTr="00A84CB1">
        <w:trPr>
          <w:trHeight w:val="358"/>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 xml:space="preserve">6. </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Цель:</w:t>
            </w:r>
            <w:r>
              <w:rPr>
                <w:sz w:val="22"/>
                <w:szCs w:val="22"/>
                <w:lang w:eastAsia="en-US"/>
              </w:rPr>
              <w:t xml:space="preserve"> повышение уровня оснащенности муниципальных образовательных организаций и учреждений культуры городского округа Эгвекинот учебными пособиями, интерактивным технологическим оборудованием, музыкальными инструментами.</w:t>
            </w:r>
          </w:p>
        </w:tc>
      </w:tr>
      <w:tr w:rsidR="00A84CB1" w:rsidTr="00A84CB1">
        <w:trPr>
          <w:trHeight w:val="3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Задача:</w:t>
            </w:r>
            <w:r>
              <w:rPr>
                <w:sz w:val="22"/>
                <w:szCs w:val="22"/>
                <w:lang w:eastAsia="en-US"/>
              </w:rPr>
              <w:t xml:space="preserve"> укрепление учебно-методической и материально-технической базы муниципальных образовательных организаций и учреждений культуры.</w:t>
            </w:r>
          </w:p>
        </w:tc>
      </w:tr>
      <w:tr w:rsidR="00A84CB1" w:rsidTr="00A84CB1">
        <w:trPr>
          <w:trHeight w:val="1024"/>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6.1.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both"/>
              <w:rPr>
                <w:szCs w:val="22"/>
                <w:lang w:eastAsia="en-US"/>
              </w:rPr>
            </w:pPr>
            <w:r>
              <w:rPr>
                <w:sz w:val="22"/>
                <w:szCs w:val="22"/>
                <w:lang w:eastAsia="en-US"/>
              </w:rPr>
              <w:t>Количество поступивших экземпляров новых учебников, книг, документов (пополнение библиотечного фонда)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3500</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3800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3850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3850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3850</w:t>
            </w:r>
          </w:p>
        </w:tc>
        <w:tc>
          <w:tcPr>
            <w:tcW w:w="2509"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2"/>
                <w:lang w:eastAsia="en-US"/>
              </w:rPr>
            </w:pPr>
            <w:r>
              <w:rPr>
                <w:sz w:val="22"/>
                <w:szCs w:val="22"/>
                <w:lang w:eastAsia="en-US"/>
              </w:rPr>
              <w:t>Приобретение</w:t>
            </w:r>
          </w:p>
          <w:p w:rsidR="00A84CB1" w:rsidRDefault="00A84CB1" w:rsidP="003C091C">
            <w:pPr>
              <w:jc w:val="center"/>
              <w:rPr>
                <w:szCs w:val="22"/>
                <w:lang w:eastAsia="en-US"/>
              </w:rPr>
            </w:pPr>
            <w:r>
              <w:rPr>
                <w:sz w:val="22"/>
                <w:szCs w:val="22"/>
                <w:lang w:eastAsia="en-US"/>
              </w:rPr>
              <w:t>учебников для образовательных организаций.</w:t>
            </w:r>
          </w:p>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Пополнение</w:t>
            </w:r>
          </w:p>
          <w:p w:rsidR="00A84CB1" w:rsidRDefault="00A84CB1" w:rsidP="003C091C">
            <w:pPr>
              <w:jc w:val="center"/>
              <w:rPr>
                <w:szCs w:val="22"/>
                <w:lang w:eastAsia="en-US"/>
              </w:rPr>
            </w:pPr>
            <w:r>
              <w:rPr>
                <w:sz w:val="22"/>
                <w:szCs w:val="22"/>
                <w:lang w:eastAsia="en-US"/>
              </w:rPr>
              <w:t>книжных фондов муниципальных библиотек</w:t>
            </w:r>
          </w:p>
        </w:tc>
      </w:tr>
      <w:tr w:rsidR="00A84CB1" w:rsidTr="00F5421A">
        <w:trPr>
          <w:trHeight w:val="2519"/>
        </w:trPr>
        <w:tc>
          <w:tcPr>
            <w:tcW w:w="708"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2"/>
                <w:lang w:eastAsia="en-US"/>
              </w:rPr>
            </w:pPr>
            <w:r>
              <w:rPr>
                <w:sz w:val="22"/>
                <w:szCs w:val="22"/>
                <w:lang w:eastAsia="en-US"/>
              </w:rPr>
              <w:t>6.2.</w:t>
            </w: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jc w:val="center"/>
              <w:rPr>
                <w:szCs w:val="22"/>
                <w:lang w:eastAsia="en-US"/>
              </w:rPr>
            </w:pPr>
          </w:p>
          <w:p w:rsidR="00A84CB1" w:rsidRDefault="00A84CB1" w:rsidP="003C091C">
            <w:pPr>
              <w:rPr>
                <w:szCs w:val="22"/>
                <w:lang w:eastAsia="en-US"/>
              </w:rPr>
            </w:pP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both"/>
              <w:rPr>
                <w:szCs w:val="22"/>
                <w:lang w:eastAsia="en-US"/>
              </w:rPr>
            </w:pPr>
            <w:r>
              <w:rPr>
                <w:sz w:val="22"/>
                <w:szCs w:val="22"/>
                <w:lang w:eastAsia="en-US"/>
              </w:rPr>
              <w:t>Количество учреждений культуры, обновивших материально-техническую базу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Приобретение оборудования и товарно-материальных ценностей для нужд муниципальных учреждений культуры и образовательных организаций</w:t>
            </w:r>
          </w:p>
        </w:tc>
      </w:tr>
      <w:tr w:rsidR="00A84CB1" w:rsidTr="00A84CB1">
        <w:trPr>
          <w:trHeight w:val="25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7.</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rPr>
                <w:szCs w:val="22"/>
                <w:lang w:eastAsia="en-US"/>
              </w:rPr>
            </w:pPr>
            <w:r>
              <w:rPr>
                <w:b/>
                <w:sz w:val="22"/>
                <w:szCs w:val="22"/>
                <w:lang w:eastAsia="en-US"/>
              </w:rPr>
              <w:t>Цель:</w:t>
            </w:r>
            <w:r>
              <w:rPr>
                <w:sz w:val="22"/>
                <w:szCs w:val="22"/>
                <w:lang w:eastAsia="en-US"/>
              </w:rPr>
              <w:t xml:space="preserve"> развитие и сохранение  культурного пространства городского округа Эгвекинот.</w:t>
            </w:r>
          </w:p>
        </w:tc>
      </w:tr>
      <w:tr w:rsidR="00A84CB1" w:rsidTr="00A84CB1">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rPr>
                <w:szCs w:val="22"/>
                <w:lang w:eastAsia="en-US"/>
              </w:rPr>
            </w:pPr>
            <w:r>
              <w:rPr>
                <w:b/>
                <w:sz w:val="22"/>
                <w:szCs w:val="22"/>
                <w:lang w:eastAsia="en-US"/>
              </w:rPr>
              <w:t>Задача:</w:t>
            </w:r>
            <w:r>
              <w:rPr>
                <w:sz w:val="22"/>
                <w:szCs w:val="22"/>
                <w:lang w:eastAsia="en-US"/>
              </w:rPr>
              <w:t xml:space="preserve"> повышение доступности услуг в сфере культуры.</w:t>
            </w:r>
          </w:p>
        </w:tc>
      </w:tr>
      <w:tr w:rsidR="00A84CB1" w:rsidTr="00A84CB1">
        <w:trPr>
          <w:trHeight w:val="1116"/>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lastRenderedPageBreak/>
              <w:t>7.1.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sz w:val="22"/>
                <w:szCs w:val="22"/>
                <w:lang w:eastAsia="en-US"/>
              </w:rPr>
              <w:t xml:space="preserve">Количество проведенных культурно-массовых мероприятий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930</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935</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950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960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970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980</w:t>
            </w:r>
          </w:p>
        </w:tc>
        <w:tc>
          <w:tcPr>
            <w:tcW w:w="2509"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2"/>
                <w:lang w:eastAsia="en-US"/>
              </w:rPr>
            </w:pPr>
            <w:r>
              <w:rPr>
                <w:sz w:val="22"/>
                <w:szCs w:val="22"/>
                <w:lang w:eastAsia="en-US"/>
              </w:rPr>
              <w:t>Проведение районных культурно-массовых мероприятий</w:t>
            </w:r>
          </w:p>
          <w:p w:rsidR="00A84CB1" w:rsidRDefault="00A84CB1" w:rsidP="003C091C">
            <w:pPr>
              <w:jc w:val="center"/>
              <w:rPr>
                <w:szCs w:val="22"/>
                <w:lang w:eastAsia="en-US"/>
              </w:rPr>
            </w:pPr>
          </w:p>
          <w:p w:rsidR="00A84CB1" w:rsidRDefault="00A84CB1" w:rsidP="003C091C">
            <w:pPr>
              <w:jc w:val="center"/>
              <w:rPr>
                <w:szCs w:val="22"/>
                <w:lang w:eastAsia="en-US"/>
              </w:rPr>
            </w:pPr>
          </w:p>
        </w:tc>
      </w:tr>
      <w:tr w:rsidR="00A84CB1" w:rsidTr="00A84CB1">
        <w:trPr>
          <w:trHeight w:val="1111"/>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7.2.</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sz w:val="22"/>
                <w:szCs w:val="22"/>
                <w:lang w:eastAsia="en-US"/>
              </w:rPr>
              <w:t>Количество посещений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57700</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57750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57800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58000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58500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59000</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42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8.</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w:t>
            </w:r>
          </w:p>
        </w:tc>
      </w:tr>
      <w:tr w:rsidR="00A84CB1" w:rsidTr="00A84CB1">
        <w:trPr>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rPr>
                <w:szCs w:val="22"/>
                <w:lang w:eastAsia="en-US"/>
              </w:rPr>
            </w:pPr>
            <w:r>
              <w:rPr>
                <w:b/>
                <w:sz w:val="22"/>
                <w:szCs w:val="22"/>
                <w:lang w:eastAsia="en-US"/>
              </w:rPr>
              <w:t>Задача:</w:t>
            </w:r>
            <w:r>
              <w:rPr>
                <w:sz w:val="22"/>
                <w:szCs w:val="22"/>
                <w:lang w:eastAsia="en-US"/>
              </w:rPr>
              <w:t xml:space="preserve"> повышение качества и доступности услуг в сфере физической культуры и спорта.</w:t>
            </w:r>
          </w:p>
        </w:tc>
      </w:tr>
      <w:tr w:rsidR="00A84CB1" w:rsidTr="00A84CB1">
        <w:trPr>
          <w:trHeight w:val="1226"/>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8.1.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Число отремонтированных школьных спортивных залов, плоскостных спортивных сооружений</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0</w:t>
            </w:r>
          </w:p>
        </w:tc>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Создание в общеобразовательных организациях, расположенных в сельской местности, условий для занятий физической культурой и спортом (федеральный проект «Успех каждого ребенка»)</w:t>
            </w:r>
          </w:p>
        </w:tc>
      </w:tr>
      <w:tr w:rsidR="00A84CB1" w:rsidTr="00A84CB1">
        <w:trPr>
          <w:trHeight w:val="1354"/>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8.2.</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rPr>
              <w:t>Число школьных спортивных клубов, обновивших материально-техническую базу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26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9.</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организация отдыха и оздоровления детей в период школьных каникул.</w:t>
            </w:r>
          </w:p>
        </w:tc>
      </w:tr>
      <w:tr w:rsidR="00A84CB1" w:rsidTr="00A84CB1">
        <w:trPr>
          <w:trHeight w:val="3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rPr>
                <w:b/>
                <w:szCs w:val="22"/>
                <w:lang w:eastAsia="en-US"/>
              </w:rPr>
            </w:pPr>
            <w:r>
              <w:rPr>
                <w:b/>
                <w:sz w:val="22"/>
                <w:szCs w:val="22"/>
                <w:lang w:eastAsia="en-US"/>
              </w:rPr>
              <w:t xml:space="preserve">Задача: </w:t>
            </w:r>
            <w:r>
              <w:rPr>
                <w:sz w:val="22"/>
                <w:szCs w:val="22"/>
                <w:lang w:eastAsia="en-US"/>
              </w:rPr>
              <w:t>повышение доли детей, охваченных организованным отдыхом и оздоровлением в период школьных каникул.</w:t>
            </w:r>
          </w:p>
        </w:tc>
      </w:tr>
      <w:tr w:rsidR="00A84CB1" w:rsidTr="00A84CB1">
        <w:trPr>
          <w:trHeight w:val="1098"/>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9.1.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both"/>
              <w:rPr>
                <w:szCs w:val="22"/>
                <w:lang w:eastAsia="en-US"/>
              </w:rPr>
            </w:pPr>
            <w:r>
              <w:rPr>
                <w:sz w:val="22"/>
                <w:szCs w:val="22"/>
                <w:lang w:eastAsia="en-US"/>
              </w:rPr>
              <w:t>Доля оздоровленных детей от общей численности детей, подлежащих оздоровлению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процент</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100</w:t>
            </w:r>
          </w:p>
        </w:tc>
        <w:tc>
          <w:tcPr>
            <w:tcW w:w="250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Мероприятия по проведению оздоровительной компании детей, находящихся в трудной жизненной ситуации</w:t>
            </w:r>
          </w:p>
        </w:tc>
      </w:tr>
      <w:tr w:rsidR="00A84CB1" w:rsidTr="00A84CB1">
        <w:trPr>
          <w:trHeight w:val="32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10.</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pStyle w:val="ConsPlusNormal0"/>
              <w:ind w:firstLine="0"/>
              <w:jc w:val="both"/>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развития интеллектуального и творческого потенциала детей и молодежи.</w:t>
            </w:r>
          </w:p>
        </w:tc>
      </w:tr>
      <w:tr w:rsidR="00A84CB1" w:rsidTr="00A84CB1">
        <w:trPr>
          <w:trHeight w:val="2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rPr>
                <w:b/>
                <w:szCs w:val="22"/>
                <w:lang w:eastAsia="en-US"/>
              </w:rPr>
            </w:pPr>
            <w:r>
              <w:rPr>
                <w:b/>
                <w:sz w:val="22"/>
                <w:szCs w:val="22"/>
                <w:lang w:eastAsia="en-US"/>
              </w:rPr>
              <w:t>Задача:</w:t>
            </w:r>
            <w:r>
              <w:rPr>
                <w:bCs/>
                <w:sz w:val="22"/>
                <w:szCs w:val="22"/>
                <w:lang w:eastAsia="en-US"/>
              </w:rPr>
              <w:t xml:space="preserve"> привлечение обучающихся   и молодежи к участию в творческих мероприятиях различных уровней.</w:t>
            </w:r>
          </w:p>
        </w:tc>
      </w:tr>
      <w:tr w:rsidR="00A84CB1" w:rsidTr="00A84CB1">
        <w:trPr>
          <w:trHeight w:val="1256"/>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10.1.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both"/>
              <w:rPr>
                <w:szCs w:val="22"/>
                <w:lang w:eastAsia="en-US"/>
              </w:rPr>
            </w:pPr>
            <w:r>
              <w:rPr>
                <w:sz w:val="22"/>
                <w:szCs w:val="22"/>
                <w:lang w:eastAsia="en-US"/>
              </w:rPr>
              <w:t xml:space="preserve">Общее количество проведенных мероприятий, </w:t>
            </w:r>
            <w:r>
              <w:rPr>
                <w:bCs/>
                <w:sz w:val="22"/>
                <w:szCs w:val="22"/>
                <w:lang w:eastAsia="en-US"/>
              </w:rPr>
              <w:t xml:space="preserve">направленных на  </w:t>
            </w:r>
            <w:r>
              <w:rPr>
                <w:sz w:val="22"/>
                <w:szCs w:val="22"/>
                <w:lang w:eastAsia="en-US"/>
              </w:rPr>
              <w:t>выявление и поддержку одаренных детей</w:t>
            </w:r>
            <w:r>
              <w:rPr>
                <w:bCs/>
                <w:sz w:val="22"/>
                <w:szCs w:val="22"/>
                <w:lang w:eastAsia="en-US"/>
              </w:rPr>
              <w:t xml:space="preserve"> и молодежи (фестивали, выставки, конкурсы, смотры, олимпиады)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19</w:t>
            </w:r>
          </w:p>
        </w:tc>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Поощрение талантливой молодежи</w:t>
            </w:r>
          </w:p>
        </w:tc>
      </w:tr>
      <w:tr w:rsidR="00A84CB1" w:rsidTr="00A84CB1">
        <w:trPr>
          <w:trHeight w:val="1065"/>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lastRenderedPageBreak/>
              <w:t>10.2</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both"/>
              <w:rPr>
                <w:szCs w:val="22"/>
                <w:lang w:eastAsia="en-US"/>
              </w:rPr>
            </w:pPr>
            <w:r>
              <w:rPr>
                <w:bCs/>
                <w:sz w:val="22"/>
                <w:szCs w:val="22"/>
                <w:lang w:eastAsia="en-US"/>
              </w:rPr>
              <w:t xml:space="preserve">Количество школьников  и молодежи,  принявших участие в мероприятиях, направленных на  </w:t>
            </w:r>
            <w:r>
              <w:rPr>
                <w:sz w:val="22"/>
                <w:szCs w:val="22"/>
                <w:lang w:eastAsia="en-US"/>
              </w:rPr>
              <w:t>выявление и поддержку одаренных детей</w:t>
            </w:r>
            <w:r>
              <w:rPr>
                <w:bCs/>
                <w:sz w:val="22"/>
                <w:szCs w:val="22"/>
                <w:lang w:eastAsia="en-US"/>
              </w:rPr>
              <w:t xml:space="preserve"> и молодежи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человек</w:t>
            </w:r>
          </w:p>
        </w:tc>
        <w:tc>
          <w:tcPr>
            <w:tcW w:w="1034" w:type="dxa"/>
            <w:gridSpan w:val="2"/>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712</w:t>
            </w:r>
          </w:p>
        </w:tc>
        <w:tc>
          <w:tcPr>
            <w:tcW w:w="850"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700</w:t>
            </w:r>
          </w:p>
        </w:tc>
        <w:tc>
          <w:tcPr>
            <w:tcW w:w="851"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683</w:t>
            </w:r>
          </w:p>
        </w:tc>
        <w:tc>
          <w:tcPr>
            <w:tcW w:w="9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672</w:t>
            </w:r>
          </w:p>
        </w:tc>
        <w:tc>
          <w:tcPr>
            <w:tcW w:w="9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672</w:t>
            </w:r>
          </w:p>
        </w:tc>
        <w:tc>
          <w:tcPr>
            <w:tcW w:w="851"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672</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r>
      <w:tr w:rsidR="00A84CB1" w:rsidTr="00A84CB1">
        <w:trPr>
          <w:trHeight w:val="493"/>
        </w:trPr>
        <w:tc>
          <w:tcPr>
            <w:tcW w:w="14880" w:type="dxa"/>
            <w:gridSpan w:val="11"/>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2"/>
                <w:lang w:eastAsia="en-US"/>
              </w:rPr>
            </w:pPr>
            <w:r>
              <w:rPr>
                <w:b/>
                <w:sz w:val="22"/>
                <w:szCs w:val="22"/>
                <w:lang w:eastAsia="en-US"/>
              </w:rPr>
              <w:t>Подпрограмма «Патриотическое воспитание граждан городского округа Эгвекинот»</w:t>
            </w:r>
          </w:p>
        </w:tc>
      </w:tr>
      <w:tr w:rsidR="00A84CB1" w:rsidTr="00A84CB1">
        <w:trPr>
          <w:trHeight w:val="41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11.</w:t>
            </w: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rPr>
                <w:szCs w:val="22"/>
                <w:lang w:eastAsia="en-US"/>
              </w:rPr>
            </w:pPr>
            <w:r>
              <w:rPr>
                <w:b/>
                <w:sz w:val="22"/>
                <w:szCs w:val="22"/>
                <w:lang w:eastAsia="en-US"/>
              </w:rPr>
              <w:t>Цель:</w:t>
            </w:r>
            <w:r>
              <w:rPr>
                <w:sz w:val="22"/>
                <w:szCs w:val="22"/>
                <w:lang w:eastAsia="en-US"/>
              </w:rPr>
              <w:t xml:space="preserve"> совершенствование системы патриотического воспитания молодежи.</w:t>
            </w:r>
          </w:p>
        </w:tc>
      </w:tr>
      <w:tr w:rsidR="00A84CB1" w:rsidTr="00A84CB1">
        <w:trPr>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2"/>
                <w:lang w:eastAsia="en-US"/>
              </w:rPr>
            </w:pPr>
          </w:p>
        </w:tc>
        <w:tc>
          <w:tcPr>
            <w:tcW w:w="14172" w:type="dxa"/>
            <w:gridSpan w:val="10"/>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2"/>
                <w:lang w:eastAsia="en-US"/>
              </w:rPr>
            </w:pPr>
            <w:r>
              <w:rPr>
                <w:b/>
                <w:sz w:val="22"/>
                <w:szCs w:val="22"/>
                <w:lang w:eastAsia="en-US"/>
              </w:rPr>
              <w:t>Задача:</w:t>
            </w:r>
            <w:r>
              <w:rPr>
                <w:bCs/>
                <w:sz w:val="22"/>
                <w:szCs w:val="22"/>
                <w:lang w:eastAsia="en-US"/>
              </w:rPr>
              <w:t xml:space="preserve"> привлечение молодежи к участию в мероприятиях, направленных на гражданское становление и патриотическое воспитание личности.</w:t>
            </w:r>
          </w:p>
        </w:tc>
      </w:tr>
      <w:tr w:rsidR="00A84CB1" w:rsidTr="00A84CB1">
        <w:trPr>
          <w:trHeight w:val="416"/>
        </w:trPr>
        <w:tc>
          <w:tcPr>
            <w:tcW w:w="708"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2"/>
                <w:lang w:eastAsia="en-US"/>
              </w:rPr>
            </w:pPr>
            <w:r>
              <w:rPr>
                <w:sz w:val="22"/>
                <w:szCs w:val="22"/>
                <w:lang w:eastAsia="en-US"/>
              </w:rPr>
              <w:t>11.1.</w:t>
            </w:r>
          </w:p>
        </w:tc>
        <w:tc>
          <w:tcPr>
            <w:tcW w:w="5101"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both"/>
              <w:rPr>
                <w:szCs w:val="22"/>
                <w:lang w:eastAsia="en-US"/>
              </w:rPr>
            </w:pPr>
            <w:r>
              <w:rPr>
                <w:sz w:val="22"/>
                <w:szCs w:val="22"/>
                <w:lang w:eastAsia="en-US"/>
              </w:rPr>
              <w:t>Количество проведенных мероприятий, направленных на патриотическое и гражданское воспитание молодежи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2"/>
                <w:lang w:eastAsia="en-US"/>
              </w:rPr>
            </w:pPr>
            <w:r>
              <w:rPr>
                <w:sz w:val="22"/>
                <w:szCs w:val="22"/>
                <w:lang w:eastAsia="en-US"/>
              </w:rPr>
              <w:t>единица</w:t>
            </w:r>
          </w:p>
        </w:tc>
        <w:tc>
          <w:tcPr>
            <w:tcW w:w="1034" w:type="dxa"/>
            <w:gridSpan w:val="2"/>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2"/>
                <w:lang w:eastAsia="en-US"/>
              </w:rPr>
            </w:pPr>
            <w:r>
              <w:rPr>
                <w:sz w:val="22"/>
                <w:szCs w:val="22"/>
                <w:lang w:eastAsia="en-US"/>
              </w:rPr>
              <w:t>4</w:t>
            </w:r>
          </w:p>
        </w:tc>
        <w:tc>
          <w:tcPr>
            <w:tcW w:w="2509"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2"/>
                <w:lang w:eastAsia="en-US"/>
              </w:rPr>
            </w:pPr>
            <w:r>
              <w:rPr>
                <w:sz w:val="22"/>
                <w:szCs w:val="22"/>
                <w:lang w:eastAsia="en-US"/>
              </w:rPr>
              <w:t>Информационное обеспечение патриотического воспитания.</w:t>
            </w:r>
          </w:p>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Участие делегаций городского округа Эгвекинот в окружных и всероссийских военно-патриотических сборах, конкурсах, соревнованиях</w:t>
            </w:r>
          </w:p>
        </w:tc>
      </w:tr>
    </w:tbl>
    <w:p w:rsidR="00A84CB1" w:rsidRDefault="00A84CB1" w:rsidP="003C091C">
      <w:pPr>
        <w:jc w:val="both"/>
        <w:rPr>
          <w:szCs w:val="24"/>
        </w:rPr>
      </w:pPr>
    </w:p>
    <w:p w:rsidR="00A84CB1" w:rsidRDefault="00A84CB1" w:rsidP="003C091C">
      <w:pPr>
        <w:jc w:val="both"/>
        <w:rPr>
          <w:szCs w:val="24"/>
        </w:rPr>
      </w:pPr>
    </w:p>
    <w:p w:rsidR="00A84CB1" w:rsidRDefault="00A84CB1" w:rsidP="003C091C">
      <w:pPr>
        <w:autoSpaceDE w:val="0"/>
        <w:autoSpaceDN w:val="0"/>
        <w:adjustRightInd w:val="0"/>
        <w:ind w:firstLine="708"/>
        <w:outlineLvl w:val="1"/>
        <w:rPr>
          <w:b/>
          <w:szCs w:val="24"/>
        </w:rPr>
      </w:pPr>
    </w:p>
    <w:p w:rsidR="00A84CB1" w:rsidRDefault="00A84CB1" w:rsidP="003C091C">
      <w:pPr>
        <w:autoSpaceDE w:val="0"/>
        <w:autoSpaceDN w:val="0"/>
        <w:adjustRightInd w:val="0"/>
        <w:ind w:firstLine="708"/>
        <w:outlineLvl w:val="1"/>
        <w:rPr>
          <w:b/>
          <w:szCs w:val="24"/>
        </w:rPr>
      </w:pPr>
    </w:p>
    <w:p w:rsidR="00A84CB1" w:rsidRDefault="00A84CB1"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pPr>
    </w:p>
    <w:p w:rsidR="00000B1E" w:rsidRDefault="00000B1E" w:rsidP="003C091C">
      <w:pPr>
        <w:rPr>
          <w:b/>
          <w:szCs w:val="24"/>
        </w:rPr>
        <w:sectPr w:rsidR="00000B1E" w:rsidSect="00000B1E">
          <w:pgSz w:w="16838" w:h="11906" w:orient="landscape"/>
          <w:pgMar w:top="426" w:right="1134" w:bottom="707" w:left="1134" w:header="709" w:footer="709" w:gutter="0"/>
          <w:pgNumType w:start="16"/>
          <w:cols w:space="720"/>
        </w:sectPr>
      </w:pPr>
    </w:p>
    <w:p w:rsidR="00A84CB1" w:rsidRDefault="00383C57" w:rsidP="00383C57">
      <w:pPr>
        <w:tabs>
          <w:tab w:val="left" w:pos="2948"/>
          <w:tab w:val="center" w:pos="4819"/>
        </w:tabs>
        <w:jc w:val="center"/>
        <w:rPr>
          <w:bCs/>
          <w:szCs w:val="24"/>
        </w:rPr>
      </w:pPr>
      <w:r>
        <w:rPr>
          <w:bCs/>
          <w:szCs w:val="24"/>
        </w:rPr>
        <w:lastRenderedPageBreak/>
        <w:t>22</w:t>
      </w:r>
    </w:p>
    <w:p w:rsidR="00383C57" w:rsidRDefault="00383C57" w:rsidP="00383C57">
      <w:pPr>
        <w:tabs>
          <w:tab w:val="left" w:pos="2948"/>
          <w:tab w:val="center" w:pos="4819"/>
        </w:tabs>
        <w:jc w:val="center"/>
        <w:rPr>
          <w:bCs/>
          <w:szCs w:val="24"/>
        </w:rPr>
      </w:pPr>
    </w:p>
    <w:p w:rsidR="00000B1E" w:rsidRDefault="00000B1E" w:rsidP="00000B1E">
      <w:pPr>
        <w:jc w:val="center"/>
        <w:rPr>
          <w:b/>
          <w:szCs w:val="24"/>
        </w:rPr>
      </w:pPr>
      <w:r>
        <w:rPr>
          <w:b/>
          <w:bCs/>
          <w:szCs w:val="24"/>
        </w:rPr>
        <w:t xml:space="preserve">VIII. </w:t>
      </w:r>
      <w:r>
        <w:rPr>
          <w:b/>
          <w:szCs w:val="24"/>
        </w:rPr>
        <w:t xml:space="preserve">Организация управления и контроль </w:t>
      </w:r>
    </w:p>
    <w:p w:rsidR="00000B1E" w:rsidRDefault="00000B1E" w:rsidP="00000B1E">
      <w:pPr>
        <w:jc w:val="center"/>
        <w:rPr>
          <w:b/>
          <w:szCs w:val="24"/>
        </w:rPr>
      </w:pPr>
      <w:r>
        <w:rPr>
          <w:b/>
          <w:szCs w:val="24"/>
        </w:rPr>
        <w:t>за ходом реализации муниципальной программы</w:t>
      </w:r>
    </w:p>
    <w:p w:rsidR="00000B1E" w:rsidRDefault="00000B1E" w:rsidP="00000B1E">
      <w:pPr>
        <w:jc w:val="center"/>
        <w:rPr>
          <w:b/>
          <w:szCs w:val="24"/>
        </w:rPr>
      </w:pPr>
    </w:p>
    <w:p w:rsidR="00000B1E" w:rsidRDefault="00000B1E" w:rsidP="00000B1E">
      <w:pPr>
        <w:autoSpaceDE w:val="0"/>
        <w:autoSpaceDN w:val="0"/>
        <w:adjustRightInd w:val="0"/>
        <w:ind w:firstLine="720"/>
        <w:jc w:val="both"/>
        <w:outlineLvl w:val="1"/>
        <w:rPr>
          <w:szCs w:val="24"/>
        </w:rPr>
      </w:pPr>
      <w:r>
        <w:rPr>
          <w:szCs w:val="24"/>
        </w:rPr>
        <w:t xml:space="preserve">Текущее управление и </w:t>
      </w:r>
      <w:proofErr w:type="gramStart"/>
      <w:r>
        <w:rPr>
          <w:szCs w:val="24"/>
        </w:rPr>
        <w:t>контроль за</w:t>
      </w:r>
      <w:proofErr w:type="gramEnd"/>
      <w:r>
        <w:rPr>
          <w:szCs w:val="24"/>
        </w:rPr>
        <w:t xml:space="preserve"> реализацией муниципальной программы осуществляет ответственный исполнитель.</w:t>
      </w:r>
    </w:p>
    <w:p w:rsidR="00000B1E" w:rsidRDefault="00000B1E" w:rsidP="00000B1E">
      <w:pPr>
        <w:autoSpaceDE w:val="0"/>
        <w:autoSpaceDN w:val="0"/>
        <w:adjustRightInd w:val="0"/>
        <w:ind w:firstLine="720"/>
        <w:jc w:val="both"/>
        <w:outlineLvl w:val="1"/>
        <w:rPr>
          <w:szCs w:val="24"/>
        </w:rPr>
      </w:pPr>
      <w:r>
        <w:rPr>
          <w:szCs w:val="24"/>
        </w:rPr>
        <w:t>В соответствии с Порядком разработки,  реализации и оценки эффективности муниципальных  программ городского округа Эгвекинот, установленным Постановлением Администрации городского округа Эгвекинот от 25 июня 2019 г. № 269-па, ответственный исполнитель представляет в Управление финансов, экономики и имущественных отношений городского округа Эгвекинот:</w:t>
      </w:r>
    </w:p>
    <w:p w:rsidR="00000B1E" w:rsidRDefault="00000B1E" w:rsidP="00000B1E">
      <w:pPr>
        <w:autoSpaceDE w:val="0"/>
        <w:autoSpaceDN w:val="0"/>
        <w:adjustRightInd w:val="0"/>
        <w:ind w:firstLine="720"/>
        <w:jc w:val="both"/>
        <w:outlineLvl w:val="1"/>
        <w:rPr>
          <w:szCs w:val="24"/>
        </w:rPr>
      </w:pPr>
      <w:r>
        <w:rPr>
          <w:szCs w:val="24"/>
        </w:rPr>
        <w:t>- аналитическую информацию о выполнении мероприятий муниципальной программы по итогам 1 полугодия в срок до 15 июля и по итогам 9 месяцев в срок до 10 октября по  установленной форме;</w:t>
      </w:r>
    </w:p>
    <w:p w:rsidR="00000B1E" w:rsidRDefault="00000B1E" w:rsidP="00000B1E">
      <w:pPr>
        <w:autoSpaceDE w:val="0"/>
        <w:autoSpaceDN w:val="0"/>
        <w:adjustRightInd w:val="0"/>
        <w:ind w:firstLine="720"/>
        <w:jc w:val="both"/>
        <w:outlineLvl w:val="1"/>
        <w:rPr>
          <w:szCs w:val="24"/>
        </w:rPr>
      </w:pPr>
      <w:proofErr w:type="gramStart"/>
      <w:r>
        <w:rPr>
          <w:szCs w:val="24"/>
        </w:rPr>
        <w:t>- ежегодно, в срок до 10 марта года, следующего за отчетным, информацию о ходе реализации муниципальной программы по установленной форме с пояснительной запиской.</w:t>
      </w:r>
      <w:proofErr w:type="gramEnd"/>
    </w:p>
    <w:p w:rsidR="00000B1E" w:rsidRDefault="00000B1E" w:rsidP="00000B1E">
      <w:pPr>
        <w:autoSpaceDE w:val="0"/>
        <w:autoSpaceDN w:val="0"/>
        <w:adjustRightInd w:val="0"/>
        <w:ind w:firstLine="720"/>
        <w:jc w:val="both"/>
        <w:outlineLvl w:val="1"/>
        <w:rPr>
          <w:szCs w:val="24"/>
        </w:rPr>
      </w:pPr>
      <w:r>
        <w:rPr>
          <w:szCs w:val="24"/>
        </w:rPr>
        <w:t xml:space="preserve">Пояснительная записка должна включать в себя: </w:t>
      </w:r>
    </w:p>
    <w:p w:rsidR="00000B1E" w:rsidRDefault="00000B1E" w:rsidP="00000B1E">
      <w:pPr>
        <w:autoSpaceDE w:val="0"/>
        <w:autoSpaceDN w:val="0"/>
        <w:adjustRightInd w:val="0"/>
        <w:ind w:firstLine="720"/>
        <w:jc w:val="both"/>
        <w:outlineLvl w:val="1"/>
        <w:rPr>
          <w:szCs w:val="24"/>
        </w:rPr>
      </w:pPr>
      <w:r>
        <w:rPr>
          <w:szCs w:val="24"/>
        </w:rPr>
        <w:t xml:space="preserve">1) сведения о соответствии фактических целевых индикаторов (показателей) реализации муниципальной программы индикаторам (показателям), установленным при ее утверждении; </w:t>
      </w:r>
    </w:p>
    <w:p w:rsidR="00000B1E" w:rsidRDefault="00000B1E" w:rsidP="00000B1E">
      <w:pPr>
        <w:autoSpaceDE w:val="0"/>
        <w:autoSpaceDN w:val="0"/>
        <w:adjustRightInd w:val="0"/>
        <w:ind w:firstLine="720"/>
        <w:jc w:val="both"/>
        <w:outlineLvl w:val="1"/>
        <w:rPr>
          <w:szCs w:val="24"/>
        </w:rPr>
      </w:pPr>
      <w:r>
        <w:rPr>
          <w:szCs w:val="24"/>
        </w:rPr>
        <w:t xml:space="preserve">2) информацию о ходе и полноте выполнения подпрограмм и программных мероприятий; </w:t>
      </w:r>
    </w:p>
    <w:p w:rsidR="00000B1E" w:rsidRDefault="00000B1E" w:rsidP="00000B1E">
      <w:pPr>
        <w:autoSpaceDE w:val="0"/>
        <w:autoSpaceDN w:val="0"/>
        <w:adjustRightInd w:val="0"/>
        <w:ind w:firstLine="720"/>
        <w:jc w:val="both"/>
        <w:outlineLvl w:val="1"/>
        <w:rPr>
          <w:szCs w:val="24"/>
        </w:rPr>
      </w:pPr>
      <w:r>
        <w:rPr>
          <w:szCs w:val="24"/>
        </w:rPr>
        <w:t>3) в случае невыполнения программных мероприятий – информацию о причинах их невыполнения;</w:t>
      </w:r>
    </w:p>
    <w:p w:rsidR="00000B1E" w:rsidRDefault="00000B1E" w:rsidP="00000B1E">
      <w:pPr>
        <w:ind w:firstLine="709"/>
        <w:jc w:val="both"/>
        <w:rPr>
          <w:szCs w:val="24"/>
        </w:rPr>
      </w:pPr>
      <w:r>
        <w:rPr>
          <w:szCs w:val="24"/>
        </w:rPr>
        <w:t>4)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w:t>
      </w:r>
    </w:p>
    <w:p w:rsidR="00000B1E" w:rsidRDefault="00000B1E" w:rsidP="00000B1E">
      <w:pPr>
        <w:jc w:val="both"/>
        <w:rPr>
          <w:szCs w:val="24"/>
        </w:rPr>
      </w:pPr>
    </w:p>
    <w:p w:rsidR="00A84CB1" w:rsidRDefault="00A84CB1"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000B1E" w:rsidRDefault="00000B1E" w:rsidP="003C091C">
      <w:pPr>
        <w:jc w:val="both"/>
        <w:rPr>
          <w:szCs w:val="24"/>
        </w:rPr>
      </w:pPr>
    </w:p>
    <w:p w:rsidR="00383C57" w:rsidRDefault="00383C57" w:rsidP="003C091C">
      <w:pPr>
        <w:jc w:val="both"/>
        <w:rPr>
          <w:szCs w:val="24"/>
        </w:rPr>
        <w:sectPr w:rsidR="00383C57" w:rsidSect="00383C57">
          <w:pgSz w:w="11906" w:h="16838"/>
          <w:pgMar w:top="993" w:right="707" w:bottom="1134" w:left="1560" w:header="709" w:footer="709" w:gutter="0"/>
          <w:pgNumType w:start="1"/>
          <w:cols w:space="720"/>
          <w:titlePg/>
          <w:docGrid w:linePitch="326"/>
        </w:sectPr>
      </w:pPr>
    </w:p>
    <w:p w:rsidR="00A84CB1" w:rsidRDefault="00A84CB1" w:rsidP="003C091C">
      <w:pPr>
        <w:jc w:val="both"/>
        <w:rPr>
          <w:szCs w:val="24"/>
        </w:rPr>
      </w:pPr>
    </w:p>
    <w:tbl>
      <w:tblPr>
        <w:tblW w:w="0" w:type="auto"/>
        <w:tblLook w:val="04A0"/>
      </w:tblPr>
      <w:tblGrid>
        <w:gridCol w:w="4785"/>
        <w:gridCol w:w="4786"/>
      </w:tblGrid>
      <w:tr w:rsidR="00A84CB1" w:rsidTr="00A84CB1">
        <w:tc>
          <w:tcPr>
            <w:tcW w:w="4785" w:type="dxa"/>
          </w:tcPr>
          <w:p w:rsidR="00A84CB1" w:rsidRDefault="00A84CB1" w:rsidP="003C091C">
            <w:pPr>
              <w:widowControl w:val="0"/>
              <w:autoSpaceDE w:val="0"/>
              <w:autoSpaceDN w:val="0"/>
              <w:adjustRightInd w:val="0"/>
              <w:jc w:val="center"/>
              <w:rPr>
                <w:b/>
                <w:szCs w:val="24"/>
                <w:lang w:eastAsia="en-US"/>
              </w:rPr>
            </w:pPr>
          </w:p>
        </w:tc>
        <w:tc>
          <w:tcPr>
            <w:tcW w:w="4786" w:type="dxa"/>
            <w:hideMark/>
          </w:tcPr>
          <w:p w:rsidR="00A84CB1" w:rsidRDefault="00A84CB1" w:rsidP="003C091C">
            <w:pPr>
              <w:jc w:val="center"/>
              <w:rPr>
                <w:szCs w:val="24"/>
                <w:lang w:eastAsia="en-US"/>
              </w:rPr>
            </w:pPr>
            <w:r>
              <w:rPr>
                <w:szCs w:val="24"/>
                <w:lang w:eastAsia="en-US"/>
              </w:rPr>
              <w:t>Приложение 1</w:t>
            </w:r>
          </w:p>
          <w:p w:rsidR="00A84CB1" w:rsidRDefault="00A84CB1" w:rsidP="003C091C">
            <w:pPr>
              <w:widowControl w:val="0"/>
              <w:autoSpaceDE w:val="0"/>
              <w:autoSpaceDN w:val="0"/>
              <w:adjustRightInd w:val="0"/>
              <w:jc w:val="center"/>
              <w:rPr>
                <w:szCs w:val="24"/>
                <w:lang w:eastAsia="en-US"/>
              </w:rPr>
            </w:pPr>
            <w:r>
              <w:rPr>
                <w:szCs w:val="24"/>
                <w:lang w:eastAsia="en-US"/>
              </w:rPr>
              <w:t>к муниципальной  программе</w:t>
            </w:r>
          </w:p>
          <w:p w:rsidR="00A84CB1" w:rsidRDefault="00A84CB1" w:rsidP="003C091C">
            <w:pPr>
              <w:widowControl w:val="0"/>
              <w:autoSpaceDE w:val="0"/>
              <w:autoSpaceDN w:val="0"/>
              <w:adjustRightInd w:val="0"/>
              <w:jc w:val="center"/>
              <w:rPr>
                <w:b/>
                <w:szCs w:val="24"/>
                <w:lang w:eastAsia="en-US"/>
              </w:rPr>
            </w:pPr>
            <w:r>
              <w:rPr>
                <w:szCs w:val="24"/>
                <w:lang w:eastAsia="en-US"/>
              </w:rPr>
              <w:t>«Развитие образования, культуры и молодежной политики в городском округе Эгвекинот на  2016-2022 годы»</w:t>
            </w:r>
          </w:p>
        </w:tc>
      </w:tr>
    </w:tbl>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b/>
          <w:szCs w:val="24"/>
        </w:rPr>
      </w:pPr>
    </w:p>
    <w:p w:rsidR="00A84CB1" w:rsidRDefault="00A84CB1" w:rsidP="003C091C">
      <w:pPr>
        <w:jc w:val="center"/>
        <w:rPr>
          <w:b/>
          <w:szCs w:val="24"/>
        </w:rPr>
      </w:pPr>
      <w:r>
        <w:rPr>
          <w:b/>
          <w:szCs w:val="24"/>
        </w:rPr>
        <w:t>Подпрограмма</w:t>
      </w:r>
    </w:p>
    <w:p w:rsidR="00A84CB1" w:rsidRDefault="00A84CB1" w:rsidP="003C091C">
      <w:pPr>
        <w:jc w:val="center"/>
        <w:rPr>
          <w:b/>
          <w:szCs w:val="24"/>
        </w:rPr>
      </w:pPr>
      <w:r>
        <w:rPr>
          <w:b/>
          <w:szCs w:val="24"/>
        </w:rPr>
        <w:t xml:space="preserve">«Обеспечение государственных гарантий и развитие </w:t>
      </w:r>
    </w:p>
    <w:p w:rsidR="00A84CB1" w:rsidRDefault="00A84CB1" w:rsidP="003C091C">
      <w:pPr>
        <w:jc w:val="center"/>
        <w:rPr>
          <w:b/>
          <w:szCs w:val="24"/>
        </w:rPr>
      </w:pPr>
      <w:r>
        <w:rPr>
          <w:b/>
          <w:szCs w:val="24"/>
        </w:rPr>
        <w:t xml:space="preserve">современной инфраструктуры образования, культуры и </w:t>
      </w:r>
    </w:p>
    <w:p w:rsidR="00A84CB1" w:rsidRDefault="00A84CB1" w:rsidP="003C091C">
      <w:pPr>
        <w:jc w:val="center"/>
        <w:rPr>
          <w:b/>
          <w:szCs w:val="24"/>
        </w:rPr>
      </w:pPr>
      <w:r>
        <w:rPr>
          <w:b/>
          <w:szCs w:val="24"/>
        </w:rPr>
        <w:t xml:space="preserve">молодежной политики» муниципальной программы «Развитие образования, </w:t>
      </w:r>
    </w:p>
    <w:p w:rsidR="00A84CB1" w:rsidRDefault="00A84CB1" w:rsidP="003C091C">
      <w:pPr>
        <w:jc w:val="center"/>
        <w:rPr>
          <w:b/>
          <w:szCs w:val="24"/>
        </w:rPr>
      </w:pPr>
      <w:r>
        <w:rPr>
          <w:b/>
          <w:szCs w:val="24"/>
        </w:rPr>
        <w:t xml:space="preserve">культуры и молодёжной политики в городском округе Эгвекинот </w:t>
      </w:r>
    </w:p>
    <w:p w:rsidR="00A84CB1" w:rsidRDefault="00A84CB1" w:rsidP="003C091C">
      <w:pPr>
        <w:jc w:val="center"/>
        <w:rPr>
          <w:b/>
          <w:szCs w:val="24"/>
        </w:rPr>
      </w:pPr>
      <w:r>
        <w:rPr>
          <w:b/>
          <w:szCs w:val="24"/>
        </w:rPr>
        <w:t>на  2016-2022 годы»</w:t>
      </w:r>
    </w:p>
    <w:p w:rsidR="00A84CB1" w:rsidRDefault="00A84CB1" w:rsidP="003C091C">
      <w:pPr>
        <w:jc w:val="center"/>
        <w:rPr>
          <w:b/>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ind w:firstLine="540"/>
        <w:jc w:val="both"/>
        <w:rPr>
          <w:szCs w:val="24"/>
        </w:rPr>
      </w:pPr>
    </w:p>
    <w:p w:rsidR="00A84CB1" w:rsidRDefault="00A84CB1" w:rsidP="003C091C">
      <w:pPr>
        <w:jc w:val="both"/>
        <w:rPr>
          <w:szCs w:val="24"/>
        </w:rPr>
      </w:pPr>
    </w:p>
    <w:p w:rsidR="00A84CB1" w:rsidRDefault="00A84CB1" w:rsidP="003C091C">
      <w:pPr>
        <w:jc w:val="both"/>
        <w:rPr>
          <w:szCs w:val="24"/>
        </w:rPr>
      </w:pPr>
    </w:p>
    <w:p w:rsidR="00A84CB1" w:rsidRDefault="00A84CB1" w:rsidP="003C091C">
      <w:pPr>
        <w:jc w:val="both"/>
        <w:rPr>
          <w:szCs w:val="24"/>
        </w:rPr>
      </w:pPr>
    </w:p>
    <w:p w:rsidR="00A84CB1" w:rsidRDefault="00A84CB1" w:rsidP="003C091C">
      <w:pPr>
        <w:jc w:val="both"/>
        <w:rPr>
          <w:szCs w:val="24"/>
        </w:rPr>
      </w:pPr>
    </w:p>
    <w:p w:rsidR="00A84CB1" w:rsidRDefault="00A84CB1" w:rsidP="003C091C">
      <w:pPr>
        <w:jc w:val="both"/>
        <w:rPr>
          <w:szCs w:val="24"/>
        </w:rPr>
      </w:pPr>
    </w:p>
    <w:p w:rsidR="00A84CB1" w:rsidRDefault="00A84CB1" w:rsidP="003C091C">
      <w:pPr>
        <w:rPr>
          <w:szCs w:val="24"/>
        </w:rPr>
        <w:sectPr w:rsidR="00A84CB1" w:rsidSect="00F5421A">
          <w:pgSz w:w="11906" w:h="16838"/>
          <w:pgMar w:top="1134" w:right="707" w:bottom="1134" w:left="1560" w:header="709" w:footer="709" w:gutter="0"/>
          <w:pgNumType w:start="1"/>
          <w:cols w:space="720"/>
          <w:titlePg/>
          <w:docGrid w:linePitch="326"/>
        </w:sectPr>
      </w:pPr>
    </w:p>
    <w:p w:rsidR="00A84CB1" w:rsidRDefault="00A84CB1" w:rsidP="003C091C">
      <w:pPr>
        <w:jc w:val="center"/>
        <w:rPr>
          <w:b/>
          <w:szCs w:val="24"/>
        </w:rPr>
      </w:pPr>
      <w:r>
        <w:rPr>
          <w:b/>
          <w:szCs w:val="24"/>
        </w:rPr>
        <w:lastRenderedPageBreak/>
        <w:t xml:space="preserve">Паспорт </w:t>
      </w:r>
    </w:p>
    <w:p w:rsidR="00A84CB1" w:rsidRDefault="00A84CB1" w:rsidP="003C091C">
      <w:pPr>
        <w:jc w:val="center"/>
        <w:rPr>
          <w:b/>
          <w:szCs w:val="24"/>
        </w:rPr>
      </w:pPr>
      <w:r>
        <w:rPr>
          <w:b/>
          <w:szCs w:val="24"/>
        </w:rPr>
        <w:t>подпрограммы  «Обеспечение государственных гарантий и развитие современной инфраструктуры образования, культуры и молодежной политики» муниципальной программы «Развитие образования, культуры и молодежной политики в городском округе Эгвекинот</w:t>
      </w:r>
      <w:r>
        <w:rPr>
          <w:szCs w:val="24"/>
        </w:rPr>
        <w:t xml:space="preserve"> </w:t>
      </w:r>
      <w:r>
        <w:rPr>
          <w:b/>
          <w:szCs w:val="24"/>
        </w:rPr>
        <w:t>на  2016-2022 годы»</w:t>
      </w:r>
    </w:p>
    <w:p w:rsidR="00A84CB1" w:rsidRDefault="00A84CB1" w:rsidP="003C091C">
      <w:pPr>
        <w:autoSpaceDE w:val="0"/>
        <w:autoSpaceDN w:val="0"/>
        <w:adjustRightInd w:val="0"/>
        <w:jc w:val="center"/>
        <w:rPr>
          <w:b/>
          <w:szCs w:val="24"/>
        </w:rPr>
      </w:pPr>
      <w:r>
        <w:rPr>
          <w:b/>
          <w:szCs w:val="24"/>
        </w:rPr>
        <w:t>(далее - подпрограмма)</w:t>
      </w:r>
    </w:p>
    <w:p w:rsidR="00A84CB1" w:rsidRDefault="00A84CB1" w:rsidP="003C091C">
      <w:pPr>
        <w:jc w:val="both"/>
        <w:rPr>
          <w:szCs w:val="24"/>
        </w:rPr>
      </w:pPr>
    </w:p>
    <w:tbl>
      <w:tblPr>
        <w:tblW w:w="0" w:type="auto"/>
        <w:tblInd w:w="108" w:type="dxa"/>
        <w:tblLayout w:type="fixed"/>
        <w:tblLook w:val="04A0"/>
      </w:tblPr>
      <w:tblGrid>
        <w:gridCol w:w="2268"/>
        <w:gridCol w:w="7371"/>
      </w:tblGrid>
      <w:tr w:rsidR="00A84CB1" w:rsidTr="00A84CB1">
        <w:tc>
          <w:tcPr>
            <w:tcW w:w="2268" w:type="dxa"/>
          </w:tcPr>
          <w:p w:rsidR="00A84CB1" w:rsidRDefault="00A84CB1" w:rsidP="003C091C">
            <w:pPr>
              <w:rPr>
                <w:szCs w:val="24"/>
                <w:lang w:eastAsia="en-US"/>
              </w:rPr>
            </w:pPr>
            <w:r>
              <w:rPr>
                <w:szCs w:val="24"/>
                <w:lang w:eastAsia="en-US"/>
              </w:rPr>
              <w:t>Ответственный исполнитель подпрограммы</w:t>
            </w:r>
          </w:p>
          <w:p w:rsidR="00A84CB1" w:rsidRDefault="00A84CB1" w:rsidP="003C091C">
            <w:pPr>
              <w:rPr>
                <w:szCs w:val="24"/>
                <w:lang w:eastAsia="en-US"/>
              </w:rPr>
            </w:pPr>
          </w:p>
        </w:tc>
        <w:tc>
          <w:tcPr>
            <w:tcW w:w="7371" w:type="dxa"/>
            <w:hideMark/>
          </w:tcPr>
          <w:p w:rsidR="00A84CB1" w:rsidRDefault="00A84CB1" w:rsidP="003C091C">
            <w:pPr>
              <w:rPr>
                <w:szCs w:val="24"/>
                <w:lang w:eastAsia="en-US"/>
              </w:rPr>
            </w:pPr>
            <w:r>
              <w:rPr>
                <w:szCs w:val="24"/>
                <w:lang w:eastAsia="en-US"/>
              </w:rPr>
              <w:t xml:space="preserve"> Управление социальной политики городского округа Эгвекинот.</w:t>
            </w:r>
          </w:p>
        </w:tc>
      </w:tr>
      <w:tr w:rsidR="00A84CB1" w:rsidTr="00A84CB1">
        <w:tc>
          <w:tcPr>
            <w:tcW w:w="2268" w:type="dxa"/>
            <w:hideMark/>
          </w:tcPr>
          <w:p w:rsidR="00A84CB1" w:rsidRDefault="00A84CB1" w:rsidP="003C091C">
            <w:pPr>
              <w:rPr>
                <w:szCs w:val="24"/>
                <w:lang w:eastAsia="en-US"/>
              </w:rPr>
            </w:pPr>
            <w:r>
              <w:rPr>
                <w:szCs w:val="24"/>
                <w:lang w:eastAsia="en-US"/>
              </w:rPr>
              <w:t>Соисполнители подпрограммы</w:t>
            </w:r>
          </w:p>
        </w:tc>
        <w:tc>
          <w:tcPr>
            <w:tcW w:w="7371" w:type="dxa"/>
            <w:hideMark/>
          </w:tcPr>
          <w:p w:rsidR="00A84CB1" w:rsidRDefault="00A84CB1" w:rsidP="003C091C">
            <w:pPr>
              <w:rPr>
                <w:szCs w:val="24"/>
                <w:lang w:eastAsia="en-US"/>
              </w:rPr>
            </w:pPr>
            <w:r>
              <w:rPr>
                <w:szCs w:val="24"/>
                <w:lang w:eastAsia="en-US"/>
              </w:rPr>
              <w:t xml:space="preserve">  Отсутствуют.</w:t>
            </w:r>
          </w:p>
        </w:tc>
      </w:tr>
      <w:tr w:rsidR="00A84CB1" w:rsidTr="00A84CB1">
        <w:tc>
          <w:tcPr>
            <w:tcW w:w="2268" w:type="dxa"/>
          </w:tcPr>
          <w:p w:rsidR="00A84CB1" w:rsidRDefault="00A84CB1" w:rsidP="003C091C">
            <w:pPr>
              <w:rPr>
                <w:szCs w:val="24"/>
                <w:lang w:eastAsia="en-US"/>
              </w:rPr>
            </w:pPr>
            <w:r>
              <w:rPr>
                <w:szCs w:val="24"/>
                <w:lang w:eastAsia="en-US"/>
              </w:rPr>
              <w:t>Участники подпрограммы</w:t>
            </w:r>
          </w:p>
          <w:p w:rsidR="00A84CB1" w:rsidRDefault="00A84CB1" w:rsidP="003C091C">
            <w:pPr>
              <w:rPr>
                <w:szCs w:val="24"/>
                <w:lang w:eastAsia="en-US"/>
              </w:rPr>
            </w:pPr>
          </w:p>
        </w:tc>
        <w:tc>
          <w:tcPr>
            <w:tcW w:w="7371" w:type="dxa"/>
            <w:hideMark/>
          </w:tcPr>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«Средняя общеобразовательная школа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Амгуэмы»;</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Рыркайпий";</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Конергино»;</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Уэлькаль имени первой Краснознамённой перегоночной авиадивизии»;</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«Школа-интернат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Ванкарем»;</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Нутэпэльмен";</w:t>
            </w:r>
          </w:p>
          <w:p w:rsidR="00A84CB1" w:rsidRDefault="00A84CB1" w:rsidP="003C091C">
            <w:pPr>
              <w:jc w:val="both"/>
              <w:rPr>
                <w:szCs w:val="24"/>
                <w:lang w:eastAsia="en-US"/>
              </w:rPr>
            </w:pPr>
            <w:r>
              <w:rPr>
                <w:szCs w:val="24"/>
                <w:lang w:eastAsia="en-US"/>
              </w:rPr>
              <w:t xml:space="preserve">    Муниципальное бюджетное дошкольное образовательное учреждение «Детский сад «Аленушка» поселка Эгвекинота»;</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«Детская школа искусств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 досуга  и народного творчества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«Централизованная библиотечная система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«Краеведческий музей городского округа Эгвекинот».</w:t>
            </w:r>
          </w:p>
        </w:tc>
      </w:tr>
      <w:tr w:rsidR="00A84CB1" w:rsidTr="00A84CB1">
        <w:tc>
          <w:tcPr>
            <w:tcW w:w="2268" w:type="dxa"/>
          </w:tcPr>
          <w:p w:rsidR="00A84CB1" w:rsidRDefault="00A84CB1" w:rsidP="003C091C">
            <w:pPr>
              <w:rPr>
                <w:szCs w:val="24"/>
                <w:lang w:eastAsia="en-US"/>
              </w:rPr>
            </w:pPr>
            <w:r>
              <w:rPr>
                <w:szCs w:val="24"/>
                <w:lang w:eastAsia="en-US"/>
              </w:rPr>
              <w:t xml:space="preserve">Цели </w:t>
            </w:r>
          </w:p>
          <w:p w:rsidR="00A84CB1" w:rsidRDefault="00A84CB1" w:rsidP="003C091C">
            <w:pPr>
              <w:rPr>
                <w:szCs w:val="24"/>
                <w:lang w:eastAsia="en-US"/>
              </w:rPr>
            </w:pPr>
            <w:r>
              <w:rPr>
                <w:szCs w:val="24"/>
                <w:lang w:eastAsia="en-US"/>
              </w:rPr>
              <w:t>подпрограммы</w:t>
            </w:r>
          </w:p>
          <w:p w:rsidR="00A84CB1" w:rsidRDefault="00A84CB1" w:rsidP="003C091C">
            <w:pPr>
              <w:rPr>
                <w:szCs w:val="24"/>
                <w:lang w:eastAsia="en-US"/>
              </w:rPr>
            </w:pPr>
          </w:p>
        </w:tc>
        <w:tc>
          <w:tcPr>
            <w:tcW w:w="7371" w:type="dxa"/>
            <w:hideMark/>
          </w:tcPr>
          <w:p w:rsidR="00A84CB1" w:rsidRDefault="00A84CB1" w:rsidP="003C091C">
            <w:pPr>
              <w:pStyle w:val="afff8"/>
              <w:rPr>
                <w:rFonts w:ascii="Times New Roman" w:hAnsi="Times New Roman"/>
                <w:lang w:eastAsia="en-US"/>
              </w:rPr>
            </w:pPr>
            <w:r>
              <w:rPr>
                <w:lang w:eastAsia="en-US"/>
              </w:rPr>
              <w:t xml:space="preserve">     </w:t>
            </w:r>
            <w:r>
              <w:rPr>
                <w:rFonts w:ascii="Times New Roman" w:hAnsi="Times New Roman"/>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 городского округа Эгвекинот;</w:t>
            </w:r>
          </w:p>
          <w:p w:rsidR="00A84CB1" w:rsidRDefault="00A84CB1" w:rsidP="003C091C">
            <w:pPr>
              <w:pStyle w:val="afff8"/>
              <w:rPr>
                <w:rFonts w:ascii="Times New Roman" w:hAnsi="Times New Roman"/>
                <w:lang w:eastAsia="en-US"/>
              </w:rPr>
            </w:pPr>
            <w:r>
              <w:rPr>
                <w:rFonts w:ascii="Times New Roman" w:hAnsi="Times New Roman"/>
                <w:lang w:eastAsia="en-US"/>
              </w:rPr>
              <w:t xml:space="preserve">     обеспечение развития системы общего, дошкольного и дополнительного образования на территории городского округа </w:t>
            </w:r>
            <w:r>
              <w:rPr>
                <w:rFonts w:ascii="Times New Roman" w:hAnsi="Times New Roman"/>
                <w:lang w:eastAsia="en-US"/>
              </w:rPr>
              <w:lastRenderedPageBreak/>
              <w:t>Эгвекинот;</w:t>
            </w:r>
          </w:p>
          <w:p w:rsidR="00A84CB1" w:rsidRDefault="00A84CB1" w:rsidP="003C091C">
            <w:pPr>
              <w:pStyle w:val="afff8"/>
              <w:rPr>
                <w:rFonts w:ascii="Times New Roman" w:hAnsi="Times New Roman"/>
                <w:lang w:eastAsia="en-US"/>
              </w:rPr>
            </w:pPr>
            <w:r>
              <w:rPr>
                <w:rFonts w:ascii="Times New Roman" w:hAnsi="Times New Roman"/>
                <w:lang w:eastAsia="en-US"/>
              </w:rPr>
              <w:t xml:space="preserve">     осуществление государственной политики в части трудоустройства в образовательные организации молодых квалифицированных специалистов, специалистов  со стажем работы;</w:t>
            </w:r>
          </w:p>
          <w:p w:rsidR="00A84CB1" w:rsidRDefault="00A84CB1" w:rsidP="003C091C">
            <w:pPr>
              <w:pStyle w:val="afff8"/>
              <w:rPr>
                <w:rFonts w:ascii="Times New Roman" w:hAnsi="Times New Roman"/>
                <w:lang w:eastAsia="en-US"/>
              </w:rPr>
            </w:pPr>
            <w:r>
              <w:rPr>
                <w:rFonts w:ascii="Times New Roman" w:hAnsi="Times New Roman"/>
                <w:lang w:eastAsia="en-US"/>
              </w:rPr>
              <w:t xml:space="preserve">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необходимых условий для повышения качества предоставления услуг в сфере образования и культуры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оснащенности муниципальных образовательных организаций и учреждений культуры городского округа Эгвекинот учебными пособиями, интерактивным технологическим оборудованием, музыкальными инструментами; </w:t>
            </w:r>
          </w:p>
          <w:p w:rsidR="00A84CB1" w:rsidRDefault="00A84CB1" w:rsidP="003C091C">
            <w:pPr>
              <w:jc w:val="both"/>
              <w:rPr>
                <w:szCs w:val="24"/>
                <w:lang w:eastAsia="en-US"/>
              </w:rPr>
            </w:pPr>
            <w:r>
              <w:rPr>
                <w:szCs w:val="24"/>
                <w:lang w:eastAsia="en-US"/>
              </w:rPr>
              <w:t xml:space="preserve">     развитие и сохранение  культурного пространства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отдыха и оздоровления детей в период школьных каникул;</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интеллектуального и творческого потенциала детей и молодежи.</w:t>
            </w:r>
          </w:p>
        </w:tc>
      </w:tr>
      <w:tr w:rsidR="00A84CB1" w:rsidTr="00A84CB1">
        <w:tc>
          <w:tcPr>
            <w:tcW w:w="2268" w:type="dxa"/>
          </w:tcPr>
          <w:p w:rsidR="00A84CB1" w:rsidRDefault="00A84CB1" w:rsidP="003C091C">
            <w:pPr>
              <w:rPr>
                <w:szCs w:val="24"/>
                <w:lang w:eastAsia="en-US"/>
              </w:rPr>
            </w:pPr>
            <w:r>
              <w:rPr>
                <w:szCs w:val="24"/>
                <w:lang w:eastAsia="en-US"/>
              </w:rPr>
              <w:lastRenderedPageBreak/>
              <w:t>Задачи подпрограммы</w:t>
            </w:r>
          </w:p>
          <w:p w:rsidR="00A84CB1" w:rsidRDefault="00A84CB1" w:rsidP="003C091C">
            <w:pPr>
              <w:rPr>
                <w:szCs w:val="24"/>
                <w:lang w:eastAsia="en-US"/>
              </w:rPr>
            </w:pPr>
          </w:p>
        </w:tc>
        <w:tc>
          <w:tcPr>
            <w:tcW w:w="7371" w:type="dxa"/>
            <w:hideMark/>
          </w:tcPr>
          <w:p w:rsidR="00A84CB1" w:rsidRDefault="00A84CB1" w:rsidP="003C091C">
            <w:pPr>
              <w:autoSpaceDE w:val="0"/>
              <w:autoSpaceDN w:val="0"/>
              <w:adjustRightInd w:val="0"/>
              <w:jc w:val="both"/>
              <w:rPr>
                <w:rFonts w:eastAsia="Calibri"/>
                <w:szCs w:val="24"/>
                <w:lang w:eastAsia="en-US"/>
              </w:rPr>
            </w:pPr>
            <w:r>
              <w:rPr>
                <w:szCs w:val="24"/>
                <w:lang w:eastAsia="en-US"/>
              </w:rPr>
              <w:t xml:space="preserve">     </w:t>
            </w:r>
            <w:r>
              <w:rPr>
                <w:lang w:eastAsia="en-US"/>
              </w:rPr>
              <w:t xml:space="preserve">Создание необходимых условий для предоставления общедоступного и бесплатного дошкольного, начального общего, основного общего, среднего общего образования </w:t>
            </w:r>
            <w:r>
              <w:rPr>
                <w:rFonts w:eastAsia="Calibri"/>
                <w:szCs w:val="24"/>
                <w:lang w:eastAsia="en-US"/>
              </w:rPr>
              <w:t>по основным общеобразовательным программам</w:t>
            </w:r>
            <w:r>
              <w:rPr>
                <w:lang w:eastAsia="en-US"/>
              </w:rPr>
              <w:t xml:space="preserve">, организации предоставления дополнительного образования детей в муниципальных образовательных организациях, </w:t>
            </w:r>
            <w:r>
              <w:rPr>
                <w:rFonts w:eastAsia="Calibri"/>
                <w:szCs w:val="24"/>
                <w:lang w:eastAsia="en-US"/>
              </w:rPr>
              <w:t xml:space="preserve">осуществления присмотра и ухода за детьми, содержания детей в муниципальных образовательных организациях; </w:t>
            </w:r>
          </w:p>
          <w:p w:rsidR="00A84CB1" w:rsidRDefault="00A84CB1" w:rsidP="003C091C">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     создание материально-технической базы для реализации основных общеобразовательных программ и дополнительных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 цифрового и гуманитарного профилей, ранней профориентации в муниципальных образовательных организациях;</w:t>
            </w:r>
          </w:p>
          <w:p w:rsidR="00A84CB1" w:rsidRDefault="00A84CB1" w:rsidP="003C091C">
            <w:pPr>
              <w:pStyle w:val="afff8"/>
              <w:rPr>
                <w:rFonts w:ascii="Times New Roman" w:hAnsi="Times New Roman"/>
                <w:lang w:eastAsia="en-US"/>
              </w:rPr>
            </w:pPr>
            <w:r>
              <w:rPr>
                <w:rFonts w:ascii="Times New Roman" w:hAnsi="Times New Roman"/>
                <w:lang w:eastAsia="en-US"/>
              </w:rPr>
              <w:t xml:space="preserve">     создание условий для привлечения в муниципальные образовательные организации молодых специалистов, специалистов со стажем работы; </w:t>
            </w:r>
          </w:p>
          <w:p w:rsidR="00A84CB1" w:rsidRDefault="00A84CB1" w:rsidP="003C091C">
            <w:pPr>
              <w:jc w:val="both"/>
              <w:rPr>
                <w:lang w:eastAsia="en-US"/>
              </w:rPr>
            </w:pPr>
            <w:r>
              <w:rPr>
                <w:lang w:eastAsia="en-US"/>
              </w:rPr>
              <w:t xml:space="preserve">      развитие профессиональной компетентности и творческого потенциала педагогических кадров как важнейшего фактора повышения качества образования;</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развитие социальной инфраструктуры за счет ремонтов, реконструкции и строительства новых объектов образования и культуры;</w:t>
            </w:r>
          </w:p>
          <w:p w:rsidR="00A84CB1" w:rsidRDefault="00A84CB1" w:rsidP="003C091C">
            <w:pPr>
              <w:jc w:val="both"/>
              <w:rPr>
                <w:szCs w:val="24"/>
                <w:lang w:eastAsia="en-US"/>
              </w:rPr>
            </w:pPr>
            <w:r>
              <w:rPr>
                <w:szCs w:val="24"/>
                <w:lang w:eastAsia="en-US"/>
              </w:rPr>
              <w:t xml:space="preserve">     укрепление учебно-методической и материально-технической базы муниципальных образовательных организаций и учреждений культуры;</w:t>
            </w:r>
          </w:p>
          <w:p w:rsidR="00A84CB1" w:rsidRDefault="00A84CB1" w:rsidP="003C091C">
            <w:pPr>
              <w:jc w:val="both"/>
              <w:rPr>
                <w:szCs w:val="24"/>
                <w:lang w:eastAsia="en-US"/>
              </w:rPr>
            </w:pPr>
            <w:r>
              <w:rPr>
                <w:lang w:eastAsia="en-US"/>
              </w:rPr>
              <w:t xml:space="preserve">     </w:t>
            </w:r>
            <w:r>
              <w:rPr>
                <w:szCs w:val="24"/>
                <w:lang w:eastAsia="en-US"/>
              </w:rPr>
              <w:t xml:space="preserve">повышение доступности услуг в сфере культуры;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повышение качества и доступности услуг в сфере физической культуры и спорта;</w:t>
            </w:r>
          </w:p>
          <w:p w:rsidR="00A84CB1" w:rsidRDefault="00A84CB1" w:rsidP="003C091C">
            <w:pPr>
              <w:pStyle w:val="ConsPlusNormal0"/>
              <w:ind w:firstLine="0"/>
              <w:jc w:val="both"/>
              <w:rPr>
                <w:rFonts w:ascii="Times New Roman" w:hAnsi="Times New Roman"/>
                <w:strike/>
                <w:sz w:val="20"/>
                <w:szCs w:val="20"/>
              </w:rPr>
            </w:pPr>
            <w:r>
              <w:rPr>
                <w:rFonts w:ascii="Times New Roman" w:hAnsi="Times New Roman" w:cs="Times New Roman"/>
                <w:sz w:val="24"/>
                <w:szCs w:val="24"/>
              </w:rPr>
              <w:t xml:space="preserve">     повышение доли детей, охваченных организованным отдыхом и </w:t>
            </w:r>
            <w:r>
              <w:rPr>
                <w:rFonts w:ascii="Times New Roman" w:hAnsi="Times New Roman" w:cs="Times New Roman"/>
                <w:sz w:val="24"/>
                <w:szCs w:val="24"/>
              </w:rPr>
              <w:lastRenderedPageBreak/>
              <w:t>оздоровлением в период школьных каникул;</w:t>
            </w:r>
          </w:p>
          <w:p w:rsidR="00A84CB1" w:rsidRDefault="00A84CB1" w:rsidP="003C091C">
            <w:pPr>
              <w:pStyle w:val="afff8"/>
              <w:rPr>
                <w:rFonts w:ascii="Times New Roman" w:hAnsi="Times New Roman"/>
                <w:bCs/>
                <w:lang w:eastAsia="en-US"/>
              </w:rPr>
            </w:pPr>
            <w:r>
              <w:rPr>
                <w:rFonts w:ascii="Times New Roman" w:hAnsi="Times New Roman"/>
                <w:bCs/>
                <w:lang w:eastAsia="en-US"/>
              </w:rPr>
              <w:t xml:space="preserve">     привлечение обучающихся   и молодежи к участию в творческих   мероприятиях различных уровней.</w:t>
            </w:r>
          </w:p>
        </w:tc>
      </w:tr>
      <w:tr w:rsidR="00A84CB1" w:rsidTr="00A84CB1">
        <w:tc>
          <w:tcPr>
            <w:tcW w:w="2268" w:type="dxa"/>
          </w:tcPr>
          <w:p w:rsidR="00A84CB1" w:rsidRDefault="00A84CB1" w:rsidP="003C091C">
            <w:pPr>
              <w:rPr>
                <w:szCs w:val="24"/>
                <w:lang w:eastAsia="en-US"/>
              </w:rPr>
            </w:pPr>
            <w:r>
              <w:rPr>
                <w:szCs w:val="24"/>
                <w:lang w:eastAsia="en-US"/>
              </w:rPr>
              <w:lastRenderedPageBreak/>
              <w:t xml:space="preserve">Целевые </w:t>
            </w:r>
          </w:p>
          <w:p w:rsidR="00A84CB1" w:rsidRDefault="00A84CB1" w:rsidP="003C091C">
            <w:pPr>
              <w:rPr>
                <w:szCs w:val="24"/>
                <w:lang w:eastAsia="en-US"/>
              </w:rPr>
            </w:pPr>
            <w:r>
              <w:rPr>
                <w:szCs w:val="24"/>
                <w:lang w:eastAsia="en-US"/>
              </w:rPr>
              <w:t>индикаторы (показатели) подпрограммы</w:t>
            </w:r>
          </w:p>
          <w:p w:rsidR="00A84CB1" w:rsidRDefault="00A84CB1" w:rsidP="003C091C">
            <w:pPr>
              <w:rPr>
                <w:szCs w:val="24"/>
                <w:lang w:eastAsia="en-US"/>
              </w:rPr>
            </w:pPr>
          </w:p>
        </w:tc>
        <w:tc>
          <w:tcPr>
            <w:tcW w:w="7371" w:type="dxa"/>
            <w:hideMark/>
          </w:tcPr>
          <w:p w:rsidR="00A84CB1" w:rsidRDefault="00A84CB1" w:rsidP="003C091C">
            <w:pPr>
              <w:ind w:firstLine="318"/>
              <w:jc w:val="both"/>
              <w:rPr>
                <w:szCs w:val="24"/>
                <w:lang w:eastAsia="en-US"/>
              </w:rPr>
            </w:pPr>
            <w:r>
              <w:rPr>
                <w:szCs w:val="24"/>
                <w:lang w:eastAsia="en-US"/>
              </w:rPr>
              <w:t xml:space="preserve">Количество  муниципальных образовательных организаций, получающих субвенцию на выполнение муниципального задания по обеспечению реализации основных общеобразовательных программ и программ </w:t>
            </w:r>
            <w:r>
              <w:rPr>
                <w:lang w:eastAsia="en-US"/>
              </w:rPr>
              <w:t>дополнительного образования детей</w:t>
            </w:r>
            <w:r>
              <w:rPr>
                <w:szCs w:val="24"/>
                <w:lang w:eastAsia="en-US"/>
              </w:rPr>
              <w:t>;</w:t>
            </w:r>
          </w:p>
          <w:p w:rsidR="00A84CB1" w:rsidRDefault="00A84CB1" w:rsidP="003C091C">
            <w:pPr>
              <w:jc w:val="both"/>
              <w:rPr>
                <w:szCs w:val="24"/>
                <w:lang w:eastAsia="en-US"/>
              </w:rPr>
            </w:pPr>
            <w:r>
              <w:rPr>
                <w:szCs w:val="24"/>
                <w:lang w:eastAsia="en-US"/>
              </w:rPr>
              <w:t xml:space="preserve">     количество получателей компенсации родительской платы;</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детей дошкольного возраста, получающих образование в муниципальных образовательных организациях, реализующих основные общеобразовательные программы дошкольного образования, от общего количества детей в возрасте от 0 до 7 лет;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выпускников муниципальных общеобразовательных организаций, успешно прошедших государственную итоговую аттестацию и получивших аттестат об основном общем образовании, от общего количества обучающихся 9-х классов;</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выпускников  муниципальных общеобразовательных организаций, успешно прошедших государственную итоговую аттестацию и получивших аттестат о среднем общем образовании, от общего количества обучающихся 11-х   классов;</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обучающихся, охваченных дополнительным образованием на базе муниципальных общеобразовательных организаций, от общего количества обучающихся в возрасте 5-18 лет;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доля обучающихся, охваченных дополнительным образованием на базе муниципальных организаций дополнительного образования, от общего количества обучающихся в возрасте 5-18 лет;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число муниципальных образовательных организаций, обновивших материально-техническую базу для реализации основных и дополнительных общеобразовательных программ инженерной направленности, ранней профориентации;</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количество молодых квалифицированных специалистов, специалистов со стажем работы, обеспеченных благоустроенным жильем в рамках трудоустройства в муниципальные образовательные организации;</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количество педагогических работников муниципальных образовательных организаций, принявших участие в профессиональных конкурсах; </w:t>
            </w:r>
          </w:p>
          <w:p w:rsidR="00A84CB1" w:rsidRDefault="00A84CB1" w:rsidP="003C091C">
            <w:pPr>
              <w:jc w:val="both"/>
              <w:rPr>
                <w:szCs w:val="24"/>
                <w:lang w:eastAsia="en-US"/>
              </w:rPr>
            </w:pPr>
            <w:r>
              <w:rPr>
                <w:lang w:eastAsia="en-US"/>
              </w:rPr>
              <w:t xml:space="preserve">    количество отремонтированных и (или) построенных </w:t>
            </w:r>
            <w:r>
              <w:rPr>
                <w:szCs w:val="24"/>
                <w:lang w:eastAsia="en-US"/>
              </w:rPr>
              <w:t>объектов образования и культуры;</w:t>
            </w:r>
          </w:p>
          <w:p w:rsidR="00A84CB1" w:rsidRDefault="00A84CB1" w:rsidP="003C091C">
            <w:pPr>
              <w:autoSpaceDE w:val="0"/>
              <w:autoSpaceDN w:val="0"/>
              <w:adjustRightInd w:val="0"/>
              <w:jc w:val="both"/>
              <w:rPr>
                <w:szCs w:val="24"/>
                <w:lang w:eastAsia="en-US"/>
              </w:rPr>
            </w:pPr>
            <w:r>
              <w:rPr>
                <w:szCs w:val="24"/>
                <w:lang w:eastAsia="en-US"/>
              </w:rPr>
              <w:t xml:space="preserve">    количество поступивших экземпляров новых учебников, книг, документов (пополнение библиотечного фонда);</w:t>
            </w:r>
          </w:p>
          <w:p w:rsidR="00A84CB1" w:rsidRDefault="00A84CB1" w:rsidP="003C091C">
            <w:pPr>
              <w:autoSpaceDE w:val="0"/>
              <w:autoSpaceDN w:val="0"/>
              <w:adjustRightInd w:val="0"/>
              <w:jc w:val="both"/>
              <w:rPr>
                <w:szCs w:val="24"/>
                <w:lang w:eastAsia="en-US"/>
              </w:rPr>
            </w:pPr>
            <w:r>
              <w:rPr>
                <w:szCs w:val="24"/>
                <w:lang w:eastAsia="en-US"/>
              </w:rPr>
              <w:t xml:space="preserve">     количество учреждений культуры, обновивших материально-техническую базу;</w:t>
            </w:r>
          </w:p>
          <w:p w:rsidR="00A84CB1" w:rsidRDefault="00A84CB1" w:rsidP="003C091C">
            <w:pPr>
              <w:jc w:val="both"/>
              <w:rPr>
                <w:szCs w:val="24"/>
                <w:lang w:eastAsia="en-US"/>
              </w:rPr>
            </w:pPr>
            <w:r>
              <w:rPr>
                <w:szCs w:val="24"/>
                <w:lang w:eastAsia="en-US"/>
              </w:rPr>
              <w:t xml:space="preserve">     количество проведенных культурно-массовых мероприятий;</w:t>
            </w:r>
          </w:p>
          <w:p w:rsidR="00A84CB1" w:rsidRDefault="00A84CB1" w:rsidP="003C091C">
            <w:pPr>
              <w:jc w:val="both"/>
              <w:rPr>
                <w:szCs w:val="24"/>
                <w:lang w:eastAsia="en-US"/>
              </w:rPr>
            </w:pPr>
            <w:r>
              <w:rPr>
                <w:szCs w:val="24"/>
                <w:lang w:eastAsia="en-US"/>
              </w:rPr>
              <w:t xml:space="preserve">     количество посещений культурно-массовых  мероприятий;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число отремонтированных школьных спортивных залов,      плоскостных спортивных сооружений;</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число школьных спортивных клубов, обновивших материально-техническую базу;</w:t>
            </w:r>
          </w:p>
          <w:p w:rsidR="00A84CB1" w:rsidRDefault="00A84CB1" w:rsidP="003C091C">
            <w:pPr>
              <w:pStyle w:val="ConsPlusNormal0"/>
              <w:ind w:firstLine="317"/>
              <w:jc w:val="both"/>
              <w:rPr>
                <w:rFonts w:ascii="Times New Roman" w:hAnsi="Times New Roman" w:cs="Times New Roman"/>
                <w:sz w:val="24"/>
                <w:szCs w:val="24"/>
              </w:rPr>
            </w:pPr>
            <w:r>
              <w:rPr>
                <w:rFonts w:ascii="Times New Roman" w:hAnsi="Times New Roman" w:cs="Times New Roman"/>
                <w:sz w:val="24"/>
                <w:szCs w:val="24"/>
              </w:rPr>
              <w:t>доля оздоровленных детей от общей численности детей, подлежащих оздоровлению;</w:t>
            </w:r>
          </w:p>
          <w:p w:rsidR="00A84CB1" w:rsidRDefault="00A84CB1" w:rsidP="003C091C">
            <w:pPr>
              <w:pStyle w:val="ConsPlusNormal0"/>
              <w:ind w:firstLine="317"/>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проведенных мероприятий, </w:t>
            </w:r>
            <w:r>
              <w:rPr>
                <w:rFonts w:ascii="Times New Roman" w:hAnsi="Times New Roman" w:cs="Times New Roman"/>
                <w:bCs/>
                <w:sz w:val="24"/>
                <w:szCs w:val="24"/>
              </w:rPr>
              <w:t xml:space="preserve">направленных на  </w:t>
            </w:r>
            <w:r>
              <w:rPr>
                <w:rFonts w:ascii="Times New Roman" w:hAnsi="Times New Roman" w:cs="Times New Roman"/>
                <w:sz w:val="24"/>
                <w:szCs w:val="24"/>
              </w:rPr>
              <w:lastRenderedPageBreak/>
              <w:t>выявление и поддержку одаренных детей</w:t>
            </w:r>
            <w:r>
              <w:rPr>
                <w:rFonts w:ascii="Times New Roman" w:hAnsi="Times New Roman" w:cs="Times New Roman"/>
                <w:bCs/>
                <w:sz w:val="24"/>
                <w:szCs w:val="24"/>
              </w:rPr>
              <w:t xml:space="preserve"> и молодежи (фестивали, выставки, конкурсы, смотры, олимпиады);</w:t>
            </w:r>
            <w:r>
              <w:rPr>
                <w:rFonts w:ascii="Times New Roman" w:hAnsi="Times New Roman" w:cs="Times New Roman"/>
                <w:sz w:val="24"/>
                <w:szCs w:val="24"/>
              </w:rPr>
              <w:t xml:space="preserve"> </w:t>
            </w:r>
          </w:p>
          <w:p w:rsidR="00A84CB1" w:rsidRDefault="00A84CB1" w:rsidP="003C091C">
            <w:pPr>
              <w:autoSpaceDE w:val="0"/>
              <w:autoSpaceDN w:val="0"/>
              <w:adjustRightInd w:val="0"/>
              <w:jc w:val="both"/>
              <w:rPr>
                <w:bCs/>
                <w:szCs w:val="24"/>
                <w:lang w:eastAsia="en-US"/>
              </w:rPr>
            </w:pPr>
            <w:r>
              <w:rPr>
                <w:bCs/>
                <w:szCs w:val="24"/>
                <w:lang w:eastAsia="en-US"/>
              </w:rPr>
              <w:t xml:space="preserve">     количество школьников  и молодежи,  принявших участие в мероприятиях, направленных на  </w:t>
            </w:r>
            <w:r>
              <w:rPr>
                <w:szCs w:val="24"/>
                <w:lang w:eastAsia="en-US"/>
              </w:rPr>
              <w:t>выявление и поддержку одаренных детей</w:t>
            </w:r>
            <w:r>
              <w:rPr>
                <w:bCs/>
                <w:szCs w:val="24"/>
                <w:lang w:eastAsia="en-US"/>
              </w:rPr>
              <w:t xml:space="preserve"> и молодежи.</w:t>
            </w:r>
          </w:p>
        </w:tc>
      </w:tr>
      <w:tr w:rsidR="00A84CB1" w:rsidTr="00A84CB1">
        <w:tc>
          <w:tcPr>
            <w:tcW w:w="2268" w:type="dxa"/>
            <w:hideMark/>
          </w:tcPr>
          <w:p w:rsidR="00A84CB1" w:rsidRDefault="00A84CB1" w:rsidP="003C091C">
            <w:pPr>
              <w:rPr>
                <w:szCs w:val="24"/>
                <w:lang w:eastAsia="en-US"/>
              </w:rPr>
            </w:pPr>
            <w:r>
              <w:rPr>
                <w:szCs w:val="24"/>
                <w:lang w:eastAsia="en-US"/>
              </w:rPr>
              <w:lastRenderedPageBreak/>
              <w:t>Сроки и этапы реализации</w:t>
            </w:r>
          </w:p>
          <w:p w:rsidR="00A84CB1" w:rsidRDefault="00A84CB1" w:rsidP="003C091C">
            <w:pPr>
              <w:rPr>
                <w:szCs w:val="24"/>
                <w:lang w:eastAsia="en-US"/>
              </w:rPr>
            </w:pPr>
            <w:r>
              <w:rPr>
                <w:szCs w:val="24"/>
                <w:lang w:eastAsia="en-US"/>
              </w:rPr>
              <w:t>Подпрограммы</w:t>
            </w:r>
          </w:p>
        </w:tc>
        <w:tc>
          <w:tcPr>
            <w:tcW w:w="7371" w:type="dxa"/>
          </w:tcPr>
          <w:p w:rsidR="00A84CB1" w:rsidRDefault="00A84CB1" w:rsidP="003C091C">
            <w:pPr>
              <w:rPr>
                <w:szCs w:val="24"/>
                <w:lang w:eastAsia="en-US"/>
              </w:rPr>
            </w:pPr>
            <w:r>
              <w:rPr>
                <w:szCs w:val="24"/>
                <w:lang w:eastAsia="en-US"/>
              </w:rPr>
              <w:t>2016-2022 годы (без разделения на этапы).</w:t>
            </w:r>
          </w:p>
          <w:p w:rsidR="00A84CB1" w:rsidRDefault="00A84CB1" w:rsidP="003C091C">
            <w:pPr>
              <w:rPr>
                <w:szCs w:val="24"/>
                <w:lang w:eastAsia="en-US"/>
              </w:rPr>
            </w:pPr>
          </w:p>
        </w:tc>
      </w:tr>
      <w:tr w:rsidR="00A84CB1" w:rsidTr="00A84CB1">
        <w:tc>
          <w:tcPr>
            <w:tcW w:w="2268" w:type="dxa"/>
          </w:tcPr>
          <w:p w:rsidR="00A84CB1" w:rsidRDefault="00A84CB1" w:rsidP="003C091C">
            <w:pPr>
              <w:rPr>
                <w:szCs w:val="24"/>
                <w:lang w:eastAsia="en-US"/>
              </w:rPr>
            </w:pPr>
            <w:r>
              <w:rPr>
                <w:szCs w:val="24"/>
                <w:lang w:eastAsia="en-US"/>
              </w:rPr>
              <w:t>Объемы финансовых ресурсов подпрограммы</w:t>
            </w:r>
          </w:p>
          <w:p w:rsidR="00A84CB1" w:rsidRDefault="00A84CB1" w:rsidP="003C091C">
            <w:pPr>
              <w:rPr>
                <w:szCs w:val="24"/>
                <w:lang w:eastAsia="en-US"/>
              </w:rPr>
            </w:pPr>
          </w:p>
        </w:tc>
        <w:tc>
          <w:tcPr>
            <w:tcW w:w="7371" w:type="dxa"/>
            <w:hideMark/>
          </w:tcPr>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 xml:space="preserve">Общий объем ресурсного обеспечения подпрограммы составляет 3 673 473,1 тыс. рублей, в том числе: </w:t>
            </w:r>
          </w:p>
          <w:p w:rsidR="00A84CB1" w:rsidRDefault="00A84CB1" w:rsidP="003C091C">
            <w:pPr>
              <w:jc w:val="both"/>
              <w:rPr>
                <w:szCs w:val="24"/>
                <w:lang w:eastAsia="en-US"/>
              </w:rPr>
            </w:pPr>
            <w:r>
              <w:rPr>
                <w:szCs w:val="24"/>
                <w:lang w:eastAsia="en-US"/>
              </w:rPr>
              <w:t>средства федерального бюджета - 27 743,4 тыс</w:t>
            </w:r>
            <w:proofErr w:type="gramStart"/>
            <w:r>
              <w:rPr>
                <w:szCs w:val="24"/>
                <w:lang w:eastAsia="en-US"/>
              </w:rPr>
              <w:t>.р</w:t>
            </w:r>
            <w:proofErr w:type="gramEnd"/>
            <w:r>
              <w:rPr>
                <w:szCs w:val="24"/>
                <w:lang w:eastAsia="en-US"/>
              </w:rPr>
              <w:t>ублей, в том числе по годам:</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–5 170,3 тыс. рублей;</w:t>
            </w:r>
          </w:p>
          <w:p w:rsidR="00A84CB1" w:rsidRDefault="00A84CB1" w:rsidP="003C091C">
            <w:pPr>
              <w:rPr>
                <w:szCs w:val="24"/>
                <w:lang w:eastAsia="en-US"/>
              </w:rPr>
            </w:pPr>
            <w:r>
              <w:rPr>
                <w:szCs w:val="24"/>
                <w:lang w:eastAsia="en-US"/>
              </w:rPr>
              <w:t xml:space="preserve">     2017 год – 3 150,0 тыс. рублей;</w:t>
            </w:r>
          </w:p>
          <w:p w:rsidR="00A84CB1" w:rsidRDefault="00A84CB1" w:rsidP="003C091C">
            <w:pPr>
              <w:rPr>
                <w:szCs w:val="24"/>
                <w:lang w:eastAsia="en-US"/>
              </w:rPr>
            </w:pPr>
            <w:r>
              <w:rPr>
                <w:szCs w:val="24"/>
                <w:lang w:eastAsia="en-US"/>
              </w:rPr>
              <w:t xml:space="preserve">     2018 год – 0,0 тыс. рублей;</w:t>
            </w:r>
          </w:p>
          <w:p w:rsidR="00A84CB1" w:rsidRDefault="00A84CB1" w:rsidP="003C091C">
            <w:pPr>
              <w:rPr>
                <w:szCs w:val="24"/>
                <w:lang w:eastAsia="en-US"/>
              </w:rPr>
            </w:pPr>
            <w:r>
              <w:rPr>
                <w:szCs w:val="24"/>
                <w:lang w:eastAsia="en-US"/>
              </w:rPr>
              <w:t xml:space="preserve">     2019 год – 7 577,2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2020 год -  3 017,4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2021 год – 3 000,0 тыс. рублей;</w:t>
            </w:r>
          </w:p>
          <w:p w:rsidR="00A84CB1" w:rsidRDefault="00A84CB1" w:rsidP="003C091C">
            <w:pPr>
              <w:rPr>
                <w:szCs w:val="24"/>
                <w:lang w:eastAsia="en-US"/>
              </w:rPr>
            </w:pPr>
            <w:r>
              <w:rPr>
                <w:szCs w:val="24"/>
                <w:lang w:eastAsia="en-US"/>
              </w:rPr>
              <w:t xml:space="preserve">     2022 год – 5 828,5 тыс. рублей;</w:t>
            </w:r>
          </w:p>
          <w:p w:rsidR="00A84CB1" w:rsidRDefault="00A84CB1" w:rsidP="003C091C">
            <w:pPr>
              <w:pStyle w:val="aff2"/>
              <w:jc w:val="both"/>
              <w:rPr>
                <w:rFonts w:ascii="Times New Roman" w:hAnsi="Times New Roman"/>
                <w:sz w:val="24"/>
                <w:szCs w:val="24"/>
                <w:lang w:eastAsia="en-US"/>
              </w:rPr>
            </w:pPr>
            <w:r>
              <w:rPr>
                <w:rFonts w:ascii="Times New Roman" w:hAnsi="Times New Roman"/>
                <w:sz w:val="24"/>
                <w:szCs w:val="24"/>
                <w:lang w:eastAsia="en-US"/>
              </w:rPr>
              <w:t xml:space="preserve">    средства окружного бюджета - 3 475 496,4 тыс. рублей, в том числе по годам:           </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 386 937,3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2017 год – 423 895,5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2018 год – 468 649,6   тыс. рублей;</w:t>
            </w:r>
          </w:p>
          <w:p w:rsidR="00A84CB1" w:rsidRDefault="00A84CB1" w:rsidP="003C091C">
            <w:pPr>
              <w:rPr>
                <w:szCs w:val="24"/>
                <w:lang w:eastAsia="en-US"/>
              </w:rPr>
            </w:pPr>
            <w:r>
              <w:rPr>
                <w:szCs w:val="24"/>
                <w:lang w:eastAsia="en-US"/>
              </w:rPr>
              <w:t xml:space="preserve">     2019 год – 526 605,4 тыс. рублей;</w:t>
            </w:r>
          </w:p>
          <w:p w:rsidR="00A84CB1" w:rsidRDefault="00A84CB1" w:rsidP="003C091C">
            <w:pPr>
              <w:rPr>
                <w:szCs w:val="24"/>
                <w:lang w:eastAsia="en-US"/>
              </w:rPr>
            </w:pPr>
            <w:r>
              <w:rPr>
                <w:szCs w:val="24"/>
                <w:lang w:eastAsia="en-US"/>
              </w:rPr>
              <w:t xml:space="preserve">     2020 год – 573 789,9 тыс. рублей;</w:t>
            </w:r>
          </w:p>
          <w:p w:rsidR="00A84CB1" w:rsidRDefault="00A84CB1" w:rsidP="003C091C">
            <w:pPr>
              <w:rPr>
                <w:szCs w:val="24"/>
                <w:lang w:eastAsia="en-US"/>
              </w:rPr>
            </w:pPr>
            <w:r>
              <w:rPr>
                <w:szCs w:val="24"/>
                <w:lang w:eastAsia="en-US"/>
              </w:rPr>
              <w:t xml:space="preserve">     2021 год  - 547 508,4 тыс. рублей;</w:t>
            </w:r>
          </w:p>
          <w:p w:rsidR="00A84CB1" w:rsidRDefault="00A84CB1" w:rsidP="003C091C">
            <w:pPr>
              <w:rPr>
                <w:szCs w:val="24"/>
                <w:lang w:eastAsia="en-US"/>
              </w:rPr>
            </w:pPr>
            <w:r>
              <w:rPr>
                <w:szCs w:val="24"/>
                <w:lang w:eastAsia="en-US"/>
              </w:rPr>
              <w:t xml:space="preserve">     2022 год -  548 110,3 тыс. рублей;</w:t>
            </w:r>
          </w:p>
          <w:p w:rsidR="00A84CB1" w:rsidRDefault="00A84CB1" w:rsidP="003C091C">
            <w:pPr>
              <w:jc w:val="both"/>
              <w:rPr>
                <w:szCs w:val="24"/>
                <w:lang w:eastAsia="en-US"/>
              </w:rPr>
            </w:pPr>
            <w:r>
              <w:rPr>
                <w:szCs w:val="24"/>
                <w:lang w:eastAsia="en-US"/>
              </w:rPr>
              <w:t xml:space="preserve">     средства бюджета городского округа Эгвекинот - 170 233,3 тыс. рублей, в том числе по годам:</w:t>
            </w:r>
          </w:p>
          <w:p w:rsidR="00A84CB1" w:rsidRDefault="00A84CB1" w:rsidP="003C091C">
            <w:pPr>
              <w:rPr>
                <w:szCs w:val="24"/>
                <w:lang w:eastAsia="en-US"/>
              </w:rPr>
            </w:pPr>
            <w:r>
              <w:rPr>
                <w:szCs w:val="24"/>
                <w:lang w:eastAsia="en-US"/>
              </w:rPr>
              <w:t xml:space="preserve">    2016 год – 31 007,3 тыс. рублей;</w:t>
            </w:r>
          </w:p>
          <w:p w:rsidR="00A84CB1" w:rsidRDefault="00A84CB1" w:rsidP="003C091C">
            <w:pPr>
              <w:rPr>
                <w:szCs w:val="24"/>
                <w:lang w:eastAsia="en-US"/>
              </w:rPr>
            </w:pPr>
            <w:r>
              <w:rPr>
                <w:szCs w:val="24"/>
                <w:lang w:eastAsia="en-US"/>
              </w:rPr>
              <w:t xml:space="preserve">    2017 год – 30 148,4  тыс. рублей;</w:t>
            </w:r>
          </w:p>
          <w:p w:rsidR="00A84CB1" w:rsidRDefault="00A84CB1" w:rsidP="003C091C">
            <w:pPr>
              <w:rPr>
                <w:szCs w:val="24"/>
                <w:lang w:eastAsia="en-US"/>
              </w:rPr>
            </w:pPr>
            <w:r>
              <w:rPr>
                <w:szCs w:val="24"/>
                <w:lang w:eastAsia="en-US"/>
              </w:rPr>
              <w:t xml:space="preserve">    2018 год – 30 688,4  тыс. рублей;</w:t>
            </w:r>
          </w:p>
          <w:p w:rsidR="00A84CB1" w:rsidRDefault="00A84CB1" w:rsidP="003C091C">
            <w:pPr>
              <w:rPr>
                <w:szCs w:val="24"/>
                <w:lang w:eastAsia="en-US"/>
              </w:rPr>
            </w:pPr>
            <w:r>
              <w:rPr>
                <w:szCs w:val="24"/>
                <w:lang w:eastAsia="en-US"/>
              </w:rPr>
              <w:t xml:space="preserve">    2019 год – 38 543,2 тыс. рублей;</w:t>
            </w:r>
          </w:p>
          <w:p w:rsidR="00A84CB1" w:rsidRDefault="00A84CB1" w:rsidP="003C091C">
            <w:pPr>
              <w:rPr>
                <w:szCs w:val="24"/>
                <w:lang w:eastAsia="en-US"/>
              </w:rPr>
            </w:pPr>
            <w:r>
              <w:rPr>
                <w:szCs w:val="24"/>
                <w:lang w:eastAsia="en-US"/>
              </w:rPr>
              <w:t xml:space="preserve">    2020 год – 39 727,8 тыс. рублей;</w:t>
            </w:r>
          </w:p>
          <w:p w:rsidR="00A84CB1" w:rsidRDefault="00A84CB1" w:rsidP="003C091C">
            <w:pPr>
              <w:rPr>
                <w:szCs w:val="24"/>
                <w:lang w:eastAsia="en-US"/>
              </w:rPr>
            </w:pPr>
            <w:r>
              <w:rPr>
                <w:szCs w:val="24"/>
                <w:lang w:eastAsia="en-US"/>
              </w:rPr>
              <w:t xml:space="preserve">    2021 год  - 56,9 тыс. рублей;</w:t>
            </w:r>
          </w:p>
          <w:p w:rsidR="00A84CB1" w:rsidRDefault="00A84CB1" w:rsidP="003C091C">
            <w:pPr>
              <w:rPr>
                <w:szCs w:val="24"/>
                <w:lang w:eastAsia="en-US"/>
              </w:rPr>
            </w:pPr>
            <w:r>
              <w:rPr>
                <w:szCs w:val="24"/>
                <w:lang w:eastAsia="en-US"/>
              </w:rPr>
              <w:t xml:space="preserve">    2022 год -  61,3 тыс. рублей.</w:t>
            </w:r>
          </w:p>
        </w:tc>
      </w:tr>
      <w:tr w:rsidR="00A84CB1" w:rsidTr="00A84CB1">
        <w:tc>
          <w:tcPr>
            <w:tcW w:w="2268" w:type="dxa"/>
          </w:tcPr>
          <w:p w:rsidR="00A84CB1" w:rsidRDefault="00A84CB1" w:rsidP="003C091C">
            <w:pPr>
              <w:rPr>
                <w:szCs w:val="24"/>
                <w:lang w:eastAsia="en-US"/>
              </w:rPr>
            </w:pPr>
            <w:r>
              <w:rPr>
                <w:szCs w:val="24"/>
                <w:lang w:eastAsia="en-US"/>
              </w:rPr>
              <w:t>Ожидаемые результаты реализации подпрограммы</w:t>
            </w:r>
          </w:p>
          <w:p w:rsidR="00A84CB1" w:rsidRDefault="00A84CB1" w:rsidP="003C091C">
            <w:pPr>
              <w:rPr>
                <w:szCs w:val="24"/>
                <w:lang w:eastAsia="en-US"/>
              </w:rPr>
            </w:pPr>
          </w:p>
        </w:tc>
        <w:tc>
          <w:tcPr>
            <w:tcW w:w="7371" w:type="dxa"/>
            <w:hideMark/>
          </w:tcPr>
          <w:p w:rsidR="00A84CB1" w:rsidRDefault="00A84CB1" w:rsidP="003C091C">
            <w:pPr>
              <w:ind w:firstLine="284"/>
              <w:jc w:val="both"/>
              <w:rPr>
                <w:szCs w:val="24"/>
                <w:lang w:eastAsia="en-US"/>
              </w:rPr>
            </w:pPr>
            <w:r>
              <w:rPr>
                <w:szCs w:val="24"/>
                <w:lang w:eastAsia="en-US"/>
              </w:rPr>
              <w:t>Обеспечение в полном объеме конституционно гарантированных прав граждан на получение качественного дошкольного, начального общего, основного общего, среднего общего, дополнительного образования  на территории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укрепление и развитие ресурсной базы муниципальных образовательных организаций  и учреждений культуры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создание условий для ранней профориентации обучающихся;</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поддержка трудоустроенных молодых специалистов и специалистов со стажем работы отрасли образования и сферы молодежной политики;</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вовлечение учащейся молодежи в активную исследовательскую и творческую деятельность;</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 xml:space="preserve">активизация творческой активности, повышение самостоятельности, укрепление гражданской позиции молодежи </w:t>
            </w:r>
            <w:r>
              <w:rPr>
                <w:rFonts w:ascii="Times New Roman" w:hAnsi="Times New Roman" w:cs="Times New Roman"/>
                <w:sz w:val="24"/>
                <w:szCs w:val="24"/>
              </w:rPr>
              <w:lastRenderedPageBreak/>
              <w:t>городского округа Эгвекинот;</w:t>
            </w:r>
          </w:p>
          <w:p w:rsidR="00A84CB1" w:rsidRDefault="00A84CB1" w:rsidP="003C091C">
            <w:pPr>
              <w:ind w:firstLine="284"/>
              <w:jc w:val="both"/>
              <w:rPr>
                <w:szCs w:val="24"/>
                <w:lang w:eastAsia="en-US"/>
              </w:rPr>
            </w:pPr>
            <w:r>
              <w:rPr>
                <w:szCs w:val="24"/>
                <w:lang w:eastAsia="en-US"/>
              </w:rPr>
              <w:t>сохранение и развитие культурного потенциала городского округа Эгвекинот;</w:t>
            </w:r>
          </w:p>
          <w:p w:rsidR="00A84CB1" w:rsidRDefault="00A84CB1" w:rsidP="003C091C">
            <w:pPr>
              <w:pStyle w:val="ConsPlusNormal0"/>
              <w:ind w:firstLine="283"/>
              <w:jc w:val="both"/>
              <w:rPr>
                <w:rFonts w:ascii="Times New Roman" w:hAnsi="Times New Roman" w:cs="Times New Roman"/>
                <w:sz w:val="24"/>
                <w:szCs w:val="24"/>
              </w:rPr>
            </w:pPr>
            <w:r>
              <w:rPr>
                <w:rFonts w:ascii="Times New Roman" w:hAnsi="Times New Roman" w:cs="Times New Roman"/>
                <w:sz w:val="24"/>
                <w:szCs w:val="24"/>
              </w:rPr>
              <w:t>обеспечение современных условий для занятий физической культурой и спортом в общеобразовательных организациях городского округа Эгвекинот;</w:t>
            </w:r>
          </w:p>
          <w:p w:rsidR="00A84CB1" w:rsidRDefault="00A84CB1" w:rsidP="003C091C">
            <w:pPr>
              <w:jc w:val="both"/>
              <w:rPr>
                <w:szCs w:val="24"/>
                <w:lang w:eastAsia="en-US"/>
              </w:rPr>
            </w:pPr>
            <w:r>
              <w:rPr>
                <w:szCs w:val="24"/>
                <w:lang w:eastAsia="en-US"/>
              </w:rPr>
              <w:t xml:space="preserve">     качественное изменение социальной инфраструктуры: увеличение количества отремонтированных и (или) построенных зданий образовательных организаций и учреждений культуры на территории городского округа Эгвекинот.</w:t>
            </w:r>
          </w:p>
        </w:tc>
      </w:tr>
    </w:tbl>
    <w:p w:rsidR="00A84CB1" w:rsidRDefault="00A84CB1" w:rsidP="003C091C">
      <w:pPr>
        <w:ind w:firstLine="851"/>
        <w:jc w:val="both"/>
        <w:rPr>
          <w:szCs w:val="24"/>
        </w:rPr>
      </w:pPr>
    </w:p>
    <w:p w:rsidR="00A84CB1" w:rsidRDefault="00A84CB1" w:rsidP="003C091C">
      <w:pPr>
        <w:pStyle w:val="1"/>
        <w:numPr>
          <w:ilvl w:val="0"/>
          <w:numId w:val="6"/>
        </w:numPr>
        <w:tabs>
          <w:tab w:val="left" w:pos="426"/>
        </w:tabs>
        <w:spacing w:before="0"/>
        <w:ind w:left="0" w:firstLine="0"/>
        <w:jc w:val="center"/>
        <w:rPr>
          <w:b/>
          <w:szCs w:val="24"/>
        </w:rPr>
      </w:pPr>
      <w:bookmarkStart w:id="0" w:name="sub_5100"/>
      <w:r>
        <w:rPr>
          <w:b/>
          <w:szCs w:val="24"/>
        </w:rPr>
        <w:t xml:space="preserve">Содержание задачи и обоснование необходимости ее решения </w:t>
      </w:r>
    </w:p>
    <w:p w:rsidR="00A84CB1" w:rsidRDefault="00A84CB1" w:rsidP="003C091C">
      <w:pPr>
        <w:pStyle w:val="1"/>
        <w:tabs>
          <w:tab w:val="left" w:pos="426"/>
        </w:tabs>
        <w:spacing w:before="0"/>
        <w:jc w:val="center"/>
        <w:rPr>
          <w:b/>
          <w:szCs w:val="24"/>
        </w:rPr>
      </w:pPr>
      <w:r>
        <w:rPr>
          <w:b/>
          <w:szCs w:val="24"/>
        </w:rPr>
        <w:t>программными методами</w:t>
      </w:r>
    </w:p>
    <w:p w:rsidR="00A84CB1" w:rsidRDefault="00A84CB1" w:rsidP="003C091C">
      <w:pPr>
        <w:rPr>
          <w:szCs w:val="24"/>
        </w:rPr>
      </w:pPr>
    </w:p>
    <w:p w:rsidR="00A84CB1" w:rsidRDefault="00A84CB1" w:rsidP="003C091C">
      <w:pPr>
        <w:ind w:firstLine="720"/>
        <w:jc w:val="both"/>
        <w:rPr>
          <w:szCs w:val="24"/>
        </w:rPr>
      </w:pPr>
      <w:r>
        <w:rPr>
          <w:szCs w:val="24"/>
        </w:rPr>
        <w:t>В городском округе Эгвекинот создана и стабильно функционирует система муниципальных образовательных организаций, реализующих государственную политику и оказывающих услуги в области дошкольного образования. Сеть этих организаций обеспечивает реальную доступность дошкольных образовательных услуг для всех слоев населения, гарантии прав родителей на выбор вариативных образовательных программ с учетом состояния здоровья детей, их способностей.</w:t>
      </w:r>
    </w:p>
    <w:p w:rsidR="00A84CB1" w:rsidRDefault="00A84CB1" w:rsidP="003C091C">
      <w:pPr>
        <w:ind w:firstLine="720"/>
        <w:jc w:val="both"/>
        <w:rPr>
          <w:szCs w:val="24"/>
        </w:rPr>
      </w:pPr>
      <w:r>
        <w:rPr>
          <w:szCs w:val="24"/>
        </w:rPr>
        <w:t>В городском округе Эгвекинот детские сады посещает подавляющее большинство детей дошкольного возраста: охват детей в возрасте от 1 года до 6 лет услугами дошкольного образования в 2014-2015 учебном году составил 82,4 процентов. Количество детей в возрасте от 1 года до 6 лет в муниципальных образовательных организациях, реализующих программу дошкольного образования, стабильно увеличивается. Существующая сеть образовательных организаций, реализующих программы дошкольного образования, позволяет удовлетворить в полном объеме потребности населения в услугах дошкольного образования во всех населенных пунктах городского поселения Эгвекинот.</w:t>
      </w:r>
      <w:r>
        <w:rPr>
          <w:rFonts w:eastAsia="Calibri"/>
          <w:szCs w:val="24"/>
        </w:rPr>
        <w:t xml:space="preserve"> О</w:t>
      </w:r>
      <w:r>
        <w:rPr>
          <w:szCs w:val="24"/>
        </w:rPr>
        <w:t xml:space="preserve">чередь в детский сад и на дошкольные отделения отсутствует.     </w:t>
      </w:r>
    </w:p>
    <w:p w:rsidR="00A84CB1" w:rsidRDefault="00A84CB1" w:rsidP="003C091C">
      <w:pPr>
        <w:ind w:firstLine="720"/>
        <w:jc w:val="both"/>
        <w:rPr>
          <w:szCs w:val="24"/>
        </w:rPr>
      </w:pPr>
      <w:r>
        <w:rPr>
          <w:szCs w:val="24"/>
        </w:rPr>
        <w:t xml:space="preserve">Осуществляется планомерный процесс </w:t>
      </w:r>
      <w:proofErr w:type="gramStart"/>
      <w:r>
        <w:rPr>
          <w:szCs w:val="24"/>
        </w:rPr>
        <w:t>изменения содержания предоставления образовательных услуг дошкольного образования</w:t>
      </w:r>
      <w:proofErr w:type="gramEnd"/>
      <w:r>
        <w:rPr>
          <w:szCs w:val="24"/>
        </w:rPr>
        <w:t xml:space="preserve"> в соответствии с федеральными государственными образовательными стандартами. С 1 сентября 2015 года МБДОУ «Детский сад «Аленушка» п. Эгвекинот» приступил к реализации федерального государственного образовательного стандарта дошкольного образования (далее - ФГОС ДО), с 1 сентября 2016 года - остальные шесть образовательных организаций, реализующих программы дошкольного образования.</w:t>
      </w:r>
    </w:p>
    <w:p w:rsidR="00A84CB1" w:rsidRDefault="00A84CB1" w:rsidP="003C091C">
      <w:pPr>
        <w:jc w:val="both"/>
        <w:rPr>
          <w:szCs w:val="24"/>
        </w:rPr>
      </w:pPr>
      <w:r>
        <w:rPr>
          <w:szCs w:val="24"/>
        </w:rPr>
        <w:t xml:space="preserve">     </w:t>
      </w:r>
      <w:r>
        <w:rPr>
          <w:szCs w:val="24"/>
        </w:rPr>
        <w:tab/>
        <w:t>Реализация нового содержания дошкольного образования предусматривает необходимость:</w:t>
      </w:r>
    </w:p>
    <w:p w:rsidR="00A84CB1" w:rsidRDefault="00A84CB1" w:rsidP="003C091C">
      <w:pPr>
        <w:ind w:firstLine="720"/>
        <w:jc w:val="both"/>
        <w:rPr>
          <w:szCs w:val="24"/>
        </w:rPr>
      </w:pPr>
      <w:r>
        <w:rPr>
          <w:szCs w:val="24"/>
        </w:rPr>
        <w:t xml:space="preserve">- оснащения образовательного пространства информационно-коммуникативными средствами для реализации ФГОС </w:t>
      </w:r>
      <w:proofErr w:type="gramStart"/>
      <w:r>
        <w:rPr>
          <w:szCs w:val="24"/>
        </w:rPr>
        <w:t>ДО</w:t>
      </w:r>
      <w:proofErr w:type="gramEnd"/>
      <w:r>
        <w:rPr>
          <w:szCs w:val="24"/>
        </w:rPr>
        <w:t>;</w:t>
      </w:r>
    </w:p>
    <w:p w:rsidR="00A84CB1" w:rsidRDefault="00A84CB1" w:rsidP="003C091C">
      <w:pPr>
        <w:ind w:firstLine="720"/>
        <w:jc w:val="both"/>
        <w:rPr>
          <w:szCs w:val="24"/>
        </w:rPr>
      </w:pPr>
      <w:r>
        <w:rPr>
          <w:szCs w:val="24"/>
        </w:rPr>
        <w:t>- обеспечения образовательного пространства средствами обучения и воспитания, материалами (в том числе расходными) в соответствии с основными видами детской деятельности;</w:t>
      </w:r>
    </w:p>
    <w:p w:rsidR="00A84CB1" w:rsidRDefault="00A84CB1" w:rsidP="003C091C">
      <w:pPr>
        <w:ind w:firstLine="720"/>
        <w:jc w:val="both"/>
        <w:rPr>
          <w:szCs w:val="24"/>
        </w:rPr>
      </w:pPr>
      <w:r>
        <w:rPr>
          <w:szCs w:val="24"/>
        </w:rPr>
        <w:t xml:space="preserve">- обеспечения учебной мебелью, оборудованием, </w:t>
      </w:r>
      <w:proofErr w:type="gramStart"/>
      <w:r>
        <w:rPr>
          <w:szCs w:val="24"/>
        </w:rPr>
        <w:t>используемыми</w:t>
      </w:r>
      <w:proofErr w:type="gramEnd"/>
      <w:r>
        <w:rPr>
          <w:szCs w:val="24"/>
        </w:rPr>
        <w:t xml:space="preserve"> в образовательном процессе в соответствии с ФГОС ДО;</w:t>
      </w:r>
    </w:p>
    <w:p w:rsidR="00A84CB1" w:rsidRDefault="00A84CB1" w:rsidP="003C091C">
      <w:pPr>
        <w:ind w:firstLine="720"/>
        <w:jc w:val="both"/>
        <w:rPr>
          <w:szCs w:val="24"/>
        </w:rPr>
      </w:pPr>
      <w:r>
        <w:rPr>
          <w:szCs w:val="24"/>
        </w:rPr>
        <w:t>- приобретения спортивного и игрового оборудования;</w:t>
      </w:r>
    </w:p>
    <w:p w:rsidR="00A84CB1" w:rsidRDefault="00A84CB1" w:rsidP="003C091C">
      <w:pPr>
        <w:ind w:firstLine="720"/>
        <w:jc w:val="both"/>
        <w:rPr>
          <w:szCs w:val="24"/>
        </w:rPr>
      </w:pPr>
      <w:r>
        <w:rPr>
          <w:szCs w:val="24"/>
        </w:rPr>
        <w:t>- кадрового обеспечения системы дошкольного образования.</w:t>
      </w:r>
    </w:p>
    <w:p w:rsidR="00A84CB1" w:rsidRDefault="00A84CB1" w:rsidP="003C091C">
      <w:pPr>
        <w:jc w:val="both"/>
        <w:rPr>
          <w:szCs w:val="24"/>
        </w:rPr>
      </w:pPr>
      <w:r>
        <w:rPr>
          <w:szCs w:val="24"/>
        </w:rPr>
        <w:t xml:space="preserve">     </w:t>
      </w:r>
      <w:r>
        <w:rPr>
          <w:szCs w:val="24"/>
        </w:rPr>
        <w:tab/>
        <w:t xml:space="preserve">Реализация комплекса мер, предусмотренных подпрограммой, позволит совершенствовать содержание и технологии сложившейся  системы дошкольного образования. </w:t>
      </w:r>
    </w:p>
    <w:p w:rsidR="00A84CB1" w:rsidRDefault="00A84CB1" w:rsidP="003C091C">
      <w:pPr>
        <w:jc w:val="both"/>
        <w:rPr>
          <w:szCs w:val="24"/>
        </w:rPr>
      </w:pPr>
      <w:r>
        <w:rPr>
          <w:szCs w:val="24"/>
        </w:rPr>
        <w:t xml:space="preserve">     </w:t>
      </w:r>
      <w:r>
        <w:rPr>
          <w:szCs w:val="24"/>
        </w:rPr>
        <w:tab/>
        <w:t>Система общего образования городского округа Эгвекинот представляет собой развитую сеть учреждений различных типов и видов и представлена следующим образом:</w:t>
      </w:r>
    </w:p>
    <w:p w:rsidR="00A84CB1" w:rsidRDefault="00A84CB1" w:rsidP="003C091C">
      <w:pPr>
        <w:ind w:firstLine="709"/>
        <w:jc w:val="both"/>
        <w:rPr>
          <w:szCs w:val="24"/>
        </w:rPr>
      </w:pPr>
      <w:proofErr w:type="gramStart"/>
      <w:r>
        <w:rPr>
          <w:szCs w:val="24"/>
        </w:rPr>
        <w:lastRenderedPageBreak/>
        <w:t>общеобразовательные организации -  муниципальное бюджетное общеобразовательное учреждение «Средняя общеобразовательная школа поселка Эгвекинот», муниципальное бюджетное общеобразовательное учреждение «Центр образования села Амгуэмы», муниципальное бюджетное общеобразовательное учреждение «Центр образования села Рыркайпий», муниципальное бюджетное общеобразовательное учреждение «Центр образования села Конергино», муниципальное бюджетное общеобразовательное учреждение «Центр образования села Уэлькаль имени первой Краснознамённой перегоночной авиадивизии», муниципальное бюджетное общеобразовательное учреждение «Начальная школа – детский сад с. Ванкарем», муниципальное бюджетное</w:t>
      </w:r>
      <w:proofErr w:type="gramEnd"/>
      <w:r>
        <w:rPr>
          <w:szCs w:val="24"/>
        </w:rPr>
        <w:t xml:space="preserve"> общеобразовательное учреждение «Начальная школа – детский сад с. Нутэпэльмен», муниципальное бюджетное общеобразовательное учреждение «Школа-интернат поселка Эгвекинот».</w:t>
      </w:r>
    </w:p>
    <w:p w:rsidR="00A84CB1" w:rsidRDefault="00A84CB1" w:rsidP="003C091C">
      <w:pPr>
        <w:ind w:firstLine="709"/>
        <w:jc w:val="both"/>
        <w:rPr>
          <w:szCs w:val="24"/>
        </w:rPr>
      </w:pPr>
      <w:r>
        <w:rPr>
          <w:szCs w:val="24"/>
        </w:rPr>
        <w:t>В семи общеобразовательных организациях поэтапно осуществляется переход на федеральные государственные образовательные стандарты начального общего, основного общего образования, среднего общего образования.</w:t>
      </w:r>
    </w:p>
    <w:p w:rsidR="00A84CB1" w:rsidRDefault="00A84CB1" w:rsidP="003C091C">
      <w:pPr>
        <w:ind w:firstLine="720"/>
        <w:jc w:val="both"/>
        <w:rPr>
          <w:szCs w:val="24"/>
        </w:rPr>
      </w:pPr>
      <w:r>
        <w:rPr>
          <w:szCs w:val="24"/>
        </w:rPr>
        <w:t>Проблема обеспечения современным учебным оборудованием в условиях перехода на федеральные государственные образовательные стандарты начального общего, основного общего образования в городском округе Эгвекинот  сохраняется.</w:t>
      </w:r>
    </w:p>
    <w:p w:rsidR="00A84CB1" w:rsidRDefault="00A84CB1" w:rsidP="003C091C">
      <w:pPr>
        <w:ind w:firstLine="720"/>
        <w:jc w:val="both"/>
        <w:rPr>
          <w:szCs w:val="24"/>
        </w:rPr>
      </w:pPr>
      <w:r>
        <w:rPr>
          <w:szCs w:val="24"/>
        </w:rPr>
        <w:t>Как показывают результаты мониторинга реализации инициативы «Наша новая школа», в 42,9 процента муниципальных общеобразовательных организаций городского округа оборудованы постоянно действующие площадки для наблюдений и исследований, в 28,6 процента  школ - площадки для моделирования и конструирования.</w:t>
      </w:r>
    </w:p>
    <w:p w:rsidR="00A84CB1" w:rsidRDefault="00A84CB1" w:rsidP="003C091C">
      <w:pPr>
        <w:ind w:firstLine="720"/>
        <w:jc w:val="both"/>
        <w:rPr>
          <w:szCs w:val="24"/>
        </w:rPr>
      </w:pPr>
      <w:r>
        <w:rPr>
          <w:szCs w:val="24"/>
        </w:rPr>
        <w:t>Условием успешного перехода на новые образовательные стандарты является также повышение квалификации педагогических работников и руководителей образовательных организаций в контексте новых требований к организации учебного процесса.</w:t>
      </w:r>
    </w:p>
    <w:p w:rsidR="00A84CB1" w:rsidRDefault="00A84CB1" w:rsidP="003C091C">
      <w:pPr>
        <w:jc w:val="both"/>
        <w:rPr>
          <w:szCs w:val="24"/>
        </w:rPr>
      </w:pPr>
      <w:r>
        <w:rPr>
          <w:szCs w:val="24"/>
        </w:rPr>
        <w:t xml:space="preserve">     </w:t>
      </w:r>
      <w:r>
        <w:rPr>
          <w:szCs w:val="24"/>
        </w:rPr>
        <w:tab/>
        <w:t xml:space="preserve">Немаловажную роль в повышении качества общего образования играют ежегодно проводимые предметные олимпиады. В муниципальных образовательных организациях ведется целенаправленная работа по привитию учащимся навыков научно-исследовательской и экспериментальной деятельности, проводятся предметные олимпиады различного уровня. В настоящее время определена проблема </w:t>
      </w:r>
      <w:proofErr w:type="gramStart"/>
      <w:r>
        <w:rPr>
          <w:szCs w:val="24"/>
        </w:rPr>
        <w:t>консолидации действий всех субъектов муниципальной системы образования</w:t>
      </w:r>
      <w:proofErr w:type="gramEnd"/>
      <w:r>
        <w:rPr>
          <w:szCs w:val="24"/>
        </w:rPr>
        <w:t xml:space="preserve"> в области работы с одаренными детьми, что позволяет создать оптимальные условия для выявления, развития и поддержки одаренных детей и обеспечить их личностную, социальную самореализацию и профессиональное самоопределение. С целью стимулирования профессионального роста педагогов, внедрения новых образовательных технологий в образовательный процесс, педагогические работники принимают участие в конкурсе «Лучший урок года»,  для  формирования активной жизненной позиции учеников через совместную деятельность проводится  районный конкурс «Класс года».</w:t>
      </w:r>
    </w:p>
    <w:p w:rsidR="00A84CB1" w:rsidRDefault="00A84CB1" w:rsidP="003C091C">
      <w:pPr>
        <w:jc w:val="both"/>
        <w:rPr>
          <w:szCs w:val="24"/>
        </w:rPr>
      </w:pPr>
      <w:r>
        <w:rPr>
          <w:szCs w:val="24"/>
        </w:rPr>
        <w:t xml:space="preserve">    </w:t>
      </w:r>
      <w:r>
        <w:rPr>
          <w:szCs w:val="24"/>
        </w:rPr>
        <w:tab/>
        <w:t>В муниципальной системе образования сложилась основа для развития детского движения. Наблюдается качественное улучшение содержания мероприятий краеведческого и военно-патриотического направлений. Отмечается положительная динамика позитивной социализации учащихся через творческую деятельность, воспитание гражданственности и патриотизма.</w:t>
      </w:r>
    </w:p>
    <w:p w:rsidR="00A84CB1" w:rsidRDefault="00A84CB1" w:rsidP="003C091C">
      <w:pPr>
        <w:jc w:val="both"/>
        <w:rPr>
          <w:szCs w:val="24"/>
        </w:rPr>
      </w:pPr>
      <w:r>
        <w:rPr>
          <w:szCs w:val="24"/>
        </w:rPr>
        <w:t xml:space="preserve">     </w:t>
      </w:r>
      <w:r>
        <w:rPr>
          <w:szCs w:val="24"/>
        </w:rPr>
        <w:tab/>
      </w:r>
      <w:proofErr w:type="gramStart"/>
      <w:r>
        <w:rPr>
          <w:szCs w:val="24"/>
        </w:rPr>
        <w:t>В систему дополнительного образования детей городского округа Эгвекинот включены две муниципальные организации дополнительного образования, подведомственные Управлению социальной политики: муниципальное автономное образовательное учреждение дополнительного образования «Центр дополнительного образования городского округа Эгвекинот» и муниципальное автономное образовательное учреждение дополнительного образования «Детская школа искусств городского округа Эгвекинот».</w:t>
      </w:r>
      <w:proofErr w:type="gramEnd"/>
    </w:p>
    <w:p w:rsidR="00A84CB1" w:rsidRDefault="00A84CB1" w:rsidP="003C091C">
      <w:pPr>
        <w:jc w:val="both"/>
        <w:rPr>
          <w:szCs w:val="24"/>
        </w:rPr>
      </w:pPr>
      <w:r>
        <w:rPr>
          <w:szCs w:val="24"/>
        </w:rPr>
        <w:t xml:space="preserve">     </w:t>
      </w:r>
      <w:r>
        <w:rPr>
          <w:szCs w:val="24"/>
        </w:rPr>
        <w:tab/>
        <w:t xml:space="preserve">Организации дополнительного образования реализуют программы, учитывая потребности  и  интересы детей. Выбор направлений  в формировании системы </w:t>
      </w:r>
      <w:r>
        <w:rPr>
          <w:szCs w:val="24"/>
        </w:rPr>
        <w:lastRenderedPageBreak/>
        <w:t>дополнительного  образования в городском округе Эгвекинот основан на соединении уже сложившихся (традиционных)  направлений  и  развитии новых. Таковыми направлениями являются:</w:t>
      </w:r>
    </w:p>
    <w:p w:rsidR="00A84CB1" w:rsidRDefault="00A84CB1" w:rsidP="003C091C">
      <w:pPr>
        <w:ind w:firstLine="709"/>
        <w:jc w:val="both"/>
        <w:rPr>
          <w:szCs w:val="24"/>
        </w:rPr>
      </w:pPr>
      <w:r>
        <w:rPr>
          <w:szCs w:val="24"/>
        </w:rPr>
        <w:t>- художественно-эстетическое;</w:t>
      </w:r>
    </w:p>
    <w:p w:rsidR="00A84CB1" w:rsidRDefault="00A84CB1" w:rsidP="003C091C">
      <w:pPr>
        <w:ind w:firstLine="709"/>
        <w:jc w:val="both"/>
        <w:rPr>
          <w:szCs w:val="24"/>
        </w:rPr>
      </w:pPr>
      <w:r>
        <w:rPr>
          <w:szCs w:val="24"/>
        </w:rPr>
        <w:t>- эколого-биологическое;</w:t>
      </w:r>
    </w:p>
    <w:p w:rsidR="00A84CB1" w:rsidRDefault="00A84CB1" w:rsidP="003C091C">
      <w:pPr>
        <w:ind w:firstLine="709"/>
        <w:jc w:val="both"/>
        <w:rPr>
          <w:szCs w:val="24"/>
        </w:rPr>
      </w:pPr>
      <w:r>
        <w:rPr>
          <w:szCs w:val="24"/>
        </w:rPr>
        <w:t>- спортивное;</w:t>
      </w:r>
    </w:p>
    <w:p w:rsidR="00A84CB1" w:rsidRDefault="00A84CB1" w:rsidP="003C091C">
      <w:pPr>
        <w:ind w:firstLine="709"/>
        <w:jc w:val="both"/>
        <w:rPr>
          <w:szCs w:val="24"/>
        </w:rPr>
      </w:pPr>
      <w:r>
        <w:rPr>
          <w:szCs w:val="24"/>
        </w:rPr>
        <w:t>- техническое;</w:t>
      </w:r>
    </w:p>
    <w:p w:rsidR="00A84CB1" w:rsidRDefault="00A84CB1" w:rsidP="003C091C">
      <w:pPr>
        <w:ind w:firstLine="709"/>
        <w:jc w:val="both"/>
        <w:rPr>
          <w:szCs w:val="24"/>
        </w:rPr>
      </w:pPr>
      <w:r>
        <w:rPr>
          <w:szCs w:val="24"/>
        </w:rPr>
        <w:t xml:space="preserve">- </w:t>
      </w:r>
      <w:proofErr w:type="spellStart"/>
      <w:r>
        <w:rPr>
          <w:szCs w:val="24"/>
        </w:rPr>
        <w:t>туристско</w:t>
      </w:r>
      <w:proofErr w:type="spellEnd"/>
      <w:r>
        <w:rPr>
          <w:szCs w:val="24"/>
        </w:rPr>
        <w:t xml:space="preserve"> - краеведческое;</w:t>
      </w:r>
    </w:p>
    <w:p w:rsidR="00A84CB1" w:rsidRDefault="00A84CB1" w:rsidP="003C091C">
      <w:pPr>
        <w:ind w:firstLine="709"/>
        <w:jc w:val="both"/>
        <w:rPr>
          <w:szCs w:val="24"/>
        </w:rPr>
      </w:pPr>
      <w:r>
        <w:rPr>
          <w:szCs w:val="24"/>
        </w:rPr>
        <w:t>- социально - педагогическое;</w:t>
      </w:r>
    </w:p>
    <w:p w:rsidR="00A84CB1" w:rsidRDefault="00A84CB1" w:rsidP="003C091C">
      <w:pPr>
        <w:ind w:firstLine="709"/>
        <w:jc w:val="both"/>
        <w:rPr>
          <w:szCs w:val="24"/>
        </w:rPr>
      </w:pPr>
      <w:r>
        <w:rPr>
          <w:szCs w:val="24"/>
        </w:rPr>
        <w:t>- естественно - научное;</w:t>
      </w:r>
    </w:p>
    <w:p w:rsidR="00A84CB1" w:rsidRDefault="00A84CB1" w:rsidP="003C091C">
      <w:pPr>
        <w:ind w:firstLine="709"/>
        <w:jc w:val="both"/>
        <w:rPr>
          <w:szCs w:val="24"/>
        </w:rPr>
      </w:pPr>
      <w:r>
        <w:rPr>
          <w:szCs w:val="24"/>
        </w:rPr>
        <w:t xml:space="preserve">- </w:t>
      </w:r>
      <w:proofErr w:type="spellStart"/>
      <w:r>
        <w:rPr>
          <w:szCs w:val="24"/>
        </w:rPr>
        <w:t>военно</w:t>
      </w:r>
      <w:proofErr w:type="spellEnd"/>
      <w:r>
        <w:rPr>
          <w:szCs w:val="24"/>
        </w:rPr>
        <w:t xml:space="preserve"> – патриотическое.</w:t>
      </w:r>
    </w:p>
    <w:p w:rsidR="00A84CB1" w:rsidRDefault="00A84CB1" w:rsidP="003C091C">
      <w:pPr>
        <w:jc w:val="both"/>
        <w:rPr>
          <w:szCs w:val="24"/>
        </w:rPr>
      </w:pPr>
      <w:r>
        <w:rPr>
          <w:szCs w:val="24"/>
        </w:rPr>
        <w:t xml:space="preserve">     </w:t>
      </w:r>
      <w:r>
        <w:rPr>
          <w:szCs w:val="24"/>
        </w:rPr>
        <w:tab/>
        <w:t xml:space="preserve">Интеграция общего и дополнительного образования является одним из условий выявления и поддержки талантливых детей, создания для них общей развивающей образовательной среды, индивидуальных образовательных маршрутов, активное включение их в творческие конкурсы, фестивали, соревнования различного уровня. Результатом  занятий предметных и творческих кружков, спортивных  секций являются призовые  места   в муниципальных  олимпиадах, творческих  конкурсах,  спортивных  соревнованиях. </w:t>
      </w:r>
    </w:p>
    <w:p w:rsidR="00A84CB1" w:rsidRDefault="00A84CB1" w:rsidP="003C091C">
      <w:pPr>
        <w:ind w:firstLine="720"/>
        <w:jc w:val="both"/>
        <w:rPr>
          <w:szCs w:val="24"/>
        </w:rPr>
      </w:pPr>
      <w:r>
        <w:rPr>
          <w:szCs w:val="24"/>
        </w:rPr>
        <w:t>В системе образования городского округа Эгвекинот достигнуты определенные результаты по работе с одаренными детьми. Накоплен позитивный опыт проведения мероприятий, способствующих выявлению и поддержке одаренных детей. В то же время существует ряд проблем в работе с одаренными учащимися:</w:t>
      </w:r>
    </w:p>
    <w:p w:rsidR="00A84CB1" w:rsidRDefault="00A84CB1" w:rsidP="003C091C">
      <w:pPr>
        <w:ind w:firstLine="709"/>
        <w:jc w:val="both"/>
        <w:rPr>
          <w:szCs w:val="24"/>
        </w:rPr>
      </w:pPr>
      <w:r>
        <w:rPr>
          <w:szCs w:val="24"/>
        </w:rPr>
        <w:t>- недостаточное использование ресурсов школы для удовлетворения образовательных потребностей интеллектуально одаренных обучающихся;</w:t>
      </w:r>
    </w:p>
    <w:p w:rsidR="00A84CB1" w:rsidRDefault="00A84CB1" w:rsidP="003C091C">
      <w:pPr>
        <w:ind w:firstLine="709"/>
        <w:jc w:val="both"/>
        <w:rPr>
          <w:szCs w:val="24"/>
        </w:rPr>
      </w:pPr>
      <w:r>
        <w:rPr>
          <w:szCs w:val="24"/>
        </w:rPr>
        <w:t xml:space="preserve">- недостаточное использование дистанционных, заочных и </w:t>
      </w:r>
      <w:proofErr w:type="spellStart"/>
      <w:r>
        <w:rPr>
          <w:szCs w:val="24"/>
        </w:rPr>
        <w:t>очно-заочных</w:t>
      </w:r>
      <w:proofErr w:type="spellEnd"/>
      <w:r>
        <w:rPr>
          <w:szCs w:val="24"/>
        </w:rPr>
        <w:t xml:space="preserve"> форм работы с детьми, проявляющими интерес к интеллектуальной и творческой деятельности.</w:t>
      </w:r>
    </w:p>
    <w:p w:rsidR="00A84CB1" w:rsidRDefault="00A84CB1" w:rsidP="003C091C">
      <w:pPr>
        <w:jc w:val="both"/>
        <w:rPr>
          <w:szCs w:val="24"/>
        </w:rPr>
      </w:pPr>
      <w:r>
        <w:rPr>
          <w:szCs w:val="24"/>
        </w:rPr>
        <w:t xml:space="preserve">     </w:t>
      </w:r>
      <w:r>
        <w:rPr>
          <w:szCs w:val="24"/>
        </w:rPr>
        <w:tab/>
        <w:t xml:space="preserve">В городском округе Эгвекинот проводится серьезная и планомерная работа по организации оздоровления и отдыха детей, находящихся в трудной жизненной ситуации. Ежегодно на оздоровительные площадки устраиваются дети-сироты, дети, оставшиеся без попечения родителей, дети – инвалиды, дети с ограниченными возможностями здоровья, дети из многодетных и неполных семей, из неблагополучных семей, дети безработных граждан. Основной формой организации отдыха и оздоровления является отдых в летних лагерях с дневным пребыванием детей, организуемых на базе общеобразовательных организаций. </w:t>
      </w:r>
    </w:p>
    <w:p w:rsidR="00A84CB1" w:rsidRDefault="00A84CB1" w:rsidP="003C091C">
      <w:pPr>
        <w:jc w:val="both"/>
        <w:rPr>
          <w:szCs w:val="24"/>
        </w:rPr>
      </w:pPr>
      <w:r>
        <w:rPr>
          <w:szCs w:val="24"/>
        </w:rPr>
        <w:t xml:space="preserve">     </w:t>
      </w:r>
      <w:r>
        <w:rPr>
          <w:szCs w:val="24"/>
        </w:rPr>
        <w:tab/>
        <w:t>Таким образом, несмотря на ряд позитивных сдвигов, остаются проблемы, подлежащие решению с учетом новых требований к развитию образования, которые можно решать только комплексно, посредством реализации настоящей подпрограммы.</w:t>
      </w:r>
    </w:p>
    <w:p w:rsidR="00A84CB1" w:rsidRDefault="00A84CB1" w:rsidP="003C091C">
      <w:pPr>
        <w:jc w:val="both"/>
        <w:rPr>
          <w:szCs w:val="24"/>
        </w:rPr>
      </w:pPr>
      <w:r>
        <w:rPr>
          <w:szCs w:val="24"/>
        </w:rPr>
        <w:t xml:space="preserve">     </w:t>
      </w:r>
      <w:r>
        <w:rPr>
          <w:szCs w:val="24"/>
        </w:rPr>
        <w:tab/>
        <w:t xml:space="preserve">Использование программно-целевого метода </w:t>
      </w:r>
      <w:proofErr w:type="gramStart"/>
      <w:r>
        <w:rPr>
          <w:szCs w:val="24"/>
        </w:rPr>
        <w:t>для решения проблем развития образования направлено на создание условий для максимально эффективного управления муниципальными финансами в соответствии с обозначенными в подпрограмме</w:t>
      </w:r>
      <w:proofErr w:type="gramEnd"/>
      <w:r>
        <w:rPr>
          <w:szCs w:val="24"/>
        </w:rPr>
        <w:t xml:space="preserve"> приоритетами.</w:t>
      </w:r>
    </w:p>
    <w:p w:rsidR="00A84CB1" w:rsidRDefault="00A84CB1" w:rsidP="003C091C">
      <w:pPr>
        <w:jc w:val="both"/>
        <w:rPr>
          <w:szCs w:val="24"/>
        </w:rPr>
      </w:pPr>
      <w:r>
        <w:rPr>
          <w:szCs w:val="24"/>
        </w:rPr>
        <w:t xml:space="preserve">     </w:t>
      </w:r>
      <w:r>
        <w:rPr>
          <w:szCs w:val="24"/>
        </w:rPr>
        <w:tab/>
        <w:t xml:space="preserve">В силу территориальной отдаленности, одной из серьезных проблем является проблема организации досуга населения городского округа Эгвекинот, которая наиболее остро стоит в сельских населенных пунктах. Так, в шести национальных селах, расположенных на территории городского округа Эгвекинот, единственным центром, обеспечивающим досуг и отдых жителей, являются отделы и секторы культурно-просветительской и </w:t>
      </w:r>
      <w:proofErr w:type="spellStart"/>
      <w:r>
        <w:rPr>
          <w:szCs w:val="24"/>
        </w:rPr>
        <w:t>досуговой</w:t>
      </w:r>
      <w:proofErr w:type="spellEnd"/>
      <w:r>
        <w:rPr>
          <w:szCs w:val="24"/>
        </w:rPr>
        <w:t xml:space="preserve"> деятельности муниципального учреждения культуры.</w:t>
      </w:r>
    </w:p>
    <w:p w:rsidR="00A84CB1" w:rsidRDefault="00A84CB1" w:rsidP="003C091C">
      <w:pPr>
        <w:jc w:val="both"/>
        <w:rPr>
          <w:szCs w:val="24"/>
        </w:rPr>
      </w:pPr>
      <w:r>
        <w:rPr>
          <w:szCs w:val="24"/>
        </w:rPr>
        <w:t xml:space="preserve">     </w:t>
      </w:r>
      <w:r>
        <w:rPr>
          <w:szCs w:val="24"/>
        </w:rPr>
        <w:tab/>
        <w:t xml:space="preserve">Одной из действенных форм организации активного насыщенного досуга является проведение культурно-массовых мероприятий различной социальной направленности. Организация таких мероприятий позволяет жителям городского округа быть активными участниками культурной и общественной жизни, раскрывает их творческий потенциал, позволяет отвлечь от таких негативных явлений, как алкоголизм, </w:t>
      </w:r>
      <w:proofErr w:type="spellStart"/>
      <w:r>
        <w:rPr>
          <w:szCs w:val="24"/>
        </w:rPr>
        <w:t>табакокурение</w:t>
      </w:r>
      <w:proofErr w:type="spellEnd"/>
      <w:r>
        <w:rPr>
          <w:szCs w:val="24"/>
        </w:rPr>
        <w:t xml:space="preserve"> и </w:t>
      </w:r>
      <w:proofErr w:type="gramStart"/>
      <w:r>
        <w:rPr>
          <w:szCs w:val="24"/>
        </w:rPr>
        <w:t>тунеядство</w:t>
      </w:r>
      <w:proofErr w:type="gramEnd"/>
      <w:r>
        <w:rPr>
          <w:szCs w:val="24"/>
        </w:rPr>
        <w:t xml:space="preserve">, влекущих к совершению преступлений и правонарушений. </w:t>
      </w:r>
    </w:p>
    <w:p w:rsidR="00A84CB1" w:rsidRDefault="00A84CB1" w:rsidP="003C091C">
      <w:pPr>
        <w:jc w:val="both"/>
        <w:rPr>
          <w:szCs w:val="24"/>
        </w:rPr>
      </w:pPr>
      <w:r>
        <w:rPr>
          <w:szCs w:val="24"/>
        </w:rPr>
        <w:lastRenderedPageBreak/>
        <w:t xml:space="preserve">     </w:t>
      </w:r>
      <w:r>
        <w:rPr>
          <w:szCs w:val="24"/>
        </w:rPr>
        <w:tab/>
        <w:t xml:space="preserve">Актуальность создания подпрограммы обусловлена необходимостью разработки и принятия </w:t>
      </w:r>
      <w:proofErr w:type="gramStart"/>
      <w:r>
        <w:rPr>
          <w:szCs w:val="24"/>
        </w:rPr>
        <w:t>комплекса</w:t>
      </w:r>
      <w:proofErr w:type="gramEnd"/>
      <w:r>
        <w:rPr>
          <w:szCs w:val="24"/>
        </w:rPr>
        <w:t xml:space="preserve"> финансовых и организационных мер, четкого перспективного планирования, способствующих решению существующих проблем, тем самым повышению уровня развития культурного досуга в населенных пунктах городского округа Эгвекинот. Реализация подпрограммы позволит обеспечить гарантированное финансирование ряда социально-значимых </w:t>
      </w:r>
      <w:proofErr w:type="spellStart"/>
      <w:r>
        <w:rPr>
          <w:szCs w:val="24"/>
        </w:rPr>
        <w:t>культурно-досуговых</w:t>
      </w:r>
      <w:proofErr w:type="spellEnd"/>
      <w:r>
        <w:rPr>
          <w:szCs w:val="24"/>
        </w:rPr>
        <w:t xml:space="preserve"> мероприятий, направленных на всестороннее развитие личности.</w:t>
      </w:r>
    </w:p>
    <w:p w:rsidR="00A84CB1" w:rsidRDefault="00A84CB1" w:rsidP="003C091C">
      <w:pPr>
        <w:ind w:firstLine="720"/>
        <w:jc w:val="both"/>
        <w:rPr>
          <w:szCs w:val="24"/>
        </w:rPr>
      </w:pPr>
      <w:r>
        <w:rPr>
          <w:szCs w:val="24"/>
        </w:rPr>
        <w:t>Молодежь – это социально-демографическая группа, выделяемая на основе совокупности возрастных характеристик, особенностей социального положения и обусловленных ими социально-психологических свойств. Возрастные границы молодежи находятся в интервале от 14 до 35 лет включительно.</w:t>
      </w:r>
    </w:p>
    <w:p w:rsidR="00A84CB1" w:rsidRDefault="00A84CB1" w:rsidP="003C091C">
      <w:pPr>
        <w:ind w:firstLine="709"/>
        <w:jc w:val="both"/>
        <w:rPr>
          <w:szCs w:val="24"/>
        </w:rPr>
      </w:pPr>
      <w:r>
        <w:rPr>
          <w:szCs w:val="24"/>
        </w:rPr>
        <w:t>Именно на молодежный возраст приходятся основные социальные и демографические события в жизненном цикле человека, включая получение общего и профессионального образования, начало трудовой деятельности, вступление в брак и рождение детей. За относительно короткий период молодой человек несколько раз переживает смену своего социально-демографического статуса: от подростка и сопряженных с этим ограничений в трудовом, гражданском, политическом и семейном праве до становления полноправного гражданина Российской Федерации с достижением совершеннолетия. В современной политике молодежь является стратегическим ресурсом, главным носителем идеологии будущего, основным источником инноваций.</w:t>
      </w:r>
    </w:p>
    <w:p w:rsidR="00A84CB1" w:rsidRDefault="00A84CB1" w:rsidP="003C091C">
      <w:pPr>
        <w:ind w:firstLine="709"/>
        <w:jc w:val="both"/>
        <w:rPr>
          <w:szCs w:val="24"/>
        </w:rPr>
      </w:pPr>
      <w:r>
        <w:rPr>
          <w:szCs w:val="24"/>
        </w:rPr>
        <w:t>На территории городского округа Эгвекинот необходима разработка и осуществление мер по созданию условий для всестороннего развития, адаптации и самореализации интересов молодежи.</w:t>
      </w:r>
    </w:p>
    <w:p w:rsidR="00A84CB1" w:rsidRDefault="00A84CB1" w:rsidP="003C091C">
      <w:pPr>
        <w:ind w:firstLine="720"/>
        <w:jc w:val="both"/>
        <w:rPr>
          <w:szCs w:val="24"/>
        </w:rPr>
      </w:pPr>
      <w:r>
        <w:rPr>
          <w:szCs w:val="24"/>
        </w:rPr>
        <w:t>Несмотря на достигнутые в предыдущие годы позитивные результаты по улучшению положения молодежи, в сфере обеспечения полноценной жизнедеятельности молодых людей остается все еще много вопросов, требующих решения на муниципальном уровне.</w:t>
      </w:r>
    </w:p>
    <w:p w:rsidR="00A84CB1" w:rsidRDefault="00A84CB1" w:rsidP="003C091C">
      <w:pPr>
        <w:ind w:firstLine="720"/>
        <w:jc w:val="both"/>
        <w:rPr>
          <w:szCs w:val="24"/>
        </w:rPr>
      </w:pPr>
      <w:r>
        <w:rPr>
          <w:szCs w:val="24"/>
        </w:rPr>
        <w:t xml:space="preserve">Требует совершенствования и развития система нравственного воспитания молодежи, организация </w:t>
      </w:r>
      <w:proofErr w:type="spellStart"/>
      <w:r>
        <w:rPr>
          <w:szCs w:val="24"/>
        </w:rPr>
        <w:t>досуговых</w:t>
      </w:r>
      <w:proofErr w:type="spellEnd"/>
      <w:r>
        <w:rPr>
          <w:szCs w:val="24"/>
        </w:rPr>
        <w:t xml:space="preserve"> мероприятий, охват школьников организованным отдыхом.</w:t>
      </w:r>
    </w:p>
    <w:p w:rsidR="00A84CB1" w:rsidRDefault="00A84CB1" w:rsidP="003C091C">
      <w:pPr>
        <w:ind w:firstLine="720"/>
        <w:jc w:val="both"/>
        <w:rPr>
          <w:szCs w:val="24"/>
        </w:rPr>
      </w:pPr>
      <w:r>
        <w:rPr>
          <w:szCs w:val="24"/>
        </w:rPr>
        <w:t>Несмотря на серьезную воспитательную работу, проводимую всеми субъектами профилактики, в 2015 году в городском округе Эгвекинот отмечается рост подростковой преступности на 89 процентов. В связи с этим необходимо усилить меры по формированию культуры безопасности и навыков здорового образа жизни, по первичной профилактике вредных привычек, правовой защите и сохранению психического здоровья молодежи, а также работу по профилактике асоциального поведения в молодежной среде и среди школьников.</w:t>
      </w:r>
    </w:p>
    <w:p w:rsidR="00A84CB1" w:rsidRDefault="00A84CB1" w:rsidP="003C091C">
      <w:pPr>
        <w:ind w:firstLine="720"/>
        <w:jc w:val="both"/>
        <w:rPr>
          <w:szCs w:val="24"/>
        </w:rPr>
      </w:pPr>
      <w:proofErr w:type="gramStart"/>
      <w:r>
        <w:rPr>
          <w:szCs w:val="24"/>
        </w:rPr>
        <w:t>Реализация подпрограммы направлена на создание условий для интеллектуального и физического развития, формирования гражданской позиции, нравственной устойчивости, социальной активности молодого поколения как стратегического ресурса социально-экономического развития городского округа Эгвекинот и гражданского общества, а также на обеспечение развития детских и молодежных общественных объединений, деятельность которых способствует формированию духовно-нравственной культуры и гражданской активности детей, подростков и молодежи.</w:t>
      </w:r>
      <w:proofErr w:type="gramEnd"/>
    </w:p>
    <w:p w:rsidR="00A84CB1" w:rsidRDefault="00A84CB1" w:rsidP="003C091C">
      <w:pPr>
        <w:jc w:val="both"/>
        <w:rPr>
          <w:szCs w:val="24"/>
        </w:rPr>
      </w:pPr>
    </w:p>
    <w:p w:rsidR="00A84CB1" w:rsidRDefault="00A84CB1" w:rsidP="003C091C">
      <w:pPr>
        <w:jc w:val="center"/>
        <w:rPr>
          <w:szCs w:val="24"/>
        </w:rPr>
      </w:pPr>
      <w:bookmarkStart w:id="1" w:name="sub_5300"/>
      <w:bookmarkEnd w:id="0"/>
      <w:r>
        <w:rPr>
          <w:b/>
          <w:szCs w:val="24"/>
        </w:rPr>
        <w:t>II. Основные цели и задачи подпрограммы</w:t>
      </w:r>
    </w:p>
    <w:p w:rsidR="00A84CB1" w:rsidRDefault="00A84CB1" w:rsidP="003C091C">
      <w:pPr>
        <w:jc w:val="center"/>
        <w:rPr>
          <w:szCs w:val="24"/>
        </w:rPr>
      </w:pPr>
      <w:r>
        <w:rPr>
          <w:szCs w:val="24"/>
        </w:rPr>
        <w:t xml:space="preserve"> </w:t>
      </w:r>
    </w:p>
    <w:p w:rsidR="00A84CB1" w:rsidRDefault="00A84CB1" w:rsidP="003C091C">
      <w:pPr>
        <w:ind w:firstLine="708"/>
        <w:rPr>
          <w:szCs w:val="24"/>
        </w:rPr>
      </w:pPr>
      <w:r>
        <w:rPr>
          <w:szCs w:val="24"/>
        </w:rPr>
        <w:t>Целями подпрограммы являются:</w:t>
      </w:r>
    </w:p>
    <w:p w:rsidR="00A84CB1" w:rsidRDefault="00A84CB1" w:rsidP="003C091C">
      <w:pPr>
        <w:pStyle w:val="afff8"/>
        <w:ind w:firstLine="708"/>
        <w:rPr>
          <w:rFonts w:ascii="Times New Roman" w:hAnsi="Times New Roman"/>
        </w:rPr>
      </w:pPr>
      <w:r>
        <w:rPr>
          <w:rFonts w:ascii="Times New Roman" w:hAnsi="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 городского округа Эгвекинот;</w:t>
      </w:r>
    </w:p>
    <w:p w:rsidR="00A84CB1" w:rsidRDefault="00A84CB1" w:rsidP="003C091C">
      <w:pPr>
        <w:pStyle w:val="afff8"/>
        <w:rPr>
          <w:rFonts w:ascii="Times New Roman" w:hAnsi="Times New Roman"/>
        </w:rPr>
      </w:pPr>
      <w:r>
        <w:rPr>
          <w:rFonts w:ascii="Times New Roman" w:hAnsi="Times New Roman"/>
        </w:rPr>
        <w:t xml:space="preserve">     </w:t>
      </w:r>
      <w:r>
        <w:rPr>
          <w:rFonts w:ascii="Times New Roman" w:hAnsi="Times New Roman"/>
        </w:rPr>
        <w:tab/>
        <w:t>обеспечение развития системы общего, дошкольного и дополнительного образования на территории городского округа Эгвекинот;</w:t>
      </w:r>
    </w:p>
    <w:p w:rsidR="00A84CB1" w:rsidRDefault="00A84CB1" w:rsidP="003C091C">
      <w:pPr>
        <w:pStyle w:val="afff8"/>
        <w:rPr>
          <w:rFonts w:ascii="Times New Roman" w:hAnsi="Times New Roman"/>
        </w:rPr>
      </w:pPr>
      <w:r>
        <w:rPr>
          <w:rFonts w:ascii="Times New Roman" w:hAnsi="Times New Roman"/>
        </w:rPr>
        <w:lastRenderedPageBreak/>
        <w:t xml:space="preserve">    </w:t>
      </w:r>
      <w:r>
        <w:rPr>
          <w:rFonts w:ascii="Times New Roman" w:hAnsi="Times New Roman"/>
        </w:rPr>
        <w:tab/>
        <w:t xml:space="preserve"> осуществление государственной политики в части трудоустройства в образовательные организации молодых квалифицированных специалистов, специалистов  со стажем работы;</w:t>
      </w:r>
    </w:p>
    <w:p w:rsidR="00A84CB1" w:rsidRDefault="00A84CB1" w:rsidP="003C091C">
      <w:pPr>
        <w:pStyle w:val="afff8"/>
        <w:rPr>
          <w:rFonts w:ascii="Times New Roman" w:hAnsi="Times New Roman"/>
        </w:rPr>
      </w:pPr>
      <w:r>
        <w:rPr>
          <w:rFonts w:ascii="Times New Roman" w:hAnsi="Times New Roman"/>
        </w:rPr>
        <w:t xml:space="preserve">     </w:t>
      </w:r>
      <w:r>
        <w:rPr>
          <w:rFonts w:ascii="Times New Roman" w:hAnsi="Times New Roman"/>
        </w:rPr>
        <w:tab/>
        <w:t xml:space="preserve">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создание необходимых условий для повышения качества предоставления услуг в сфере образования и культуры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повышение уровня оснащенности муниципальных образовательных организаций и учреждений культуры городского округа Эгвекинот учебными пособиями, интерактивным технологическим оборудованием, музыкальными инструментами; </w:t>
      </w:r>
    </w:p>
    <w:p w:rsidR="00A84CB1" w:rsidRDefault="00A84CB1" w:rsidP="003C091C">
      <w:pPr>
        <w:jc w:val="both"/>
        <w:rPr>
          <w:szCs w:val="24"/>
        </w:rPr>
      </w:pPr>
      <w:r>
        <w:rPr>
          <w:szCs w:val="24"/>
        </w:rPr>
        <w:t xml:space="preserve">    </w:t>
      </w:r>
      <w:r>
        <w:rPr>
          <w:szCs w:val="24"/>
        </w:rPr>
        <w:tab/>
        <w:t xml:space="preserve"> развитие и сохранение  культурного пространства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организация отдыха и оздоровления детей в период школьных каникул;</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создание условий для развития интеллектуального и творческого потенциала детей и молодежи.</w:t>
      </w:r>
    </w:p>
    <w:p w:rsidR="00A84CB1" w:rsidRDefault="00A84CB1" w:rsidP="003C091C">
      <w:pPr>
        <w:jc w:val="both"/>
        <w:rPr>
          <w:szCs w:val="24"/>
        </w:rPr>
      </w:pPr>
      <w:r>
        <w:rPr>
          <w:szCs w:val="24"/>
        </w:rPr>
        <w:t xml:space="preserve">     </w:t>
      </w:r>
      <w:r>
        <w:rPr>
          <w:szCs w:val="24"/>
        </w:rPr>
        <w:tab/>
        <w:t>Для успешной реализации целей подпрограммы необходимо решить следующие задачи:</w:t>
      </w:r>
    </w:p>
    <w:p w:rsidR="00A84CB1" w:rsidRDefault="00A84CB1" w:rsidP="003C091C">
      <w:pPr>
        <w:autoSpaceDE w:val="0"/>
        <w:autoSpaceDN w:val="0"/>
        <w:adjustRightInd w:val="0"/>
        <w:ind w:firstLine="708"/>
        <w:jc w:val="both"/>
        <w:rPr>
          <w:rFonts w:eastAsia="Calibri"/>
          <w:szCs w:val="24"/>
          <w:lang w:eastAsia="en-US"/>
        </w:rPr>
      </w:pPr>
      <w:r>
        <w:t xml:space="preserve">создание необходимых условий для предоставления общедоступного и бесплатного дошкольного, начального общего, основного общего, среднего общего образования </w:t>
      </w:r>
      <w:r>
        <w:rPr>
          <w:rFonts w:eastAsia="Calibri"/>
          <w:szCs w:val="24"/>
          <w:lang w:eastAsia="en-US"/>
        </w:rPr>
        <w:t>по основным общеобразовательным программам</w:t>
      </w:r>
      <w:r>
        <w:t xml:space="preserve">, организации предоставления дополнительного образования детей в муниципальных образовательных организациях, </w:t>
      </w:r>
      <w:r>
        <w:rPr>
          <w:rFonts w:eastAsia="Calibri"/>
          <w:szCs w:val="24"/>
          <w:lang w:eastAsia="en-US"/>
        </w:rPr>
        <w:t xml:space="preserve">осуществления присмотра и ухода за детьми, содержания детей в муниципальных образовательных организациях; </w:t>
      </w:r>
    </w:p>
    <w:p w:rsidR="00A84CB1" w:rsidRDefault="00A84CB1" w:rsidP="003C091C">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создание материально-технической базы для реализации основных общеобразовательных программ и дополнительных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 цифрового и гуманитарного профилей, ранней профориентации в муниципальных образовательных организациях;</w:t>
      </w:r>
    </w:p>
    <w:p w:rsidR="00A84CB1" w:rsidRDefault="00A84CB1" w:rsidP="003C091C">
      <w:pPr>
        <w:pStyle w:val="afff8"/>
        <w:rPr>
          <w:rFonts w:ascii="Times New Roman" w:hAnsi="Times New Roman"/>
        </w:rPr>
      </w:pPr>
      <w:r>
        <w:rPr>
          <w:rFonts w:ascii="Times New Roman" w:hAnsi="Times New Roman"/>
        </w:rPr>
        <w:t xml:space="preserve">     </w:t>
      </w:r>
      <w:r>
        <w:rPr>
          <w:rFonts w:ascii="Times New Roman" w:hAnsi="Times New Roman"/>
        </w:rPr>
        <w:tab/>
        <w:t xml:space="preserve">создание условий для привлечения в муниципальные образовательные организации молодых специалистов, специалистов со стажем работы; </w:t>
      </w:r>
    </w:p>
    <w:p w:rsidR="00A84CB1" w:rsidRDefault="00A84CB1" w:rsidP="003C091C">
      <w:pPr>
        <w:jc w:val="both"/>
      </w:pPr>
      <w:r>
        <w:t xml:space="preserve">      </w:t>
      </w:r>
      <w:r>
        <w:tab/>
        <w:t>развитие профессиональной компетентности и творческого потенциала педагогических кадров как важнейшего фактора повышения качества образования;</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развитие социальной инфраструктуры за счет ремонтов, реконструкции и строительства новых объектов образования и культуры;</w:t>
      </w:r>
    </w:p>
    <w:p w:rsidR="00A84CB1" w:rsidRDefault="00A84CB1" w:rsidP="003C091C">
      <w:pPr>
        <w:jc w:val="both"/>
        <w:rPr>
          <w:szCs w:val="24"/>
        </w:rPr>
      </w:pPr>
      <w:r>
        <w:rPr>
          <w:szCs w:val="24"/>
        </w:rPr>
        <w:t xml:space="preserve">     </w:t>
      </w:r>
      <w:r>
        <w:rPr>
          <w:szCs w:val="24"/>
        </w:rPr>
        <w:tab/>
        <w:t>укрепление учебно-методической и материально-технической базы объектов образования и культуры;</w:t>
      </w:r>
    </w:p>
    <w:p w:rsidR="00A84CB1" w:rsidRDefault="00A84CB1" w:rsidP="003C091C">
      <w:pPr>
        <w:jc w:val="both"/>
        <w:rPr>
          <w:szCs w:val="24"/>
        </w:rPr>
      </w:pPr>
      <w:r>
        <w:t xml:space="preserve"> </w:t>
      </w:r>
      <w:r>
        <w:tab/>
      </w:r>
      <w:r>
        <w:rPr>
          <w:szCs w:val="24"/>
        </w:rPr>
        <w:t xml:space="preserve">повышение доступности услуг в сфере культуры; </w:t>
      </w:r>
    </w:p>
    <w:p w:rsidR="00A84CB1" w:rsidRDefault="00A84CB1" w:rsidP="003C09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повышение качества и доступности услуг в сфере физической культуры и спорта;</w:t>
      </w:r>
    </w:p>
    <w:p w:rsidR="00A84CB1" w:rsidRDefault="00A84CB1" w:rsidP="003C091C">
      <w:pPr>
        <w:pStyle w:val="ConsPlusNormal0"/>
        <w:ind w:firstLine="0"/>
        <w:jc w:val="both"/>
        <w:rPr>
          <w:rFonts w:ascii="Times New Roman" w:hAnsi="Times New Roman"/>
          <w:strike/>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t>повышение доли детей, охваченных организованным отдыхом и оздоровлением в период школьных каникул;</w:t>
      </w:r>
    </w:p>
    <w:p w:rsidR="00A84CB1" w:rsidRDefault="00A84CB1" w:rsidP="003C091C">
      <w:pPr>
        <w:pStyle w:val="afff8"/>
        <w:ind w:firstLine="708"/>
        <w:rPr>
          <w:rFonts w:ascii="Times New Roman" w:hAnsi="Times New Roman"/>
        </w:rPr>
      </w:pPr>
      <w:r>
        <w:rPr>
          <w:rFonts w:ascii="Times New Roman" w:hAnsi="Times New Roman"/>
          <w:bCs/>
        </w:rPr>
        <w:t xml:space="preserve">привлечение обучающихся   и молодежи к участию в творческих мероприятиях различных уровней. </w:t>
      </w:r>
    </w:p>
    <w:p w:rsidR="00A84CB1" w:rsidRDefault="00A84CB1" w:rsidP="003C091C">
      <w:pPr>
        <w:rPr>
          <w:szCs w:val="24"/>
        </w:rPr>
      </w:pPr>
    </w:p>
    <w:bookmarkEnd w:id="1"/>
    <w:p w:rsidR="00A84CB1" w:rsidRDefault="00A84CB1" w:rsidP="003C091C">
      <w:pPr>
        <w:numPr>
          <w:ilvl w:val="0"/>
          <w:numId w:val="6"/>
        </w:numPr>
        <w:tabs>
          <w:tab w:val="left" w:pos="284"/>
        </w:tabs>
        <w:autoSpaceDN w:val="0"/>
        <w:ind w:left="0" w:firstLine="0"/>
        <w:jc w:val="center"/>
        <w:rPr>
          <w:b/>
          <w:szCs w:val="24"/>
        </w:rPr>
      </w:pPr>
      <w:r>
        <w:rPr>
          <w:b/>
          <w:szCs w:val="24"/>
        </w:rPr>
        <w:t>Сроки и этапы реализации подпрограммы</w:t>
      </w:r>
    </w:p>
    <w:p w:rsidR="00A84CB1" w:rsidRDefault="00A84CB1" w:rsidP="003C091C">
      <w:pPr>
        <w:rPr>
          <w:b/>
          <w:szCs w:val="24"/>
        </w:rPr>
      </w:pPr>
    </w:p>
    <w:p w:rsidR="00A84CB1" w:rsidRDefault="00A84CB1" w:rsidP="003C091C">
      <w:pPr>
        <w:ind w:firstLine="851"/>
        <w:jc w:val="both"/>
        <w:rPr>
          <w:szCs w:val="24"/>
        </w:rPr>
      </w:pPr>
      <w:r>
        <w:rPr>
          <w:szCs w:val="24"/>
        </w:rPr>
        <w:t>Реализация подпрограммы рассчитана на 2016-2022 годы (без разделения на этапы).</w:t>
      </w:r>
    </w:p>
    <w:p w:rsidR="00A84CB1" w:rsidRDefault="00A84CB1" w:rsidP="003C091C">
      <w:pPr>
        <w:jc w:val="both"/>
        <w:rPr>
          <w:szCs w:val="24"/>
        </w:rPr>
      </w:pPr>
    </w:p>
    <w:p w:rsidR="00A84CB1" w:rsidRDefault="00A84CB1" w:rsidP="003C091C">
      <w:pPr>
        <w:numPr>
          <w:ilvl w:val="0"/>
          <w:numId w:val="6"/>
        </w:numPr>
        <w:tabs>
          <w:tab w:val="left" w:pos="0"/>
          <w:tab w:val="left" w:pos="426"/>
        </w:tabs>
        <w:autoSpaceDN w:val="0"/>
        <w:ind w:left="0" w:firstLine="0"/>
        <w:jc w:val="center"/>
        <w:rPr>
          <w:b/>
          <w:szCs w:val="24"/>
        </w:rPr>
      </w:pPr>
      <w:bookmarkStart w:id="2" w:name="sub_1400"/>
      <w:r>
        <w:rPr>
          <w:b/>
          <w:szCs w:val="24"/>
        </w:rPr>
        <w:t>Система программных мероприятий подпрограммы</w:t>
      </w:r>
    </w:p>
    <w:p w:rsidR="00A84CB1" w:rsidRDefault="00A84CB1" w:rsidP="003C091C">
      <w:pPr>
        <w:tabs>
          <w:tab w:val="left" w:pos="1455"/>
        </w:tabs>
        <w:rPr>
          <w:b/>
          <w:szCs w:val="24"/>
        </w:rPr>
      </w:pPr>
    </w:p>
    <w:bookmarkEnd w:id="2"/>
    <w:p w:rsidR="00A84CB1" w:rsidRDefault="00A84CB1" w:rsidP="003C091C">
      <w:pPr>
        <w:ind w:firstLine="720"/>
        <w:jc w:val="both"/>
        <w:rPr>
          <w:szCs w:val="24"/>
        </w:rPr>
      </w:pPr>
      <w:r>
        <w:rPr>
          <w:szCs w:val="24"/>
        </w:rPr>
        <w:t xml:space="preserve">Система мероприятий подпрограммы с </w:t>
      </w:r>
      <w:r w:rsidRPr="00383C57">
        <w:rPr>
          <w:szCs w:val="24"/>
        </w:rPr>
        <w:t xml:space="preserve">указанием объемов и источников финансирования с распределением по годам определена в </w:t>
      </w:r>
      <w:r w:rsidRPr="00383C57">
        <w:rPr>
          <w:rStyle w:val="affff6"/>
          <w:color w:val="auto"/>
          <w:szCs w:val="24"/>
        </w:rPr>
        <w:t>приложении</w:t>
      </w:r>
      <w:r>
        <w:rPr>
          <w:b/>
          <w:szCs w:val="24"/>
        </w:rPr>
        <w:t xml:space="preserve"> </w:t>
      </w:r>
      <w:r>
        <w:rPr>
          <w:szCs w:val="24"/>
        </w:rPr>
        <w:t xml:space="preserve">к настоящей </w:t>
      </w:r>
      <w:r>
        <w:rPr>
          <w:szCs w:val="24"/>
        </w:rPr>
        <w:lastRenderedPageBreak/>
        <w:t>подпрограмме и предусматривает выполнение  основных мероприятий подпрограммы, что позволит:</w:t>
      </w:r>
    </w:p>
    <w:p w:rsidR="00A84CB1" w:rsidRDefault="00A84CB1" w:rsidP="003C091C">
      <w:pPr>
        <w:ind w:firstLine="720"/>
        <w:jc w:val="both"/>
        <w:rPr>
          <w:szCs w:val="24"/>
        </w:rPr>
      </w:pPr>
      <w:r>
        <w:rPr>
          <w:szCs w:val="24"/>
        </w:rPr>
        <w:t>- обеспечить в полном объеме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на территории городского округа Эгвекинот;</w:t>
      </w:r>
    </w:p>
    <w:p w:rsidR="00A84CB1" w:rsidRDefault="00A84CB1" w:rsidP="003C091C">
      <w:pPr>
        <w:pStyle w:val="ConsPlusNormal0"/>
        <w:widowControl/>
        <w:tabs>
          <w:tab w:val="left" w:pos="709"/>
          <w:tab w:val="left" w:pos="1080"/>
        </w:tabs>
        <w:ind w:firstLine="0"/>
        <w:jc w:val="both"/>
        <w:rPr>
          <w:rFonts w:ascii="Times New Roman" w:hAnsi="Times New Roman" w:cs="Times New Roman"/>
          <w:sz w:val="24"/>
          <w:szCs w:val="24"/>
        </w:rPr>
      </w:pPr>
      <w:r>
        <w:rPr>
          <w:rFonts w:ascii="Times New Roman" w:hAnsi="Times New Roman" w:cs="Times New Roman"/>
          <w:sz w:val="24"/>
          <w:szCs w:val="24"/>
        </w:rPr>
        <w:tab/>
        <w:t>- укрепить учебно-материальную базу образовательных организаций городского округа Эгвекинот для обеспечения высокого качества знаний учащихся, совершенствования системы учебно-воспитательного процесса;</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xml:space="preserve">- интегрировать образовательные  организации городского округа Эгвекинот в единую информационную образовательную среду; </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xml:space="preserve">- повысить уровень развития культурного досуга в населенных пунктах городского округа Эгвекинот; </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повысить качество проводимых культурно-массовых мероприятий;</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xml:space="preserve">- повысить социальную активность молодежи, сформировать у молодых людей зрелую гражданско-патриотическую позицию; </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сократить негативные явления  в молодежной среде;</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увеличить число участников молодежных объединений и организаций;</w:t>
      </w:r>
      <w:r>
        <w:rPr>
          <w:rFonts w:ascii="Times New Roman" w:hAnsi="Times New Roman"/>
          <w:sz w:val="24"/>
          <w:szCs w:val="24"/>
        </w:rPr>
        <w:tab/>
        <w:t xml:space="preserve"> </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сохранить и укрепить единое культурно-информационное пространство.</w:t>
      </w:r>
    </w:p>
    <w:p w:rsidR="00A84CB1" w:rsidRDefault="00A84CB1" w:rsidP="003C091C">
      <w:pPr>
        <w:ind w:firstLine="720"/>
        <w:jc w:val="both"/>
        <w:rPr>
          <w:b/>
          <w:szCs w:val="24"/>
        </w:rPr>
      </w:pPr>
    </w:p>
    <w:p w:rsidR="00A84CB1" w:rsidRDefault="00A84CB1" w:rsidP="003C091C">
      <w:pPr>
        <w:pStyle w:val="1"/>
        <w:numPr>
          <w:ilvl w:val="0"/>
          <w:numId w:val="6"/>
        </w:numPr>
        <w:spacing w:before="0"/>
        <w:ind w:left="0" w:firstLine="0"/>
        <w:jc w:val="center"/>
        <w:rPr>
          <w:b/>
          <w:szCs w:val="24"/>
        </w:rPr>
      </w:pPr>
      <w:r>
        <w:rPr>
          <w:b/>
          <w:szCs w:val="24"/>
        </w:rPr>
        <w:t>Ресурсное обеспечение подпрограммы</w:t>
      </w:r>
    </w:p>
    <w:p w:rsidR="00A84CB1" w:rsidRDefault="00A84CB1" w:rsidP="003C091C">
      <w:pPr>
        <w:rPr>
          <w:szCs w:val="24"/>
        </w:rPr>
      </w:pPr>
    </w:p>
    <w:p w:rsidR="00A84CB1" w:rsidRDefault="00A84CB1" w:rsidP="003C091C">
      <w:pPr>
        <w:pStyle w:val="aff2"/>
        <w:ind w:firstLine="284"/>
        <w:jc w:val="both"/>
        <w:rPr>
          <w:rFonts w:ascii="Times New Roman" w:hAnsi="Times New Roman"/>
          <w:sz w:val="24"/>
          <w:szCs w:val="24"/>
        </w:rPr>
      </w:pPr>
      <w:bookmarkStart w:id="3" w:name="sub_1501"/>
      <w:r>
        <w:rPr>
          <w:rFonts w:ascii="Times New Roman" w:hAnsi="Times New Roman"/>
          <w:sz w:val="24"/>
          <w:szCs w:val="24"/>
        </w:rPr>
        <w:t xml:space="preserve">     Подпрограмма предусматривает общий объем финансирования в </w:t>
      </w:r>
      <w:bookmarkEnd w:id="3"/>
      <w:r>
        <w:rPr>
          <w:rFonts w:ascii="Times New Roman" w:hAnsi="Times New Roman"/>
          <w:sz w:val="24"/>
          <w:szCs w:val="24"/>
        </w:rPr>
        <w:t xml:space="preserve">размере 3 673 473,1 тыс. рублей, в том числе: </w:t>
      </w:r>
    </w:p>
    <w:p w:rsidR="00A84CB1" w:rsidRDefault="00A84CB1" w:rsidP="003C091C">
      <w:pPr>
        <w:ind w:firstLine="567"/>
        <w:jc w:val="both"/>
        <w:rPr>
          <w:szCs w:val="24"/>
        </w:rPr>
      </w:pPr>
      <w:r>
        <w:rPr>
          <w:szCs w:val="24"/>
        </w:rPr>
        <w:t>за счет средств федерального бюджета - 27 743,4 тыс. рублей, в том числе по годам:</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2016 год –5 170,3 тыс. рублей;</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2017 год – 3 150,0 тыс. рублей;</w:t>
      </w:r>
    </w:p>
    <w:p w:rsidR="00A84CB1" w:rsidRDefault="00A84CB1" w:rsidP="003C091C">
      <w:pPr>
        <w:ind w:firstLine="284"/>
        <w:rPr>
          <w:szCs w:val="24"/>
        </w:rPr>
      </w:pPr>
      <w:r>
        <w:rPr>
          <w:szCs w:val="24"/>
        </w:rPr>
        <w:t xml:space="preserve">     2018 год – 0,0 тыс. рублей;</w:t>
      </w:r>
    </w:p>
    <w:p w:rsidR="00A84CB1" w:rsidRDefault="00A84CB1" w:rsidP="003C091C">
      <w:pPr>
        <w:ind w:firstLine="284"/>
        <w:rPr>
          <w:szCs w:val="24"/>
        </w:rPr>
      </w:pPr>
      <w:r>
        <w:rPr>
          <w:szCs w:val="24"/>
        </w:rPr>
        <w:t xml:space="preserve">     2019 год – 7 577,2  тыс</w:t>
      </w:r>
      <w:proofErr w:type="gramStart"/>
      <w:r>
        <w:rPr>
          <w:szCs w:val="24"/>
        </w:rPr>
        <w:t>.р</w:t>
      </w:r>
      <w:proofErr w:type="gramEnd"/>
      <w:r>
        <w:rPr>
          <w:szCs w:val="24"/>
        </w:rPr>
        <w:t>ублей;</w:t>
      </w:r>
    </w:p>
    <w:p w:rsidR="00A84CB1" w:rsidRDefault="00A84CB1" w:rsidP="003C091C">
      <w:pPr>
        <w:ind w:firstLine="284"/>
        <w:rPr>
          <w:szCs w:val="24"/>
        </w:rPr>
      </w:pPr>
      <w:r>
        <w:rPr>
          <w:szCs w:val="24"/>
        </w:rPr>
        <w:t xml:space="preserve">     2020 год -  3 017,4 тыс</w:t>
      </w:r>
      <w:proofErr w:type="gramStart"/>
      <w:r>
        <w:rPr>
          <w:szCs w:val="24"/>
        </w:rPr>
        <w:t>.р</w:t>
      </w:r>
      <w:proofErr w:type="gramEnd"/>
      <w:r>
        <w:rPr>
          <w:szCs w:val="24"/>
        </w:rPr>
        <w:t>ублей</w:t>
      </w:r>
    </w:p>
    <w:p w:rsidR="00A84CB1" w:rsidRDefault="00A84CB1" w:rsidP="003C091C">
      <w:pPr>
        <w:ind w:firstLine="284"/>
        <w:rPr>
          <w:szCs w:val="24"/>
        </w:rPr>
      </w:pPr>
      <w:r>
        <w:rPr>
          <w:szCs w:val="24"/>
        </w:rPr>
        <w:t xml:space="preserve">     2021 год – 3 000,0 тыс. рублей;</w:t>
      </w:r>
    </w:p>
    <w:p w:rsidR="00A84CB1" w:rsidRDefault="00A84CB1" w:rsidP="003C091C">
      <w:pPr>
        <w:ind w:firstLine="284"/>
        <w:rPr>
          <w:szCs w:val="24"/>
        </w:rPr>
      </w:pPr>
      <w:r>
        <w:rPr>
          <w:szCs w:val="24"/>
        </w:rPr>
        <w:t xml:space="preserve">     2022 год – 5 828,5 тыс. рублей;</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 xml:space="preserve">за счет средств окружного бюджета - 3 475 496,4 тыс. рублей, в том числе по годам:           </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2016 год – 386 937,3 тыс. рублей;</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2017 год – 423 895,5 тыс. рублей;</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2018 год – 468 649,6   тыс. рублей;</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2019 год – 526 605,4 тыс. рублей;</w:t>
      </w:r>
    </w:p>
    <w:p w:rsidR="00A84CB1" w:rsidRDefault="00A84CB1" w:rsidP="003C091C">
      <w:pPr>
        <w:pStyle w:val="aff2"/>
        <w:ind w:firstLine="567"/>
        <w:jc w:val="both"/>
        <w:rPr>
          <w:rFonts w:ascii="Times New Roman" w:hAnsi="Times New Roman"/>
          <w:sz w:val="24"/>
          <w:szCs w:val="24"/>
        </w:rPr>
      </w:pPr>
      <w:r>
        <w:rPr>
          <w:rFonts w:ascii="Times New Roman" w:hAnsi="Times New Roman"/>
          <w:sz w:val="24"/>
          <w:szCs w:val="24"/>
        </w:rPr>
        <w:t>2020 год – 573 789,9 тыс. рублей;</w:t>
      </w:r>
    </w:p>
    <w:p w:rsidR="00A84CB1" w:rsidRDefault="00A84CB1" w:rsidP="003C091C">
      <w:pPr>
        <w:ind w:firstLine="567"/>
        <w:rPr>
          <w:szCs w:val="24"/>
        </w:rPr>
      </w:pPr>
      <w:r>
        <w:rPr>
          <w:szCs w:val="24"/>
        </w:rPr>
        <w:t>2021 год  - 547 508,4 тыс. рублей;</w:t>
      </w:r>
    </w:p>
    <w:p w:rsidR="00A84CB1" w:rsidRDefault="00A84CB1" w:rsidP="003C091C">
      <w:pPr>
        <w:ind w:firstLine="567"/>
        <w:rPr>
          <w:szCs w:val="24"/>
        </w:rPr>
      </w:pPr>
      <w:r>
        <w:rPr>
          <w:szCs w:val="24"/>
        </w:rPr>
        <w:t>2022 год -  548 110,3 тыс. рублей;</w:t>
      </w:r>
    </w:p>
    <w:p w:rsidR="00A84CB1" w:rsidRDefault="00A84CB1" w:rsidP="003C091C">
      <w:pPr>
        <w:ind w:firstLine="567"/>
        <w:jc w:val="both"/>
        <w:rPr>
          <w:szCs w:val="24"/>
        </w:rPr>
      </w:pPr>
      <w:r>
        <w:rPr>
          <w:szCs w:val="24"/>
        </w:rPr>
        <w:t>за счет средств бюджета городского округа Эгвекинот  - 170 233,3 тыс. рублей, в том числе по годам:</w:t>
      </w:r>
    </w:p>
    <w:p w:rsidR="00A84CB1" w:rsidRDefault="00A84CB1" w:rsidP="003C091C">
      <w:pPr>
        <w:ind w:firstLine="567"/>
        <w:rPr>
          <w:szCs w:val="24"/>
        </w:rPr>
      </w:pPr>
      <w:r>
        <w:rPr>
          <w:szCs w:val="24"/>
        </w:rPr>
        <w:t>2016 год – 31 007,3 тыс. рублей;</w:t>
      </w:r>
    </w:p>
    <w:p w:rsidR="00A84CB1" w:rsidRDefault="00A84CB1" w:rsidP="003C091C">
      <w:pPr>
        <w:ind w:firstLine="567"/>
        <w:rPr>
          <w:szCs w:val="24"/>
        </w:rPr>
      </w:pPr>
      <w:r>
        <w:rPr>
          <w:szCs w:val="24"/>
        </w:rPr>
        <w:t xml:space="preserve"> 2017 год – 30 148,4  тыс. рублей;</w:t>
      </w:r>
    </w:p>
    <w:p w:rsidR="00A84CB1" w:rsidRDefault="00A84CB1" w:rsidP="003C091C">
      <w:pPr>
        <w:ind w:firstLine="567"/>
        <w:rPr>
          <w:szCs w:val="24"/>
        </w:rPr>
      </w:pPr>
      <w:r>
        <w:rPr>
          <w:szCs w:val="24"/>
        </w:rPr>
        <w:t xml:space="preserve"> 2018 год – 30 688,4  тыс. рублей;</w:t>
      </w:r>
    </w:p>
    <w:p w:rsidR="00A84CB1" w:rsidRDefault="00A84CB1" w:rsidP="003C091C">
      <w:pPr>
        <w:ind w:firstLine="567"/>
        <w:rPr>
          <w:szCs w:val="24"/>
        </w:rPr>
      </w:pPr>
      <w:r>
        <w:rPr>
          <w:szCs w:val="24"/>
        </w:rPr>
        <w:t xml:space="preserve"> 2019 год – 38 543,2 тыс. рублей;</w:t>
      </w:r>
    </w:p>
    <w:p w:rsidR="00A84CB1" w:rsidRDefault="00A84CB1" w:rsidP="003C091C">
      <w:pPr>
        <w:ind w:firstLine="567"/>
        <w:rPr>
          <w:szCs w:val="24"/>
        </w:rPr>
      </w:pPr>
      <w:r>
        <w:rPr>
          <w:szCs w:val="24"/>
        </w:rPr>
        <w:t xml:space="preserve"> 2020 год – 39 727,8 тыс. рублей;</w:t>
      </w:r>
    </w:p>
    <w:p w:rsidR="00A84CB1" w:rsidRDefault="00A84CB1" w:rsidP="003C091C">
      <w:pPr>
        <w:ind w:firstLine="567"/>
        <w:rPr>
          <w:szCs w:val="24"/>
        </w:rPr>
      </w:pPr>
      <w:r>
        <w:rPr>
          <w:szCs w:val="24"/>
        </w:rPr>
        <w:t xml:space="preserve"> 2021 год  - 56,9 тыс. рублей;</w:t>
      </w:r>
    </w:p>
    <w:p w:rsidR="00A84CB1" w:rsidRDefault="00A84CB1" w:rsidP="003C091C">
      <w:pPr>
        <w:ind w:firstLine="567"/>
        <w:rPr>
          <w:szCs w:val="24"/>
        </w:rPr>
      </w:pPr>
      <w:r>
        <w:rPr>
          <w:szCs w:val="24"/>
        </w:rPr>
        <w:t xml:space="preserve"> 2022 год -  61,3 тыс. рублей.</w:t>
      </w:r>
    </w:p>
    <w:p w:rsidR="00A84CB1" w:rsidRDefault="00A84CB1" w:rsidP="003C091C">
      <w:pPr>
        <w:pStyle w:val="aff2"/>
        <w:ind w:firstLine="284"/>
        <w:jc w:val="both"/>
        <w:rPr>
          <w:rFonts w:ascii="Times New Roman" w:hAnsi="Times New Roman"/>
          <w:sz w:val="24"/>
          <w:szCs w:val="24"/>
        </w:rPr>
      </w:pPr>
      <w:r>
        <w:rPr>
          <w:rFonts w:ascii="Times New Roman" w:hAnsi="Times New Roman"/>
          <w:sz w:val="24"/>
          <w:szCs w:val="24"/>
        </w:rPr>
        <w:t xml:space="preserve">  </w:t>
      </w:r>
    </w:p>
    <w:p w:rsidR="00A84CB1" w:rsidRDefault="00A84CB1" w:rsidP="003C091C">
      <w:pPr>
        <w:numPr>
          <w:ilvl w:val="0"/>
          <w:numId w:val="6"/>
        </w:numPr>
        <w:tabs>
          <w:tab w:val="left" w:pos="284"/>
        </w:tabs>
        <w:autoSpaceDN w:val="0"/>
        <w:ind w:left="0" w:firstLine="0"/>
        <w:jc w:val="center"/>
        <w:rPr>
          <w:b/>
          <w:szCs w:val="24"/>
        </w:rPr>
      </w:pPr>
      <w:r>
        <w:rPr>
          <w:b/>
          <w:szCs w:val="24"/>
        </w:rPr>
        <w:t>Механизм реализации подпрограммы</w:t>
      </w:r>
    </w:p>
    <w:p w:rsidR="00A84CB1" w:rsidRDefault="00A84CB1" w:rsidP="003C091C">
      <w:pPr>
        <w:rPr>
          <w:b/>
          <w:szCs w:val="24"/>
        </w:rPr>
      </w:pPr>
    </w:p>
    <w:p w:rsidR="00A84CB1" w:rsidRDefault="00A84CB1" w:rsidP="003C091C">
      <w:pPr>
        <w:ind w:firstLine="993"/>
        <w:jc w:val="both"/>
        <w:rPr>
          <w:szCs w:val="24"/>
        </w:rPr>
      </w:pPr>
      <w:r>
        <w:rPr>
          <w:szCs w:val="24"/>
        </w:rPr>
        <w:t xml:space="preserve">Осуществление мероприятий подпрограммы в части </w:t>
      </w:r>
      <w:proofErr w:type="spellStart"/>
      <w:r>
        <w:rPr>
          <w:szCs w:val="24"/>
        </w:rPr>
        <w:t>субвенциального</w:t>
      </w:r>
      <w:proofErr w:type="spellEnd"/>
      <w:r>
        <w:rPr>
          <w:szCs w:val="24"/>
        </w:rPr>
        <w:t xml:space="preserve"> обеспечения общеобразовательной деятельности образовательных организаций осуществляется путем предоставления межбюджетных трансфертов в бюджет городского округа Эгвекинот на основе единых финансовых нормативов, ежегодно утверждаемых законодательством Чукотского автономного округа.</w:t>
      </w:r>
    </w:p>
    <w:p w:rsidR="00A84CB1" w:rsidRDefault="00A84CB1" w:rsidP="003C091C">
      <w:pPr>
        <w:ind w:firstLine="993"/>
        <w:jc w:val="both"/>
        <w:rPr>
          <w:szCs w:val="24"/>
        </w:rPr>
      </w:pPr>
      <w:r>
        <w:rPr>
          <w:szCs w:val="24"/>
        </w:rPr>
        <w:t xml:space="preserve">Механизм реализации подпрограммы предусматривает также возможность формирования локальных нормативных актов. </w:t>
      </w:r>
    </w:p>
    <w:p w:rsidR="00A84CB1" w:rsidRDefault="00A84CB1" w:rsidP="003C091C">
      <w:pPr>
        <w:ind w:firstLine="709"/>
        <w:jc w:val="both"/>
        <w:rPr>
          <w:szCs w:val="24"/>
        </w:rPr>
      </w:pPr>
    </w:p>
    <w:p w:rsidR="00A84CB1" w:rsidRDefault="00A84CB1" w:rsidP="003C091C">
      <w:pPr>
        <w:tabs>
          <w:tab w:val="left" w:pos="3075"/>
        </w:tabs>
        <w:jc w:val="center"/>
        <w:rPr>
          <w:b/>
          <w:szCs w:val="24"/>
        </w:rPr>
      </w:pPr>
      <w:r>
        <w:rPr>
          <w:b/>
          <w:szCs w:val="24"/>
          <w:lang w:val="en-US"/>
        </w:rPr>
        <w:t>VI</w:t>
      </w:r>
      <w:r>
        <w:rPr>
          <w:b/>
          <w:szCs w:val="24"/>
        </w:rPr>
        <w:t>. Перечень целевых индикаторов (показателей) подпрограммы</w:t>
      </w:r>
    </w:p>
    <w:p w:rsidR="00A84CB1" w:rsidRDefault="00A84CB1" w:rsidP="003C091C">
      <w:pPr>
        <w:tabs>
          <w:tab w:val="left" w:pos="3075"/>
        </w:tabs>
        <w:jc w:val="center"/>
        <w:rPr>
          <w:b/>
          <w:szCs w:val="24"/>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425"/>
        <w:gridCol w:w="851"/>
        <w:gridCol w:w="850"/>
        <w:gridCol w:w="851"/>
        <w:gridCol w:w="850"/>
        <w:gridCol w:w="851"/>
        <w:gridCol w:w="850"/>
        <w:gridCol w:w="1841"/>
      </w:tblGrid>
      <w:tr w:rsidR="00A84CB1" w:rsidRPr="00E31E87" w:rsidTr="00E31E87">
        <w:tc>
          <w:tcPr>
            <w:tcW w:w="567" w:type="dxa"/>
            <w:vMerge w:val="restart"/>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 xml:space="preserve">№ </w:t>
            </w:r>
            <w:proofErr w:type="spellStart"/>
            <w:proofErr w:type="gramStart"/>
            <w:r w:rsidRPr="00E31E87">
              <w:rPr>
                <w:sz w:val="22"/>
                <w:szCs w:val="22"/>
                <w:lang w:eastAsia="en-US"/>
              </w:rPr>
              <w:t>п</w:t>
            </w:r>
            <w:proofErr w:type="spellEnd"/>
            <w:proofErr w:type="gramEnd"/>
            <w:r w:rsidRPr="00E31E87">
              <w:rPr>
                <w:sz w:val="22"/>
                <w:szCs w:val="22"/>
                <w:lang w:eastAsia="en-US"/>
              </w:rPr>
              <w:t>/</w:t>
            </w:r>
            <w:proofErr w:type="spellStart"/>
            <w:r w:rsidRPr="00E31E87">
              <w:rPr>
                <w:sz w:val="22"/>
                <w:szCs w:val="22"/>
                <w:lang w:eastAsia="en-US"/>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Наименование показателя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 измерения</w:t>
            </w:r>
          </w:p>
        </w:tc>
        <w:tc>
          <w:tcPr>
            <w:tcW w:w="5103" w:type="dxa"/>
            <w:gridSpan w:val="6"/>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Значения показателей</w:t>
            </w:r>
          </w:p>
        </w:tc>
        <w:tc>
          <w:tcPr>
            <w:tcW w:w="1841" w:type="dxa"/>
            <w:vMerge w:val="restart"/>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Связь с основным мероприятием муниципальной программы, региональными и федеральными проектами</w:t>
            </w:r>
          </w:p>
        </w:tc>
      </w:tr>
      <w:tr w:rsidR="00E31E87" w:rsidRPr="00E31E87" w:rsidTr="00E31E87">
        <w:tc>
          <w:tcPr>
            <w:tcW w:w="567"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2016 год</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2017 год</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2018 год</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2019 год</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2021 год</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rPr>
          <w:trHeight w:val="1123"/>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Количество  муниципальных образовательных организаций, получающих субвенцию на выполнение муниципального задания по обеспечению реализации основных общеобразовательных программ и программ дополнительного образования детей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A84CB1" w:rsidRPr="00E31E87" w:rsidRDefault="00A84CB1" w:rsidP="003C091C">
            <w:pPr>
              <w:jc w:val="center"/>
              <w:rPr>
                <w:szCs w:val="22"/>
                <w:lang w:eastAsia="en-US"/>
              </w:rPr>
            </w:pPr>
            <w:r w:rsidRPr="00E31E87">
              <w:rPr>
                <w:sz w:val="22"/>
                <w:szCs w:val="22"/>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84CB1" w:rsidRPr="00E31E87" w:rsidRDefault="00A84CB1" w:rsidP="003C091C">
            <w:pPr>
              <w:jc w:val="both"/>
              <w:rPr>
                <w:szCs w:val="22"/>
                <w:lang w:eastAsia="en-US"/>
              </w:rPr>
            </w:pPr>
          </w:p>
          <w:p w:rsidR="00A84CB1" w:rsidRPr="00E31E87" w:rsidRDefault="00A84CB1" w:rsidP="003C091C">
            <w:pPr>
              <w:jc w:val="both"/>
              <w:rPr>
                <w:szCs w:val="22"/>
                <w:lang w:eastAsia="en-US"/>
              </w:rPr>
            </w:pPr>
          </w:p>
        </w:tc>
      </w:tr>
      <w:tr w:rsidR="00E31E87" w:rsidRPr="00E31E87" w:rsidTr="00E31E87">
        <w:trPr>
          <w:trHeight w:val="1105"/>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2</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Доля детей дошкольного возраста, получающих образование в муниципальных образовательных организациях, реализующих основные общеобразовательные программы дошкольного образования, от общего количества детей в возрасте от 0 до 7 лет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64,6</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64,6</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64,6</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64,6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rPr>
          <w:trHeight w:val="2411"/>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lastRenderedPageBreak/>
              <w:t>3</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Доля обучающихся, охваченных дополнительным образованием на базе муниципальных общеобразовательных организаций, от общего количества обучающихся в возрасте 5-18 лет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24,4</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24,5</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24,3</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24,2</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24,4</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rPr>
          <w:trHeight w:val="2411"/>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lastRenderedPageBreak/>
              <w:t>4</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Доля обучающихся, охваченных дополнительным образованием на базе муниципальных организаций дополнительного образования, от общего количества обучающихся в возрасте 5-18 лет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71,9</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73,2</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73,9</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74,7</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73,2</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73,2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rPr>
          <w:trHeight w:val="2564"/>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5</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Доля выпускников муниципальных общеобразовательных организаций, успешно прошедших государственную итоговую аттестацию и получивших аттестат об основном общем образовании, от общего количества обучающихся 9-х классов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85,2</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86,7</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90</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Проведение государственной итоговой аттестации, олимпиад и мониторингов в сфере образования</w:t>
            </w:r>
          </w:p>
        </w:tc>
      </w:tr>
      <w:tr w:rsidR="00E31E87" w:rsidRPr="00E31E87" w:rsidTr="00E31E87">
        <w:trPr>
          <w:trHeight w:val="1123"/>
        </w:trPr>
        <w:tc>
          <w:tcPr>
            <w:tcW w:w="567" w:type="dxa"/>
            <w:tcBorders>
              <w:top w:val="single" w:sz="4" w:space="0" w:color="auto"/>
              <w:left w:val="single" w:sz="4" w:space="0" w:color="auto"/>
              <w:bottom w:val="single" w:sz="4" w:space="0" w:color="auto"/>
              <w:right w:val="single" w:sz="4" w:space="0" w:color="auto"/>
            </w:tcBorders>
            <w:vAlign w:val="center"/>
          </w:tcPr>
          <w:p w:rsidR="00A84CB1" w:rsidRPr="00E31E87" w:rsidRDefault="00A84CB1" w:rsidP="003C091C">
            <w:pPr>
              <w:rPr>
                <w:szCs w:val="22"/>
                <w:lang w:eastAsia="en-US"/>
              </w:rPr>
            </w:pPr>
            <w:r w:rsidRPr="00E31E87">
              <w:rPr>
                <w:sz w:val="22"/>
                <w:szCs w:val="22"/>
                <w:lang w:eastAsia="en-US"/>
              </w:rPr>
              <w:t>6</w:t>
            </w:r>
            <w:r w:rsidR="00383C57">
              <w:rPr>
                <w:sz w:val="22"/>
                <w:szCs w:val="22"/>
                <w:lang w:eastAsia="en-US"/>
              </w:rPr>
              <w:t>.</w:t>
            </w: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 xml:space="preserve">Доля выпускников  муниципальных общеобразовательных организаций, успешно прошедших государственную итоговую аттестацию и получивших аттестат о среднем общем образовании, от </w:t>
            </w:r>
            <w:r w:rsidRPr="00E31E87">
              <w:rPr>
                <w:rFonts w:ascii="Times New Roman" w:hAnsi="Times New Roman" w:cs="Times New Roman"/>
              </w:rPr>
              <w:lastRenderedPageBreak/>
              <w:t>общего количества обучающихся 11-х   классов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lastRenderedPageBreak/>
              <w:t>процент</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96,2</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rPr>
          <w:trHeight w:val="3617"/>
        </w:trPr>
        <w:tc>
          <w:tcPr>
            <w:tcW w:w="567" w:type="dxa"/>
            <w:tcBorders>
              <w:top w:val="single" w:sz="4" w:space="0" w:color="auto"/>
              <w:left w:val="single" w:sz="4" w:space="0" w:color="auto"/>
              <w:bottom w:val="single" w:sz="4" w:space="0" w:color="auto"/>
              <w:right w:val="single" w:sz="4" w:space="0" w:color="auto"/>
            </w:tcBorders>
            <w:vAlign w:val="center"/>
          </w:tcPr>
          <w:p w:rsidR="00A84CB1" w:rsidRPr="00E31E87" w:rsidRDefault="00A84CB1" w:rsidP="003C091C">
            <w:pPr>
              <w:rPr>
                <w:szCs w:val="22"/>
                <w:lang w:eastAsia="en-US"/>
              </w:rPr>
            </w:pPr>
            <w:r w:rsidRPr="00E31E87">
              <w:rPr>
                <w:sz w:val="22"/>
                <w:szCs w:val="22"/>
                <w:lang w:eastAsia="en-US"/>
              </w:rPr>
              <w:lastRenderedPageBreak/>
              <w:t>7</w:t>
            </w:r>
            <w:r w:rsidR="00383C57">
              <w:rPr>
                <w:sz w:val="22"/>
                <w:szCs w:val="22"/>
                <w:lang w:eastAsia="en-US"/>
              </w:rPr>
              <w:t>.</w:t>
            </w: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Количество получателей компенсации родительской платы</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246</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264</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r>
      <w:tr w:rsidR="00E31E87" w:rsidRPr="00E31E87" w:rsidTr="00E31E87">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8</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Число муниципальных образовательных организаций, обновивших материально-техническую базу для реализации основных и дополнительных общеобразовательных программ инженерной направленности, ранней профориентации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Приобретение оборудования для  реализации мероприятий по поддержке творчества обучающихся инженерной направленности</w:t>
            </w:r>
          </w:p>
        </w:tc>
      </w:tr>
      <w:tr w:rsidR="00E31E87" w:rsidRPr="00E31E87" w:rsidTr="00E31E87">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9</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Количество молодых квалифицированных специалистов, специалистов со стажем работы, обеспеченных благоустроенным жильем в рамках трудоустройства в муниципальные образовательные организации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Формирование специализированного жилищного фонда для специалистов образовательных организаций городского округа Эгвекинот</w:t>
            </w:r>
          </w:p>
        </w:tc>
      </w:tr>
      <w:tr w:rsidR="00E31E87" w:rsidRPr="00E31E87" w:rsidTr="00E31E87">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10</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 xml:space="preserve">Количество педагогических </w:t>
            </w:r>
            <w:r w:rsidRPr="00E31E87">
              <w:rPr>
                <w:rFonts w:ascii="Times New Roman" w:hAnsi="Times New Roman" w:cs="Times New Roman"/>
              </w:rPr>
              <w:lastRenderedPageBreak/>
              <w:t>работников муниципальных образовательных организаций, принявших участие в профессиональных конкурсах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lastRenderedPageBreak/>
              <w:t>человек</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24</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 xml:space="preserve">Обеспечение проведения </w:t>
            </w:r>
            <w:r w:rsidRPr="00E31E87">
              <w:rPr>
                <w:sz w:val="22"/>
                <w:szCs w:val="22"/>
                <w:lang w:eastAsia="en-US"/>
              </w:rPr>
              <w:lastRenderedPageBreak/>
              <w:t>конкурса педагогического мастерства «Учитель года», «Воспитатель года»</w:t>
            </w:r>
          </w:p>
        </w:tc>
      </w:tr>
      <w:tr w:rsidR="00E31E87" w:rsidRPr="00E31E87" w:rsidTr="00E31E87">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lastRenderedPageBreak/>
              <w:t>11</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 xml:space="preserve">Количество </w:t>
            </w:r>
            <w:proofErr w:type="gramStart"/>
            <w:r w:rsidRPr="00E31E87">
              <w:rPr>
                <w:sz w:val="22"/>
                <w:szCs w:val="22"/>
                <w:lang w:eastAsia="en-US"/>
              </w:rPr>
              <w:t>отремонтированных</w:t>
            </w:r>
            <w:proofErr w:type="gramEnd"/>
            <w:r w:rsidRPr="00E31E87">
              <w:rPr>
                <w:sz w:val="22"/>
                <w:szCs w:val="22"/>
                <w:lang w:eastAsia="en-US"/>
              </w:rPr>
              <w:t xml:space="preserve"> и (или) построенных.</w:t>
            </w:r>
          </w:p>
          <w:p w:rsidR="00A84CB1" w:rsidRPr="00E31E87" w:rsidRDefault="00A84CB1" w:rsidP="003C091C">
            <w:pPr>
              <w:jc w:val="center"/>
              <w:rPr>
                <w:szCs w:val="22"/>
                <w:lang w:eastAsia="en-US"/>
              </w:rPr>
            </w:pPr>
            <w:r w:rsidRPr="00E31E87">
              <w:rPr>
                <w:sz w:val="22"/>
                <w:szCs w:val="22"/>
                <w:lang w:eastAsia="en-US"/>
              </w:rPr>
              <w:t>объектов образования и культуры</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Проведение</w:t>
            </w:r>
          </w:p>
          <w:p w:rsidR="00A84CB1" w:rsidRPr="00E31E87" w:rsidRDefault="00A84CB1" w:rsidP="003C091C">
            <w:pPr>
              <w:jc w:val="center"/>
              <w:rPr>
                <w:szCs w:val="22"/>
                <w:lang w:eastAsia="en-US"/>
              </w:rPr>
            </w:pPr>
            <w:r w:rsidRPr="00E31E87">
              <w:rPr>
                <w:sz w:val="22"/>
                <w:szCs w:val="22"/>
                <w:lang w:eastAsia="en-US"/>
              </w:rPr>
              <w:t xml:space="preserve"> ремонтных работ в муниципальных образовательных организациях</w:t>
            </w:r>
          </w:p>
        </w:tc>
      </w:tr>
      <w:tr w:rsidR="00E31E87" w:rsidRPr="00E31E87" w:rsidTr="00E31E87">
        <w:trPr>
          <w:trHeight w:val="1327"/>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12</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autoSpaceDE w:val="0"/>
              <w:autoSpaceDN w:val="0"/>
              <w:adjustRightInd w:val="0"/>
              <w:jc w:val="center"/>
              <w:rPr>
                <w:szCs w:val="22"/>
                <w:lang w:eastAsia="en-US"/>
              </w:rPr>
            </w:pPr>
            <w:r w:rsidRPr="00E31E87">
              <w:rPr>
                <w:sz w:val="22"/>
                <w:szCs w:val="22"/>
                <w:lang w:eastAsia="en-US"/>
              </w:rPr>
              <w:t>Количество поступивших экземпляров новых учебников, книг, документов (пополнение библиотечного фонда)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3500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3800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3850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3850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3850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Приобретение учебников для образовательных учреждений.</w:t>
            </w:r>
          </w:p>
          <w:p w:rsidR="00A84CB1" w:rsidRPr="00E31E87" w:rsidRDefault="00A84CB1" w:rsidP="003C091C">
            <w:pPr>
              <w:jc w:val="center"/>
              <w:rPr>
                <w:szCs w:val="22"/>
                <w:lang w:eastAsia="en-US"/>
              </w:rPr>
            </w:pPr>
            <w:r w:rsidRPr="00E31E87">
              <w:rPr>
                <w:sz w:val="22"/>
                <w:szCs w:val="22"/>
                <w:lang w:eastAsia="en-US"/>
              </w:rPr>
              <w:t>Пополнение</w:t>
            </w:r>
          </w:p>
          <w:p w:rsidR="00A84CB1" w:rsidRPr="00E31E87" w:rsidRDefault="00A84CB1" w:rsidP="003C091C">
            <w:pPr>
              <w:jc w:val="center"/>
              <w:rPr>
                <w:szCs w:val="22"/>
                <w:lang w:eastAsia="en-US"/>
              </w:rPr>
            </w:pPr>
            <w:r w:rsidRPr="00E31E87">
              <w:rPr>
                <w:sz w:val="22"/>
                <w:szCs w:val="22"/>
                <w:lang w:eastAsia="en-US"/>
              </w:rPr>
              <w:t>книжных фондов муниципальных библиотек</w:t>
            </w:r>
          </w:p>
        </w:tc>
      </w:tr>
      <w:tr w:rsidR="00E31E87" w:rsidRPr="00E31E87" w:rsidTr="00E31E87">
        <w:trPr>
          <w:trHeight w:val="1124"/>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13</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autoSpaceDE w:val="0"/>
              <w:autoSpaceDN w:val="0"/>
              <w:adjustRightInd w:val="0"/>
              <w:jc w:val="center"/>
              <w:rPr>
                <w:szCs w:val="22"/>
                <w:lang w:eastAsia="en-US"/>
              </w:rPr>
            </w:pPr>
            <w:r w:rsidRPr="00E31E87">
              <w:rPr>
                <w:sz w:val="22"/>
                <w:szCs w:val="22"/>
                <w:lang w:eastAsia="en-US"/>
              </w:rPr>
              <w:t>Количество учреждений культуры, обновивших материально-техническую базу</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Приобретение оборудования и товарно-материальных ценностей для нужд муниципальных учреждений культуры и образовательных организаций</w:t>
            </w:r>
          </w:p>
        </w:tc>
      </w:tr>
      <w:tr w:rsidR="00E31E87" w:rsidRPr="00E31E87" w:rsidTr="00E31E87">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14</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jc w:val="center"/>
              <w:rPr>
                <w:szCs w:val="22"/>
                <w:lang w:eastAsia="en-US"/>
              </w:rPr>
            </w:pPr>
            <w:r w:rsidRPr="00E31E87">
              <w:rPr>
                <w:sz w:val="22"/>
                <w:szCs w:val="22"/>
                <w:lang w:eastAsia="en-US"/>
              </w:rPr>
              <w:t>Количество проведённых культурно-массовых мероприятий</w:t>
            </w: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930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935</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950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960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970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980</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Проведение районных культурно-массовых мероприятий</w:t>
            </w:r>
          </w:p>
        </w:tc>
      </w:tr>
      <w:tr w:rsidR="00E31E87" w:rsidRPr="00E31E87" w:rsidTr="00E31E87">
        <w:trPr>
          <w:trHeight w:val="1174"/>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15</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Количество посещений культурно-массовых мероприятий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57700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57750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57800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58000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58500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59000</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rPr>
          <w:trHeight w:val="1226"/>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16</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Число отремонтированных школьных спортивных залов, плоскостных спортивных сооружений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0</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 xml:space="preserve">Создание в общеобразовательных организациях, расположенных в сельской местности, </w:t>
            </w:r>
            <w:r w:rsidRPr="00E31E87">
              <w:rPr>
                <w:sz w:val="22"/>
                <w:szCs w:val="22"/>
                <w:lang w:eastAsia="en-US"/>
              </w:rPr>
              <w:lastRenderedPageBreak/>
              <w:t>условий для занятий физической культурой и спортом (федеральный проект «Успех каждого ребенка»)</w:t>
            </w:r>
          </w:p>
        </w:tc>
      </w:tr>
      <w:tr w:rsidR="00E31E87" w:rsidRPr="00E31E87" w:rsidTr="00E31E87">
        <w:trPr>
          <w:trHeight w:val="1354"/>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lastRenderedPageBreak/>
              <w:t>17</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pStyle w:val="ConsPlusNormal0"/>
              <w:ind w:firstLine="0"/>
              <w:jc w:val="center"/>
              <w:rPr>
                <w:rFonts w:ascii="Times New Roman" w:hAnsi="Times New Roman" w:cs="Times New Roman"/>
              </w:rPr>
            </w:pPr>
            <w:r w:rsidRPr="00E31E87">
              <w:rPr>
                <w:rFonts w:ascii="Times New Roman" w:hAnsi="Times New Roman" w:cs="Times New Roman"/>
              </w:rPr>
              <w:t>Число школьных спортивных клубов, обновивших материально-техническую базу</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r w:rsidR="00E31E87" w:rsidRPr="00E31E87" w:rsidTr="00E31E87">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lastRenderedPageBreak/>
              <w:t>18</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autoSpaceDE w:val="0"/>
              <w:autoSpaceDN w:val="0"/>
              <w:adjustRightInd w:val="0"/>
              <w:jc w:val="center"/>
              <w:rPr>
                <w:szCs w:val="22"/>
                <w:lang w:eastAsia="en-US"/>
              </w:rPr>
            </w:pPr>
            <w:r w:rsidRPr="00E31E87">
              <w:rPr>
                <w:sz w:val="22"/>
                <w:szCs w:val="22"/>
                <w:lang w:eastAsia="en-US"/>
              </w:rPr>
              <w:t>Доля оздоровленных детей от общей численности детей, подлежащих оздоровлению</w:t>
            </w:r>
          </w:p>
          <w:p w:rsidR="00A84CB1" w:rsidRPr="00E31E87" w:rsidRDefault="00A84CB1" w:rsidP="003C091C">
            <w:pPr>
              <w:autoSpaceDE w:val="0"/>
              <w:autoSpaceDN w:val="0"/>
              <w:adjustRightInd w:val="0"/>
              <w:jc w:val="center"/>
              <w:rPr>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процент</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Мероприятия по проведению оздоровительной компании детей, находящихся в трудной жизненной ситуации</w:t>
            </w:r>
          </w:p>
        </w:tc>
      </w:tr>
      <w:tr w:rsidR="00E31E87" w:rsidRPr="00E31E87" w:rsidTr="00E31E87">
        <w:trPr>
          <w:trHeight w:val="1920"/>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19</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autoSpaceDE w:val="0"/>
              <w:autoSpaceDN w:val="0"/>
              <w:adjustRightInd w:val="0"/>
              <w:jc w:val="center"/>
              <w:rPr>
                <w:szCs w:val="22"/>
                <w:lang w:eastAsia="en-US"/>
              </w:rPr>
            </w:pPr>
            <w:r w:rsidRPr="00E31E87">
              <w:rPr>
                <w:sz w:val="22"/>
                <w:szCs w:val="22"/>
                <w:lang w:eastAsia="en-US"/>
              </w:rPr>
              <w:t xml:space="preserve">Общее количество проведенных мероприятий, </w:t>
            </w:r>
            <w:r w:rsidRPr="00E31E87">
              <w:rPr>
                <w:bCs/>
                <w:sz w:val="22"/>
                <w:szCs w:val="22"/>
                <w:lang w:eastAsia="en-US"/>
              </w:rPr>
              <w:t xml:space="preserve">направленных на  </w:t>
            </w:r>
            <w:r w:rsidRPr="00E31E87">
              <w:rPr>
                <w:sz w:val="22"/>
                <w:szCs w:val="22"/>
                <w:lang w:eastAsia="en-US"/>
              </w:rPr>
              <w:t>выявление и поддержку одаренных детей</w:t>
            </w:r>
            <w:r w:rsidRPr="00E31E87">
              <w:rPr>
                <w:bCs/>
                <w:sz w:val="22"/>
                <w:szCs w:val="22"/>
                <w:lang w:eastAsia="en-US"/>
              </w:rPr>
              <w:t xml:space="preserve"> и молодежи (фестивали, выставки, конкурсы, смотры, олимпиады)</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единица</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Х</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jc w:val="center"/>
              <w:rPr>
                <w:szCs w:val="22"/>
                <w:lang w:eastAsia="en-US"/>
              </w:rPr>
            </w:pPr>
            <w:r w:rsidRPr="00E31E87">
              <w:rPr>
                <w:sz w:val="22"/>
                <w:szCs w:val="22"/>
                <w:lang w:eastAsia="en-US"/>
              </w:rPr>
              <w:t>19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jc w:val="center"/>
              <w:rPr>
                <w:szCs w:val="22"/>
                <w:lang w:eastAsia="en-US"/>
              </w:rPr>
            </w:pPr>
            <w:r w:rsidRPr="00E31E87">
              <w:rPr>
                <w:sz w:val="22"/>
                <w:szCs w:val="22"/>
                <w:lang w:eastAsia="en-US"/>
              </w:rPr>
              <w:t>Поощрение талантливой молодежи</w:t>
            </w:r>
          </w:p>
        </w:tc>
      </w:tr>
      <w:tr w:rsidR="00E31E87" w:rsidRPr="00E31E87" w:rsidTr="00E31E87">
        <w:trPr>
          <w:trHeight w:val="1834"/>
        </w:trPr>
        <w:tc>
          <w:tcPr>
            <w:tcW w:w="567" w:type="dxa"/>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r w:rsidRPr="00E31E87">
              <w:rPr>
                <w:sz w:val="22"/>
                <w:szCs w:val="22"/>
                <w:lang w:eastAsia="en-US"/>
              </w:rPr>
              <w:t>20</w:t>
            </w:r>
            <w:r w:rsidR="00383C57">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84CB1" w:rsidRPr="00E31E87" w:rsidRDefault="00A84CB1" w:rsidP="003C091C">
            <w:pPr>
              <w:autoSpaceDE w:val="0"/>
              <w:autoSpaceDN w:val="0"/>
              <w:adjustRightInd w:val="0"/>
              <w:jc w:val="center"/>
              <w:rPr>
                <w:szCs w:val="22"/>
                <w:lang w:eastAsia="en-US"/>
              </w:rPr>
            </w:pPr>
            <w:r w:rsidRPr="00E31E87">
              <w:rPr>
                <w:bCs/>
                <w:sz w:val="22"/>
                <w:szCs w:val="22"/>
                <w:lang w:eastAsia="en-US"/>
              </w:rPr>
              <w:t xml:space="preserve">Количество школьников  и молодежи,  принявших участие в мероприятиях, направленных на  </w:t>
            </w:r>
            <w:r w:rsidRPr="00E31E87">
              <w:rPr>
                <w:sz w:val="22"/>
                <w:szCs w:val="22"/>
                <w:lang w:eastAsia="en-US"/>
              </w:rPr>
              <w:t>выявление и поддержку одаренных детей</w:t>
            </w:r>
            <w:r w:rsidRPr="00E31E87">
              <w:rPr>
                <w:bCs/>
                <w:sz w:val="22"/>
                <w:szCs w:val="22"/>
                <w:lang w:eastAsia="en-US"/>
              </w:rPr>
              <w:t xml:space="preserve"> и молодежи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Pr="00E31E87" w:rsidRDefault="00A84CB1" w:rsidP="003C091C">
            <w:pPr>
              <w:ind w:right="113"/>
              <w:jc w:val="center"/>
              <w:rPr>
                <w:szCs w:val="22"/>
                <w:lang w:eastAsia="en-US"/>
              </w:rPr>
            </w:pPr>
            <w:r w:rsidRPr="00E31E87">
              <w:rPr>
                <w:sz w:val="22"/>
                <w:szCs w:val="22"/>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r w:rsidRPr="00E31E87">
              <w:rPr>
                <w:sz w:val="22"/>
                <w:szCs w:val="22"/>
                <w:lang w:eastAsia="en-US"/>
              </w:rPr>
              <w:t>712</w:t>
            </w:r>
          </w:p>
        </w:tc>
        <w:tc>
          <w:tcPr>
            <w:tcW w:w="850"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r w:rsidRPr="00E31E87">
              <w:rPr>
                <w:sz w:val="22"/>
                <w:szCs w:val="22"/>
                <w:lang w:eastAsia="en-US"/>
              </w:rPr>
              <w:t>700</w:t>
            </w:r>
          </w:p>
        </w:tc>
        <w:tc>
          <w:tcPr>
            <w:tcW w:w="851"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p>
          <w:p w:rsidR="00A84CB1" w:rsidRPr="00E31E87" w:rsidRDefault="00A84CB1" w:rsidP="003C091C">
            <w:pPr>
              <w:jc w:val="center"/>
              <w:rPr>
                <w:szCs w:val="22"/>
                <w:lang w:eastAsia="en-US"/>
              </w:rPr>
            </w:pPr>
            <w:r w:rsidRPr="00E31E87">
              <w:rPr>
                <w:sz w:val="22"/>
                <w:szCs w:val="22"/>
                <w:lang w:eastAsia="en-US"/>
              </w:rPr>
              <w:t>683</w:t>
            </w:r>
          </w:p>
        </w:tc>
        <w:tc>
          <w:tcPr>
            <w:tcW w:w="850"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jc w:val="cente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r w:rsidRPr="00E31E87">
              <w:rPr>
                <w:sz w:val="22"/>
                <w:szCs w:val="22"/>
                <w:lang w:eastAsia="en-US"/>
              </w:rPr>
              <w:t>672</w:t>
            </w:r>
          </w:p>
        </w:tc>
        <w:tc>
          <w:tcPr>
            <w:tcW w:w="851"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r w:rsidRPr="00E31E87">
              <w:rPr>
                <w:sz w:val="22"/>
                <w:szCs w:val="22"/>
                <w:lang w:eastAsia="en-US"/>
              </w:rPr>
              <w:t>672</w:t>
            </w:r>
          </w:p>
        </w:tc>
        <w:tc>
          <w:tcPr>
            <w:tcW w:w="850" w:type="dxa"/>
            <w:tcBorders>
              <w:top w:val="single" w:sz="4" w:space="0" w:color="auto"/>
              <w:left w:val="single" w:sz="4" w:space="0" w:color="auto"/>
              <w:bottom w:val="single" w:sz="4" w:space="0" w:color="auto"/>
              <w:right w:val="single" w:sz="4" w:space="0" w:color="auto"/>
            </w:tcBorders>
          </w:tcPr>
          <w:p w:rsidR="00A84CB1" w:rsidRPr="00E31E87" w:rsidRDefault="00A84CB1" w:rsidP="003C091C">
            <w:pPr>
              <w:jc w:val="cente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p>
          <w:p w:rsidR="00A84CB1" w:rsidRPr="00E31E87" w:rsidRDefault="00A84CB1" w:rsidP="003C091C">
            <w:pPr>
              <w:rPr>
                <w:szCs w:val="22"/>
                <w:lang w:eastAsia="en-US"/>
              </w:rPr>
            </w:pPr>
            <w:r w:rsidRPr="00E31E87">
              <w:rPr>
                <w:sz w:val="22"/>
                <w:szCs w:val="22"/>
                <w:lang w:eastAsia="en-US"/>
              </w:rPr>
              <w:t>672</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84CB1" w:rsidRPr="00E31E87" w:rsidRDefault="00A84CB1" w:rsidP="003C091C">
            <w:pPr>
              <w:rPr>
                <w:szCs w:val="22"/>
                <w:lang w:eastAsia="en-US"/>
              </w:rPr>
            </w:pPr>
          </w:p>
        </w:tc>
      </w:tr>
    </w:tbl>
    <w:p w:rsidR="00A84CB1" w:rsidRDefault="00A84CB1" w:rsidP="003C091C">
      <w:pPr>
        <w:pStyle w:val="1"/>
        <w:spacing w:before="0"/>
        <w:rPr>
          <w:b/>
          <w:szCs w:val="24"/>
        </w:rPr>
      </w:pPr>
    </w:p>
    <w:p w:rsidR="00A84CB1" w:rsidRDefault="00A84CB1" w:rsidP="003C091C">
      <w:pPr>
        <w:pStyle w:val="1"/>
        <w:spacing w:before="0"/>
        <w:jc w:val="center"/>
        <w:rPr>
          <w:b/>
          <w:szCs w:val="24"/>
        </w:rPr>
      </w:pPr>
      <w:r>
        <w:rPr>
          <w:b/>
          <w:szCs w:val="24"/>
          <w:lang w:val="en-US"/>
        </w:rPr>
        <w:t>VII</w:t>
      </w:r>
      <w:r>
        <w:rPr>
          <w:b/>
          <w:szCs w:val="24"/>
        </w:rPr>
        <w:t>. Организация управления и контроль за ходом реализации подпрограммы</w:t>
      </w:r>
    </w:p>
    <w:p w:rsidR="00A84CB1" w:rsidRDefault="00A84CB1" w:rsidP="003C091C">
      <w:pPr>
        <w:rPr>
          <w:sz w:val="16"/>
          <w:szCs w:val="16"/>
        </w:rPr>
      </w:pPr>
      <w:r>
        <w:rPr>
          <w:sz w:val="16"/>
          <w:szCs w:val="16"/>
        </w:rPr>
        <w:t xml:space="preserve"> </w:t>
      </w:r>
    </w:p>
    <w:p w:rsidR="00A84CB1" w:rsidRDefault="00A84CB1" w:rsidP="003C091C">
      <w:pPr>
        <w:autoSpaceDE w:val="0"/>
        <w:autoSpaceDN w:val="0"/>
        <w:adjustRightInd w:val="0"/>
        <w:ind w:firstLine="720"/>
        <w:jc w:val="both"/>
        <w:outlineLvl w:val="1"/>
        <w:rPr>
          <w:szCs w:val="24"/>
        </w:rPr>
      </w:pPr>
      <w:r>
        <w:rPr>
          <w:szCs w:val="24"/>
        </w:rPr>
        <w:t xml:space="preserve">Текущее управление и </w:t>
      </w:r>
      <w:proofErr w:type="gramStart"/>
      <w:r>
        <w:rPr>
          <w:szCs w:val="24"/>
        </w:rPr>
        <w:t>контроль за</w:t>
      </w:r>
      <w:proofErr w:type="gramEnd"/>
      <w:r>
        <w:rPr>
          <w:szCs w:val="24"/>
        </w:rPr>
        <w:t xml:space="preserve"> реализацией подпрограммы осуществляет ответственный исполнитель.</w:t>
      </w:r>
    </w:p>
    <w:p w:rsidR="00A84CB1" w:rsidRDefault="00A84CB1" w:rsidP="003C091C">
      <w:pPr>
        <w:autoSpaceDE w:val="0"/>
        <w:autoSpaceDN w:val="0"/>
        <w:adjustRightInd w:val="0"/>
        <w:ind w:firstLine="720"/>
        <w:jc w:val="both"/>
        <w:outlineLvl w:val="1"/>
        <w:rPr>
          <w:szCs w:val="24"/>
        </w:rPr>
      </w:pPr>
      <w:r>
        <w:rPr>
          <w:szCs w:val="24"/>
        </w:rPr>
        <w:t>В соответствии с Порядком разработки,  реализации и оценки эффективности муниципальных  программ городского округа Эгвекинот, установленным Постановлением Администрации городского округа Эгвекинот от 25 июня 2019 г. № 269-па, ответственный исполнитель представляет в Управление финансов, экономики и имущественных отношений городского округа Эгвекинот:</w:t>
      </w:r>
    </w:p>
    <w:p w:rsidR="00A84CB1" w:rsidRDefault="00A84CB1" w:rsidP="003C091C">
      <w:pPr>
        <w:autoSpaceDE w:val="0"/>
        <w:autoSpaceDN w:val="0"/>
        <w:adjustRightInd w:val="0"/>
        <w:ind w:firstLine="720"/>
        <w:jc w:val="both"/>
        <w:outlineLvl w:val="1"/>
        <w:rPr>
          <w:szCs w:val="24"/>
        </w:rPr>
      </w:pPr>
      <w:r>
        <w:rPr>
          <w:szCs w:val="24"/>
        </w:rPr>
        <w:t>- аналитическую информацию по  установленной форме о выполнении мероприятий подпрограммы по итогам  1 полугодия в срок до 15 июля и по итогам 9 месяцев в срок до 10 октября;</w:t>
      </w:r>
    </w:p>
    <w:p w:rsidR="00A84CB1" w:rsidRDefault="00A84CB1" w:rsidP="003C091C">
      <w:pPr>
        <w:autoSpaceDE w:val="0"/>
        <w:autoSpaceDN w:val="0"/>
        <w:adjustRightInd w:val="0"/>
        <w:ind w:firstLine="720"/>
        <w:jc w:val="both"/>
        <w:outlineLvl w:val="1"/>
        <w:rPr>
          <w:szCs w:val="24"/>
        </w:rPr>
      </w:pPr>
      <w:proofErr w:type="gramStart"/>
      <w:r>
        <w:rPr>
          <w:szCs w:val="24"/>
        </w:rPr>
        <w:t>- ежегодно, в срок до 10 марта года, следующего за отчетным, информацию о ходе реализации подпрограммы по установленной форме с пояснительной запиской.</w:t>
      </w:r>
      <w:proofErr w:type="gramEnd"/>
    </w:p>
    <w:p w:rsidR="00A84CB1" w:rsidRDefault="00A84CB1" w:rsidP="003C091C">
      <w:pPr>
        <w:autoSpaceDE w:val="0"/>
        <w:autoSpaceDN w:val="0"/>
        <w:adjustRightInd w:val="0"/>
        <w:ind w:firstLine="720"/>
        <w:jc w:val="both"/>
        <w:outlineLvl w:val="1"/>
        <w:rPr>
          <w:szCs w:val="24"/>
        </w:rPr>
      </w:pPr>
      <w:r>
        <w:rPr>
          <w:szCs w:val="24"/>
        </w:rPr>
        <w:lastRenderedPageBreak/>
        <w:t xml:space="preserve">Пояснительная записка должна включать в себя: </w:t>
      </w:r>
    </w:p>
    <w:p w:rsidR="00A84CB1" w:rsidRDefault="00A84CB1" w:rsidP="003C091C">
      <w:pPr>
        <w:autoSpaceDE w:val="0"/>
        <w:autoSpaceDN w:val="0"/>
        <w:adjustRightInd w:val="0"/>
        <w:ind w:firstLine="720"/>
        <w:jc w:val="both"/>
        <w:outlineLvl w:val="1"/>
        <w:rPr>
          <w:szCs w:val="24"/>
        </w:rPr>
      </w:pPr>
      <w:r>
        <w:rPr>
          <w:szCs w:val="24"/>
        </w:rPr>
        <w:t xml:space="preserve">1) сведения о соответствии фактических целевых индикаторов (показателей) реализации подпрограммы индикаторам (показателям), установленным при ее утверждении; </w:t>
      </w:r>
    </w:p>
    <w:p w:rsidR="00A84CB1" w:rsidRDefault="00A84CB1" w:rsidP="003C091C">
      <w:pPr>
        <w:autoSpaceDE w:val="0"/>
        <w:autoSpaceDN w:val="0"/>
        <w:adjustRightInd w:val="0"/>
        <w:ind w:firstLine="720"/>
        <w:jc w:val="both"/>
        <w:outlineLvl w:val="1"/>
        <w:rPr>
          <w:szCs w:val="24"/>
        </w:rPr>
      </w:pPr>
      <w:r>
        <w:rPr>
          <w:szCs w:val="24"/>
        </w:rPr>
        <w:t xml:space="preserve">2) информацию о ходе и полноте выполнения подпрограммы и программных мероприятий; </w:t>
      </w:r>
    </w:p>
    <w:p w:rsidR="00A84CB1" w:rsidRDefault="00A84CB1" w:rsidP="003C091C">
      <w:pPr>
        <w:autoSpaceDE w:val="0"/>
        <w:autoSpaceDN w:val="0"/>
        <w:adjustRightInd w:val="0"/>
        <w:ind w:firstLine="720"/>
        <w:jc w:val="both"/>
        <w:outlineLvl w:val="1"/>
        <w:rPr>
          <w:szCs w:val="24"/>
        </w:rPr>
      </w:pPr>
      <w:r>
        <w:rPr>
          <w:szCs w:val="24"/>
        </w:rPr>
        <w:t>3) в случае невыполнения программных мероприятий – информацию о причинах их невыполнения;</w:t>
      </w:r>
    </w:p>
    <w:p w:rsidR="00A84CB1" w:rsidRDefault="00A84CB1" w:rsidP="003C091C">
      <w:pPr>
        <w:widowControl w:val="0"/>
        <w:autoSpaceDE w:val="0"/>
        <w:autoSpaceDN w:val="0"/>
        <w:adjustRightInd w:val="0"/>
        <w:ind w:firstLine="851"/>
        <w:jc w:val="both"/>
        <w:rPr>
          <w:szCs w:val="24"/>
        </w:rPr>
      </w:pPr>
      <w:r>
        <w:rPr>
          <w:szCs w:val="24"/>
        </w:rPr>
        <w:t>4)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A84CB1" w:rsidRDefault="00A84CB1" w:rsidP="003C091C">
      <w:pPr>
        <w:jc w:val="center"/>
        <w:rPr>
          <w:b/>
        </w:rPr>
      </w:pPr>
    </w:p>
    <w:p w:rsidR="00A84CB1" w:rsidRDefault="00A84CB1" w:rsidP="003C091C">
      <w:pPr>
        <w:jc w:val="center"/>
        <w:rPr>
          <w:b/>
        </w:rPr>
      </w:pPr>
    </w:p>
    <w:p w:rsidR="00A84CB1" w:rsidRDefault="00A84CB1" w:rsidP="003C091C">
      <w:pPr>
        <w:jc w:val="center"/>
        <w:rPr>
          <w:b/>
        </w:rPr>
      </w:pPr>
    </w:p>
    <w:p w:rsidR="00A84CB1" w:rsidRDefault="00A84CB1" w:rsidP="003C091C">
      <w:pPr>
        <w:jc w:val="center"/>
        <w:rPr>
          <w:b/>
        </w:rPr>
      </w:pPr>
    </w:p>
    <w:p w:rsidR="00A84CB1" w:rsidRDefault="00A84CB1" w:rsidP="003C091C">
      <w:pPr>
        <w:jc w:val="center"/>
        <w:rPr>
          <w:b/>
        </w:rPr>
      </w:pPr>
    </w:p>
    <w:p w:rsidR="00A84CB1" w:rsidRDefault="00A84CB1" w:rsidP="003C091C">
      <w:pPr>
        <w:rPr>
          <w:spacing w:val="-3"/>
        </w:rPr>
        <w:sectPr w:rsidR="00A84CB1" w:rsidSect="00F5421A">
          <w:pgSz w:w="11906" w:h="16838"/>
          <w:pgMar w:top="1134" w:right="707" w:bottom="1134" w:left="1560" w:header="709" w:footer="709" w:gutter="0"/>
          <w:pgNumType w:start="1"/>
          <w:cols w:space="720"/>
          <w:titlePg/>
          <w:docGrid w:linePitch="326"/>
        </w:sectPr>
      </w:pPr>
    </w:p>
    <w:tbl>
      <w:tblPr>
        <w:tblW w:w="8079" w:type="dxa"/>
        <w:tblInd w:w="7338" w:type="dxa"/>
        <w:tblLook w:val="04A0"/>
      </w:tblPr>
      <w:tblGrid>
        <w:gridCol w:w="8079"/>
      </w:tblGrid>
      <w:tr w:rsidR="00A84CB1" w:rsidTr="00A84CB1">
        <w:tc>
          <w:tcPr>
            <w:tcW w:w="8079" w:type="dxa"/>
          </w:tcPr>
          <w:p w:rsidR="00A84CB1" w:rsidRDefault="00A84CB1" w:rsidP="003C091C">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84CB1" w:rsidRDefault="00A84CB1" w:rsidP="003C091C">
            <w:pPr>
              <w:jc w:val="center"/>
              <w:rPr>
                <w:szCs w:val="24"/>
                <w:lang w:eastAsia="en-US"/>
              </w:rPr>
            </w:pPr>
            <w:r>
              <w:rPr>
                <w:szCs w:val="24"/>
                <w:lang w:eastAsia="en-US"/>
              </w:rPr>
              <w:t>к подпрограмме «Обеспечение государственных гарантий и</w:t>
            </w:r>
            <w:r>
              <w:rPr>
                <w:sz w:val="28"/>
                <w:szCs w:val="28"/>
                <w:lang w:eastAsia="en-US"/>
              </w:rPr>
              <w:t xml:space="preserve"> </w:t>
            </w:r>
            <w:r>
              <w:rPr>
                <w:szCs w:val="24"/>
                <w:lang w:eastAsia="en-US"/>
              </w:rPr>
              <w:t>развитие современной инфраструктуры образования, культуры и молодежной политики» муниципальной программы «Развитие образования, культуры и молодёжной политики  в  городском округе Эгвекинот на 2016-2022 годы»</w:t>
            </w:r>
          </w:p>
          <w:p w:rsidR="00A84CB1" w:rsidRDefault="00A84CB1" w:rsidP="003C091C">
            <w:pPr>
              <w:pStyle w:val="ConsPlusNormal0"/>
              <w:widowControl/>
              <w:ind w:firstLine="0"/>
              <w:jc w:val="center"/>
              <w:rPr>
                <w:rFonts w:ascii="Times New Roman" w:hAnsi="Times New Roman" w:cs="Times New Roman"/>
                <w:sz w:val="24"/>
                <w:szCs w:val="24"/>
              </w:rPr>
            </w:pPr>
          </w:p>
        </w:tc>
      </w:tr>
    </w:tbl>
    <w:p w:rsidR="00A84CB1" w:rsidRDefault="00A84CB1" w:rsidP="003C091C">
      <w:pPr>
        <w:jc w:val="center"/>
        <w:rPr>
          <w:b/>
        </w:rPr>
      </w:pPr>
    </w:p>
    <w:p w:rsidR="00A84CB1" w:rsidRDefault="00A84CB1" w:rsidP="003C091C">
      <w:pPr>
        <w:jc w:val="center"/>
        <w:rPr>
          <w:b/>
        </w:rPr>
      </w:pPr>
      <w:r>
        <w:rPr>
          <w:b/>
        </w:rPr>
        <w:t>ПЕРЕЧЕНЬ МЕРОПРИЯТИЙ ПОДПРОГРАММЫ</w:t>
      </w:r>
    </w:p>
    <w:p w:rsidR="00A84CB1" w:rsidRDefault="00A84CB1" w:rsidP="003C091C">
      <w:pPr>
        <w:jc w:val="center"/>
        <w:rPr>
          <w:b/>
          <w:szCs w:val="24"/>
        </w:rPr>
      </w:pPr>
      <w:r>
        <w:rPr>
          <w:b/>
          <w:szCs w:val="24"/>
        </w:rPr>
        <w:t xml:space="preserve">«Обеспечение государственных гарантий и развитие современной инфраструктуры </w:t>
      </w:r>
    </w:p>
    <w:p w:rsidR="00A84CB1" w:rsidRDefault="00A84CB1" w:rsidP="003C091C">
      <w:pPr>
        <w:jc w:val="center"/>
        <w:rPr>
          <w:b/>
          <w:szCs w:val="24"/>
        </w:rPr>
      </w:pPr>
      <w:r>
        <w:rPr>
          <w:b/>
          <w:szCs w:val="24"/>
        </w:rPr>
        <w:t>образования, культуры и молодёжной политики»</w:t>
      </w:r>
    </w:p>
    <w:p w:rsidR="00A84CB1" w:rsidRDefault="00A84CB1" w:rsidP="003C091C">
      <w:pPr>
        <w:jc w:val="center"/>
        <w:rPr>
          <w:b/>
          <w:szCs w:val="24"/>
        </w:rPr>
      </w:pPr>
    </w:p>
    <w:p w:rsidR="00A84CB1" w:rsidRDefault="00A84CB1" w:rsidP="003C091C">
      <w:pPr>
        <w:jc w:val="center"/>
        <w:rPr>
          <w:b/>
          <w:szCs w:val="24"/>
        </w:rPr>
      </w:pPr>
      <w:r>
        <w:rPr>
          <w:b/>
          <w:szCs w:val="24"/>
        </w:rPr>
        <w:t>МУНИЦИПАЛЬНОЙ ПРОГРАММЫ</w:t>
      </w:r>
    </w:p>
    <w:p w:rsidR="00A84CB1" w:rsidRDefault="00A84CB1" w:rsidP="003C091C">
      <w:pPr>
        <w:jc w:val="center"/>
        <w:rPr>
          <w:szCs w:val="24"/>
        </w:rPr>
      </w:pPr>
      <w:r>
        <w:rPr>
          <w:b/>
          <w:szCs w:val="24"/>
        </w:rPr>
        <w:t>«Развитие образования, культуры и молодёжной политики в городском округе Эгвекинот</w:t>
      </w:r>
      <w:r>
        <w:rPr>
          <w:szCs w:val="24"/>
        </w:rPr>
        <w:t xml:space="preserve"> </w:t>
      </w:r>
      <w:r>
        <w:rPr>
          <w:b/>
          <w:szCs w:val="24"/>
        </w:rPr>
        <w:t>на  2016-2022 годы»</w:t>
      </w:r>
    </w:p>
    <w:p w:rsidR="00A84CB1" w:rsidRDefault="00A84CB1" w:rsidP="003C091C">
      <w:pPr>
        <w:jc w:val="center"/>
        <w:rPr>
          <w:b/>
          <w:szCs w:val="24"/>
        </w:rPr>
      </w:pPr>
    </w:p>
    <w:tbl>
      <w:tblPr>
        <w:tblW w:w="163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1"/>
        <w:gridCol w:w="1700"/>
        <w:gridCol w:w="1558"/>
        <w:gridCol w:w="1416"/>
        <w:gridCol w:w="1559"/>
        <w:gridCol w:w="1275"/>
        <w:gridCol w:w="1276"/>
        <w:gridCol w:w="2975"/>
        <w:gridCol w:w="435"/>
      </w:tblGrid>
      <w:tr w:rsidR="00A84CB1" w:rsidTr="00A84CB1">
        <w:trPr>
          <w:gridAfter w:val="1"/>
          <w:wAfter w:w="435" w:type="dxa"/>
          <w:trHeight w:val="359"/>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w:t>
            </w:r>
            <w:proofErr w:type="spellStart"/>
            <w:proofErr w:type="gramStart"/>
            <w:r>
              <w:rPr>
                <w:szCs w:val="24"/>
                <w:lang w:eastAsia="en-US"/>
              </w:rPr>
              <w:t>п</w:t>
            </w:r>
            <w:proofErr w:type="spellEnd"/>
            <w:proofErr w:type="gramEnd"/>
            <w:r>
              <w:rPr>
                <w:szCs w:val="24"/>
                <w:lang w:eastAsia="en-US"/>
              </w:rPr>
              <w:t>/</w:t>
            </w:r>
            <w:proofErr w:type="spellStart"/>
            <w:r>
              <w:rPr>
                <w:szCs w:val="24"/>
                <w:lang w:eastAsia="en-US"/>
              </w:rPr>
              <w:t>п</w:t>
            </w:r>
            <w:proofErr w:type="spellEnd"/>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Наименование   направления, раздела,    мероприятия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Период   реализации мероприятий   (годы)</w:t>
            </w:r>
          </w:p>
        </w:tc>
        <w:tc>
          <w:tcPr>
            <w:tcW w:w="7084" w:type="dxa"/>
            <w:gridSpan w:val="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Объем финансовых ресурсов, тысяч рублей</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Соисполнители, участники</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всего</w:t>
            </w:r>
          </w:p>
        </w:tc>
        <w:tc>
          <w:tcPr>
            <w:tcW w:w="5526" w:type="dxa"/>
            <w:gridSpan w:val="4"/>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в том числе средства:</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1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окружного   бюджета</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прочих  внебюджетных  источников</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71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7</w:t>
            </w:r>
          </w:p>
        </w:tc>
        <w:tc>
          <w:tcPr>
            <w:tcW w:w="29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w:t>
            </w:r>
          </w:p>
        </w:tc>
      </w:tr>
      <w:tr w:rsidR="00A84CB1" w:rsidTr="00A84CB1">
        <w:trPr>
          <w:gridAfter w:val="1"/>
          <w:wAfter w:w="435" w:type="dxa"/>
          <w:trHeight w:val="315"/>
        </w:trPr>
        <w:tc>
          <w:tcPr>
            <w:tcW w:w="15870" w:type="dxa"/>
            <w:gridSpan w:val="9"/>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
                <w:szCs w:val="24"/>
                <w:lang w:eastAsia="en-US"/>
              </w:rPr>
            </w:pPr>
            <w:r>
              <w:rPr>
                <w:b/>
                <w:szCs w:val="24"/>
                <w:lang w:eastAsia="en-US"/>
              </w:rPr>
              <w:t xml:space="preserve">Цель:  </w:t>
            </w:r>
            <w:r>
              <w:rPr>
                <w:szCs w:val="24"/>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 городского округа Эгвекинот.</w:t>
            </w:r>
          </w:p>
          <w:p w:rsidR="00A84CB1" w:rsidRDefault="00A84CB1" w:rsidP="003C091C">
            <w:pPr>
              <w:jc w:val="both"/>
              <w:rPr>
                <w:szCs w:val="24"/>
                <w:lang w:eastAsia="en-US"/>
              </w:rPr>
            </w:pPr>
            <w:r>
              <w:rPr>
                <w:b/>
                <w:szCs w:val="24"/>
                <w:lang w:eastAsia="en-US"/>
              </w:rPr>
              <w:t>Задача</w:t>
            </w:r>
            <w:r>
              <w:rPr>
                <w:szCs w:val="24"/>
                <w:lang w:eastAsia="en-US"/>
              </w:rPr>
              <w:t xml:space="preserve">: создание необходимых условий для предоставления общедоступного и бесплатного дошкольного, начального общего, основного общего, среднего общего образования </w:t>
            </w:r>
            <w:r>
              <w:rPr>
                <w:rFonts w:eastAsia="Calibri"/>
                <w:szCs w:val="24"/>
                <w:lang w:eastAsia="en-US"/>
              </w:rPr>
              <w:t>по основным общеобразовательным программам</w:t>
            </w:r>
            <w:r>
              <w:rPr>
                <w:szCs w:val="24"/>
                <w:lang w:eastAsia="en-US"/>
              </w:rPr>
              <w:t xml:space="preserve">, организации предоставления дополнительного образования детей в муниципальных образовательных организациях, </w:t>
            </w:r>
            <w:r>
              <w:rPr>
                <w:rFonts w:eastAsia="Calibri"/>
                <w:szCs w:val="24"/>
                <w:lang w:eastAsia="en-US"/>
              </w:rPr>
              <w:t>осуществления присмотра и ухода за детьми, содержания детей в муниципальных образовательных организациях.</w:t>
            </w:r>
          </w:p>
        </w:tc>
      </w:tr>
      <w:tr w:rsidR="00A84CB1" w:rsidTr="00A84CB1">
        <w:trPr>
          <w:gridAfter w:val="1"/>
          <w:wAfter w:w="435" w:type="dxa"/>
          <w:trHeight w:val="448"/>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w:t>
            </w:r>
          </w:p>
        </w:tc>
        <w:tc>
          <w:tcPr>
            <w:tcW w:w="3401" w:type="dxa"/>
            <w:vMerge w:val="restart"/>
            <w:tcBorders>
              <w:top w:val="single" w:sz="4" w:space="0" w:color="auto"/>
              <w:left w:val="single" w:sz="4" w:space="0" w:color="auto"/>
              <w:bottom w:val="single" w:sz="4" w:space="0" w:color="auto"/>
              <w:right w:val="single" w:sz="4" w:space="0" w:color="auto"/>
            </w:tcBorders>
            <w:vAlign w:val="bottom"/>
            <w:hideMark/>
          </w:tcPr>
          <w:p w:rsidR="00A84CB1" w:rsidRDefault="00A84CB1" w:rsidP="003C091C">
            <w:pPr>
              <w:jc w:val="both"/>
              <w:rPr>
                <w:szCs w:val="24"/>
                <w:lang w:eastAsia="en-US"/>
              </w:rPr>
            </w:pPr>
            <w:r>
              <w:rPr>
                <w:szCs w:val="24"/>
                <w:lang w:eastAsia="en-US"/>
              </w:rPr>
              <w:t xml:space="preserve">Обеспечение государственных гарантий реализации прав на получение общедоступного и бесплатного дошкольного </w:t>
            </w:r>
            <w:r>
              <w:rPr>
                <w:szCs w:val="24"/>
                <w:lang w:eastAsia="en-US"/>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lastRenderedPageBreak/>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3 333 846,7</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3 333 846,7</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tc>
      </w:tr>
      <w:tr w:rsidR="00A84CB1" w:rsidTr="00A84CB1">
        <w:trPr>
          <w:gridAfter w:val="1"/>
          <w:wAfter w:w="435" w:type="dxa"/>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376 142,2</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376 142,2</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409 308,0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409 308,0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5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451 872,7</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451 872,7</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5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496 273,1</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496 273,1</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533 416,9</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533 416,9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533 416,9</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533 416,9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13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533 416,9</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533 416,9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8 478,6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8 478,6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Муниципальное бюджетное дошкольное образовательное учреждение «Детский сад «Аленушка» поселка Эгвекинота»</w:t>
            </w: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1 310,7</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1 310,7</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1 414,6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1 414,6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1 414,6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1 414,6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889,9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889,9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1 149,6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1 149,6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1 149,6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1 149,6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1 149,6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1 149,6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Проведение государственной итоговой аттестации, олимпиад и мониторингов в сфере образования</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1 174,6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1 174,6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236,3</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236,3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214,6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214,6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239,7</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239,7</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220,0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220,0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264,0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264,0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15870" w:type="dxa"/>
            <w:gridSpan w:val="9"/>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
                <w:szCs w:val="24"/>
                <w:lang w:eastAsia="en-US"/>
              </w:rPr>
            </w:pPr>
            <w:r>
              <w:rPr>
                <w:b/>
                <w:szCs w:val="24"/>
                <w:lang w:eastAsia="en-US"/>
              </w:rPr>
              <w:t>Цель:</w:t>
            </w:r>
            <w:r>
              <w:rPr>
                <w:szCs w:val="24"/>
                <w:lang w:eastAsia="en-US"/>
              </w:rPr>
              <w:t xml:space="preserve"> обеспечение развития системы общего, дошкольного и дополнительного образования на территории городского округа Эгвекинот.</w:t>
            </w:r>
          </w:p>
          <w:p w:rsidR="00A84CB1" w:rsidRDefault="00A84CB1" w:rsidP="003C091C">
            <w:pPr>
              <w:jc w:val="both"/>
              <w:rPr>
                <w:szCs w:val="24"/>
                <w:lang w:eastAsia="en-US"/>
              </w:rPr>
            </w:pPr>
            <w:r>
              <w:rPr>
                <w:b/>
                <w:szCs w:val="24"/>
                <w:lang w:eastAsia="en-US"/>
              </w:rPr>
              <w:t>Задача:</w:t>
            </w:r>
            <w:r>
              <w:rPr>
                <w:szCs w:val="24"/>
                <w:lang w:eastAsia="en-US"/>
              </w:rPr>
              <w:t xml:space="preserve"> создание материально-технической базы для реализации основных общеобразовательных программ и дополнительных </w:t>
            </w:r>
            <w:proofErr w:type="spellStart"/>
            <w:r>
              <w:rPr>
                <w:szCs w:val="24"/>
                <w:lang w:eastAsia="en-US"/>
              </w:rPr>
              <w:t>общеразвивающих</w:t>
            </w:r>
            <w:proofErr w:type="spellEnd"/>
            <w:r>
              <w:rPr>
                <w:szCs w:val="24"/>
                <w:lang w:eastAsia="en-US"/>
              </w:rPr>
              <w:t xml:space="preserve"> программ цифрового и гуманитарного профилей, ранней профориентации в муниципальных образовательных организациях.</w:t>
            </w: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w:t>
            </w: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both"/>
              <w:rPr>
                <w:szCs w:val="24"/>
                <w:lang w:eastAsia="en-US"/>
              </w:rPr>
            </w:pPr>
            <w:r>
              <w:rPr>
                <w:szCs w:val="24"/>
                <w:lang w:eastAsia="en-US"/>
              </w:rPr>
              <w:t>Приобретение оборудования для  реализации мероприятий по поддержке творчества обучающихся инженерной направленности</w:t>
            </w:r>
          </w:p>
          <w:p w:rsidR="00A84CB1" w:rsidRDefault="00A84CB1" w:rsidP="003C091C">
            <w:pPr>
              <w:jc w:val="both"/>
              <w:rPr>
                <w:szCs w:val="24"/>
                <w:lang w:eastAsia="en-US"/>
              </w:rPr>
            </w:pPr>
          </w:p>
          <w:p w:rsidR="00A84CB1" w:rsidRDefault="00A84CB1" w:rsidP="003C091C">
            <w:pPr>
              <w:jc w:val="both"/>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2019-2022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565,2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561,0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4,2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Управление социальной политики городского округа Эгвекинот</w:t>
            </w: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364,8</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361,0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3,8</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100,2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100,2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w:t>
            </w: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both"/>
              <w:rPr>
                <w:szCs w:val="24"/>
                <w:lang w:eastAsia="en-US"/>
              </w:rPr>
            </w:pPr>
            <w:r>
              <w:rPr>
                <w:szCs w:val="24"/>
                <w:lang w:eastAsia="en-US"/>
              </w:rPr>
              <w:t>Реализация мероприятий по профессиональной ориентации лиц, обучающихся в общеобразовательных организациях</w:t>
            </w:r>
          </w:p>
          <w:p w:rsidR="00A84CB1" w:rsidRDefault="00A84CB1" w:rsidP="003C091C">
            <w:pPr>
              <w:jc w:val="both"/>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2019-2022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1 982,3</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1 962,4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19,9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Управление социальной политики городского округа Эгвекинот</w:t>
            </w: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1 982,3</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1 962,4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19,9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15870" w:type="dxa"/>
            <w:gridSpan w:val="9"/>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
                <w:szCs w:val="24"/>
                <w:lang w:eastAsia="en-US"/>
              </w:rPr>
            </w:pPr>
            <w:r>
              <w:rPr>
                <w:b/>
                <w:szCs w:val="24"/>
                <w:lang w:eastAsia="en-US"/>
              </w:rPr>
              <w:t xml:space="preserve">Цель: </w:t>
            </w:r>
            <w:r>
              <w:rPr>
                <w:szCs w:val="24"/>
                <w:lang w:eastAsia="en-US"/>
              </w:rPr>
              <w:t>осуществление государственной политики в части трудоустройства в образовательные организации молодых квалифицированных специалистов, специалистов  со стажем работы.</w:t>
            </w:r>
          </w:p>
          <w:p w:rsidR="00A84CB1" w:rsidRDefault="00A84CB1" w:rsidP="003C091C">
            <w:pPr>
              <w:rPr>
                <w:szCs w:val="24"/>
                <w:lang w:eastAsia="en-US"/>
              </w:rPr>
            </w:pPr>
            <w:r>
              <w:rPr>
                <w:b/>
                <w:szCs w:val="24"/>
                <w:lang w:eastAsia="en-US"/>
              </w:rPr>
              <w:t xml:space="preserve">Задача: </w:t>
            </w:r>
            <w:r>
              <w:rPr>
                <w:szCs w:val="24"/>
                <w:lang w:eastAsia="en-US"/>
              </w:rPr>
              <w:t>создание условий для привлечения в муниципальные образовательные организации молодых специалистов, специалистов со стажем работы.</w:t>
            </w: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Формирование специализированного жилищного фонда для специалистов образовательных организаций городского округа Эгвекинот</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2017-2022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9 086,0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8 982,1</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103,9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Администрация городского округа Эгвекинот</w:t>
            </w: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2 194,8</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2 159,9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34,9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6 891,2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6 822,2</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69,0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rFonts w:eastAsia="Calibri"/>
                <w:lang w:eastAsia="en-US"/>
              </w:rPr>
            </w:pPr>
            <w:r>
              <w:rPr>
                <w:rFonts w:eastAsia="Calibri"/>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rFonts w:eastAsia="Calibri"/>
                <w:lang w:eastAsia="en-US"/>
              </w:rPr>
            </w:pPr>
            <w:r>
              <w:rPr>
                <w:rFonts w:eastAsia="Calibri"/>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rFonts w:eastAsia="Calibri"/>
                <w:lang w:eastAsia="en-US"/>
              </w:rPr>
            </w:pPr>
            <w:r>
              <w:rPr>
                <w:rFonts w:eastAsia="Calibri"/>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rFonts w:eastAsia="Calibri"/>
                <w:lang w:eastAsia="en-US"/>
              </w:rPr>
            </w:pPr>
            <w:r>
              <w:rPr>
                <w:rFonts w:eastAsia="Calibri"/>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rFonts w:eastAsia="Calibri"/>
                <w:lang w:eastAsia="en-US"/>
              </w:rPr>
            </w:pPr>
            <w:r>
              <w:rPr>
                <w:rFonts w:eastAsia="Calibri"/>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05"/>
        </w:trPr>
        <w:tc>
          <w:tcPr>
            <w:tcW w:w="15870" w:type="dxa"/>
            <w:gridSpan w:val="9"/>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both"/>
              <w:rPr>
                <w:b/>
                <w:szCs w:val="24"/>
                <w:lang w:eastAsia="en-US"/>
              </w:rPr>
            </w:pPr>
            <w:r>
              <w:rPr>
                <w:b/>
                <w:szCs w:val="24"/>
                <w:lang w:eastAsia="en-US"/>
              </w:rPr>
              <w:t>Цель:</w:t>
            </w:r>
            <w:r>
              <w:rPr>
                <w:szCs w:val="24"/>
                <w:lang w:eastAsia="en-US"/>
              </w:rPr>
              <w:t xml:space="preserve"> повышение профессионального уровня и творческого мастерства педагогических работников муниципальных образовательных организаций </w:t>
            </w:r>
            <w:r>
              <w:rPr>
                <w:szCs w:val="24"/>
                <w:lang w:eastAsia="en-US"/>
              </w:rPr>
              <w:lastRenderedPageBreak/>
              <w:t>городского округа Эгвекинот.</w:t>
            </w:r>
          </w:p>
          <w:p w:rsidR="00A84CB1" w:rsidRDefault="00A84CB1" w:rsidP="003C091C">
            <w:pPr>
              <w:jc w:val="both"/>
              <w:rPr>
                <w:szCs w:val="24"/>
                <w:lang w:eastAsia="en-US"/>
              </w:rPr>
            </w:pPr>
            <w:r>
              <w:rPr>
                <w:b/>
                <w:szCs w:val="24"/>
                <w:lang w:eastAsia="en-US"/>
              </w:rPr>
              <w:t xml:space="preserve">Задача: </w:t>
            </w:r>
            <w:r>
              <w:rPr>
                <w:szCs w:val="24"/>
                <w:lang w:eastAsia="en-US"/>
              </w:rPr>
              <w:t>развитие профессиональной компетентности и творческого потенциала педагогических кадров как важнейшего фактора повышения качества образования.</w:t>
            </w: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lastRenderedPageBreak/>
              <w:t>7</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Обеспечение проведения конкурса педагогического мастерства «Учитель года», «Воспитатель года»</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200,0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50,0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85"/>
        </w:trPr>
        <w:tc>
          <w:tcPr>
            <w:tcW w:w="15870" w:type="dxa"/>
            <w:gridSpan w:val="9"/>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both"/>
              <w:rPr>
                <w:szCs w:val="24"/>
                <w:lang w:eastAsia="en-US"/>
              </w:rPr>
            </w:pPr>
            <w:r>
              <w:rPr>
                <w:b/>
                <w:szCs w:val="24"/>
                <w:lang w:eastAsia="en-US"/>
              </w:rPr>
              <w:t xml:space="preserve">Цель: </w:t>
            </w:r>
            <w:r>
              <w:rPr>
                <w:szCs w:val="24"/>
                <w:lang w:eastAsia="en-US"/>
              </w:rPr>
              <w:t>создание необходимых условий для повышения качества предоставления услуг в сфере образования и культуры городского округа Эгвекинот.</w:t>
            </w:r>
          </w:p>
          <w:p w:rsidR="00A84CB1" w:rsidRDefault="00A84CB1" w:rsidP="003C091C">
            <w:pPr>
              <w:rPr>
                <w:szCs w:val="24"/>
                <w:lang w:eastAsia="en-US"/>
              </w:rPr>
            </w:pPr>
            <w:r>
              <w:rPr>
                <w:b/>
                <w:szCs w:val="24"/>
                <w:lang w:eastAsia="en-US"/>
              </w:rPr>
              <w:t xml:space="preserve">Задача: </w:t>
            </w:r>
            <w:r>
              <w:rPr>
                <w:szCs w:val="24"/>
                <w:lang w:eastAsia="en-US"/>
              </w:rPr>
              <w:t>развитие социальной инфраструктуры за счет ремонтов, реконструкции и строительства новых объектов образования и культуры.</w:t>
            </w:r>
          </w:p>
        </w:tc>
      </w:tr>
      <w:tr w:rsidR="00A84CB1" w:rsidTr="00A84CB1">
        <w:trPr>
          <w:gridAfter w:val="1"/>
          <w:wAfter w:w="435" w:type="dxa"/>
          <w:trHeight w:val="285"/>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8</w:t>
            </w: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both"/>
              <w:rPr>
                <w:szCs w:val="24"/>
                <w:lang w:eastAsia="en-US"/>
              </w:rPr>
            </w:pPr>
            <w:r>
              <w:rPr>
                <w:szCs w:val="24"/>
                <w:lang w:eastAsia="en-US"/>
              </w:rPr>
              <w:t>Проведение ремонтных работ в муниципальных образовательных организациях и учреждениях культуры</w:t>
            </w:r>
          </w:p>
          <w:p w:rsidR="00A84CB1" w:rsidRDefault="00A84CB1" w:rsidP="003C091C">
            <w:pPr>
              <w:jc w:val="both"/>
              <w:rPr>
                <w:szCs w:val="24"/>
                <w:lang w:eastAsia="en-US"/>
              </w:rPr>
            </w:pPr>
          </w:p>
          <w:p w:rsidR="00A84CB1" w:rsidRDefault="00A84CB1" w:rsidP="003C091C">
            <w:pPr>
              <w:jc w:val="both"/>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2019-2022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34 734,9</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34 700,0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34,9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p w:rsidR="00A84CB1" w:rsidRDefault="00A84CB1" w:rsidP="003C091C">
            <w:pPr>
              <w:jc w:val="center"/>
              <w:rPr>
                <w:szCs w:val="24"/>
                <w:lang w:eastAsia="en-US"/>
              </w:rPr>
            </w:pPr>
            <w:r>
              <w:rPr>
                <w:szCs w:val="24"/>
                <w:lang w:eastAsia="en-US"/>
              </w:rPr>
              <w:t>Управление социальной политики городского округа Эгвекинот</w:t>
            </w:r>
          </w:p>
        </w:tc>
      </w:tr>
      <w:tr w:rsidR="00A84CB1" w:rsidTr="00A84CB1">
        <w:trPr>
          <w:gridAfter w:val="1"/>
          <w:wAfter w:w="435" w:type="dxa"/>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8 508,6</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8 500,0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26 226,3</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26 200,0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26,3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5"/>
        </w:trPr>
        <w:tc>
          <w:tcPr>
            <w:tcW w:w="15870" w:type="dxa"/>
            <w:gridSpan w:val="9"/>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
                <w:szCs w:val="24"/>
                <w:lang w:eastAsia="en-US"/>
              </w:rPr>
            </w:pPr>
            <w:r>
              <w:rPr>
                <w:b/>
                <w:szCs w:val="24"/>
                <w:lang w:eastAsia="en-US"/>
              </w:rPr>
              <w:t xml:space="preserve">Цель: </w:t>
            </w:r>
            <w:r>
              <w:rPr>
                <w:szCs w:val="24"/>
                <w:lang w:eastAsia="en-US"/>
              </w:rPr>
              <w:t>повышение уровня оснащенности муниципальных образовательных организаций и учреждений культуры городского округа Эгвекинот учебными пособиями, интерактивным технологическим оборудованием, музыкальными инструментами.</w:t>
            </w:r>
          </w:p>
          <w:p w:rsidR="00A84CB1" w:rsidRDefault="00A84CB1" w:rsidP="003C091C">
            <w:pPr>
              <w:rPr>
                <w:szCs w:val="24"/>
                <w:lang w:eastAsia="en-US"/>
              </w:rPr>
            </w:pPr>
            <w:r>
              <w:rPr>
                <w:b/>
                <w:szCs w:val="24"/>
                <w:lang w:eastAsia="en-US"/>
              </w:rPr>
              <w:t xml:space="preserve">Задача: </w:t>
            </w:r>
            <w:r>
              <w:rPr>
                <w:szCs w:val="24"/>
                <w:lang w:eastAsia="en-US"/>
              </w:rPr>
              <w:t>укрепление учебно-методической и материально-технической базы муниципальных образовательных организаций и учреждений культуры.</w:t>
            </w:r>
          </w:p>
        </w:tc>
      </w:tr>
      <w:tr w:rsidR="00A84CB1" w:rsidTr="00A84CB1">
        <w:trPr>
          <w:gridAfter w:val="1"/>
          <w:wAfter w:w="435" w:type="dxa"/>
          <w:trHeight w:val="37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Обеспечение образовательным организациям доступа к сети «Интернет»</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3 019,7</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3 019,7</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p w:rsidR="00A84CB1" w:rsidRDefault="00A84CB1" w:rsidP="003C091C">
            <w:pPr>
              <w:jc w:val="center"/>
              <w:rPr>
                <w:szCs w:val="24"/>
                <w:lang w:eastAsia="en-US"/>
              </w:rPr>
            </w:pPr>
          </w:p>
          <w:p w:rsidR="00A84CB1" w:rsidRDefault="00A84CB1" w:rsidP="003C091C">
            <w:pPr>
              <w:jc w:val="center"/>
              <w:rPr>
                <w:szCs w:val="24"/>
                <w:lang w:eastAsia="en-US"/>
              </w:rPr>
            </w:pPr>
          </w:p>
          <w:p w:rsidR="00A84CB1" w:rsidRDefault="00A84CB1" w:rsidP="003C091C">
            <w:pPr>
              <w:jc w:val="cente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1 510,0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1 510,0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1 509,7</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1 509,7</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Приобретение учебников для образовательных организаций</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559,7</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559,7</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tc>
      </w:tr>
      <w:tr w:rsidR="00A84CB1" w:rsidTr="00A84CB1">
        <w:trPr>
          <w:gridAfter w:val="1"/>
          <w:wAfter w:w="435" w:type="dxa"/>
          <w:trHeight w:val="2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109,8</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109,8</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109,5</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109,5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109,4</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109,4</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110,0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110,0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121,0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121,0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11</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r>
              <w:rPr>
                <w:szCs w:val="24"/>
                <w:lang w:eastAsia="en-US"/>
              </w:rPr>
              <w:t>Пополнение книжных фондов муниципальных библиотек</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519,5</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519,5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4"/>
                <w:lang w:eastAsia="en-US"/>
              </w:rPr>
            </w:pPr>
            <w:r>
              <w:rPr>
                <w:szCs w:val="24"/>
                <w:lang w:eastAsia="en-US"/>
              </w:rPr>
              <w:t>Муниципальное автономное учреждение культуры «Централизованная библиотечная система городского округа Эгвекинот»</w:t>
            </w:r>
          </w:p>
          <w:p w:rsidR="00A84CB1" w:rsidRDefault="00A84CB1" w:rsidP="003C091C">
            <w:pPr>
              <w:jc w:val="center"/>
              <w:rPr>
                <w:szCs w:val="24"/>
                <w:lang w:eastAsia="en-US"/>
              </w:rPr>
            </w:pPr>
          </w:p>
          <w:p w:rsidR="00A84CB1" w:rsidRDefault="00A84CB1" w:rsidP="003C091C">
            <w:pPr>
              <w:jc w:val="cente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96,9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rFonts w:asciiTheme="minorHAnsi" w:eastAsiaTheme="minorHAnsi" w:hAnsiTheme="minorHAnsi"/>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rFonts w:asciiTheme="minorHAnsi" w:eastAsiaTheme="minorHAnsi" w:hAnsiTheme="minorHAnsi"/>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96,9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rFonts w:asciiTheme="minorHAnsi" w:eastAsiaTheme="minorHAnsi" w:hAnsiTheme="minorHAnsi"/>
                <w:szCs w:val="22"/>
                <w:lang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98,2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98,2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98,2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98,2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98,2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98,2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128,0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128,0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12</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 xml:space="preserve">Приобретение </w:t>
            </w:r>
          </w:p>
          <w:p w:rsidR="00A84CB1" w:rsidRDefault="00A84CB1" w:rsidP="003C091C">
            <w:pPr>
              <w:jc w:val="center"/>
              <w:rPr>
                <w:szCs w:val="24"/>
                <w:lang w:eastAsia="en-US"/>
              </w:rPr>
            </w:pPr>
            <w:r>
              <w:rPr>
                <w:szCs w:val="24"/>
                <w:lang w:eastAsia="en-US"/>
              </w:rPr>
              <w:t>оборудования и товарно-материальных ценностей для нужд муниципальных учреждений культуры и образовательных организаций</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2017 - 2022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6 313,1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2 888,8</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3 391,2</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33,1</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Учреждения культуры  и образовательные организации городского округа Эгвекинот</w:t>
            </w: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505,0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1 423,2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1 296,3</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112,7</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14,2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1 010,1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1 000,0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10,1</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820,9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820,0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2 553,9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1 592,5</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958,5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15870" w:type="dxa"/>
            <w:gridSpan w:val="9"/>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r>
              <w:rPr>
                <w:b/>
                <w:szCs w:val="24"/>
                <w:lang w:eastAsia="en-US"/>
              </w:rPr>
              <w:t xml:space="preserve">Цель: </w:t>
            </w:r>
            <w:r>
              <w:rPr>
                <w:szCs w:val="24"/>
                <w:lang w:eastAsia="en-US"/>
              </w:rPr>
              <w:t>развитие и сохранение  культурного пространства городского округа Эгвекинот.</w:t>
            </w:r>
          </w:p>
          <w:p w:rsidR="00A84CB1" w:rsidRDefault="00A84CB1" w:rsidP="003C091C">
            <w:pPr>
              <w:rPr>
                <w:szCs w:val="24"/>
                <w:lang w:eastAsia="en-US"/>
              </w:rPr>
            </w:pPr>
            <w:r>
              <w:rPr>
                <w:b/>
                <w:szCs w:val="24"/>
                <w:lang w:eastAsia="en-US"/>
              </w:rPr>
              <w:t>Задача:</w:t>
            </w:r>
            <w:r>
              <w:rPr>
                <w:szCs w:val="24"/>
                <w:lang w:eastAsia="en-US"/>
              </w:rPr>
              <w:t xml:space="preserve"> повышение доступности услуг в сфере культуры.</w:t>
            </w: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lastRenderedPageBreak/>
              <w:t>13</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Проведение районных культурно-массовых мероприятий</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8 829,9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8 829,9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r>
              <w:rPr>
                <w:szCs w:val="24"/>
                <w:lang w:eastAsia="en-US"/>
              </w:rPr>
              <w:t>Учреждения культуры городского округа Эгвекинот</w:t>
            </w:r>
          </w:p>
          <w:p w:rsidR="00A84CB1" w:rsidRDefault="00A84CB1" w:rsidP="003C091C">
            <w:pPr>
              <w:jc w:val="center"/>
              <w:rPr>
                <w:szCs w:val="24"/>
                <w:lang w:eastAsia="en-US"/>
              </w:rPr>
            </w:pPr>
          </w:p>
          <w:p w:rsidR="00A84CB1" w:rsidRDefault="00A84CB1" w:rsidP="003C091C">
            <w:pPr>
              <w:jc w:val="center"/>
              <w:rPr>
                <w:szCs w:val="24"/>
                <w:lang w:eastAsia="en-US"/>
              </w:rPr>
            </w:pPr>
          </w:p>
          <w:p w:rsidR="00A84CB1" w:rsidRDefault="00A84CB1" w:rsidP="003C091C">
            <w:pPr>
              <w:jc w:val="center"/>
              <w:rPr>
                <w:szCs w:val="24"/>
                <w:lang w:eastAsia="en-US"/>
              </w:rPr>
            </w:pPr>
          </w:p>
          <w:p w:rsidR="00A84CB1" w:rsidRDefault="00A84CB1" w:rsidP="003C091C">
            <w:pPr>
              <w:jc w:val="center"/>
              <w:rPr>
                <w:szCs w:val="24"/>
                <w:lang w:eastAsia="en-US"/>
              </w:rPr>
            </w:pPr>
          </w:p>
          <w:p w:rsidR="00A84CB1" w:rsidRDefault="00A84CB1" w:rsidP="003C091C">
            <w:pPr>
              <w:jc w:val="cente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5 399,9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5 399,9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857,5</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857,5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857,5</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857,5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857,5</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857,5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857,5</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857,5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15870" w:type="dxa"/>
            <w:gridSpan w:val="9"/>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both"/>
              <w:rPr>
                <w:szCs w:val="24"/>
                <w:lang w:eastAsia="en-US"/>
              </w:rPr>
            </w:pPr>
            <w:r>
              <w:rPr>
                <w:b/>
                <w:szCs w:val="24"/>
                <w:lang w:eastAsia="en-US"/>
              </w:rPr>
              <w:t>Цель:</w:t>
            </w:r>
            <w:r>
              <w:rPr>
                <w:szCs w:val="24"/>
                <w:lang w:eastAsia="en-US"/>
              </w:rPr>
              <w:t xml:space="preserve">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w:t>
            </w:r>
          </w:p>
          <w:p w:rsidR="00A84CB1" w:rsidRDefault="00A84CB1" w:rsidP="003C091C">
            <w:pPr>
              <w:rPr>
                <w:szCs w:val="24"/>
                <w:lang w:eastAsia="en-US"/>
              </w:rPr>
            </w:pPr>
            <w:r>
              <w:rPr>
                <w:b/>
                <w:szCs w:val="24"/>
                <w:lang w:eastAsia="en-US"/>
              </w:rPr>
              <w:t>Задача:</w:t>
            </w:r>
            <w:r>
              <w:rPr>
                <w:szCs w:val="24"/>
                <w:lang w:eastAsia="en-US"/>
              </w:rPr>
              <w:t xml:space="preserve"> повышение качества и доступности услуг в сфере физической культуры и спорта.</w:t>
            </w:r>
          </w:p>
        </w:tc>
      </w:tr>
      <w:tr w:rsidR="00A84CB1" w:rsidTr="00A84CB1">
        <w:trPr>
          <w:gridAfter w:val="1"/>
          <w:wAfter w:w="435" w:type="dxa"/>
          <w:trHeight w:val="30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14</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Создание в общеобразовательных организациях, расположенных в сельской местности, условий для занятий физической культурой и спортом (федеральный проект «Успех каждого ребенка»)</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27 314,2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24 484,2</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1 856,6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973,4</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4"/>
                <w:lang w:eastAsia="en-US"/>
              </w:rPr>
            </w:pPr>
            <w:r>
              <w:rPr>
                <w:szCs w:val="24"/>
                <w:lang w:eastAsia="en-US"/>
              </w:rPr>
              <w:t>Образовательные организации городского округа Эгвекинот</w:t>
            </w:r>
          </w:p>
          <w:p w:rsidR="00A84CB1" w:rsidRDefault="00A84CB1" w:rsidP="003C091C">
            <w:pPr>
              <w:jc w:val="center"/>
              <w:rPr>
                <w:szCs w:val="24"/>
                <w:lang w:eastAsia="en-US"/>
              </w:rPr>
            </w:pPr>
          </w:p>
          <w:p w:rsidR="00A84CB1" w:rsidRDefault="00A84CB1" w:rsidP="003C091C">
            <w:pPr>
              <w:jc w:val="center"/>
              <w:rPr>
                <w:szCs w:val="24"/>
                <w:lang w:eastAsia="en-US"/>
              </w:rPr>
            </w:pPr>
          </w:p>
          <w:p w:rsidR="00A84CB1" w:rsidRDefault="00A84CB1" w:rsidP="003C091C">
            <w:pPr>
              <w:jc w:val="cente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5 420,9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5 170,3</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245,1</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3 535,0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3 150,0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350,0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35,0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7 403,8</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5 963,9</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518,6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921,3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3 264,2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3 000,0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260,9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3 264,2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3 000,0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260,9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4 426,1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4 200,0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221,1</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710"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15</w:t>
            </w:r>
          </w:p>
        </w:tc>
        <w:tc>
          <w:tcPr>
            <w:tcW w:w="3401"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Обустройство имущественного комплекса горнолыжного назначения  в п. Эгвекинот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4"/>
                <w:lang w:eastAsia="en-US"/>
              </w:rPr>
            </w:pPr>
            <w:r>
              <w:rPr>
                <w:b/>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vAlign w:val="center"/>
            <w:hideMark/>
          </w:tcPr>
          <w:p w:rsidR="00A84CB1" w:rsidRDefault="00A84CB1" w:rsidP="003C091C">
            <w:pPr>
              <w:jc w:val="center"/>
              <w:rPr>
                <w:b/>
                <w:szCs w:val="24"/>
                <w:lang w:eastAsia="en-US"/>
              </w:rPr>
            </w:pPr>
            <w:r>
              <w:rPr>
                <w:b/>
                <w:szCs w:val="24"/>
                <w:lang w:eastAsia="en-US"/>
              </w:rPr>
              <w:t>5050,5</w:t>
            </w:r>
          </w:p>
        </w:tc>
        <w:tc>
          <w:tcPr>
            <w:tcW w:w="14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4"/>
                <w:lang w:eastAsia="en-US"/>
              </w:rPr>
            </w:pPr>
            <w:r>
              <w:rPr>
                <w:b/>
                <w:szCs w:val="24"/>
                <w:lang w:eastAsia="en-US"/>
              </w:rPr>
              <w:t>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4"/>
                <w:lang w:eastAsia="en-US"/>
              </w:rPr>
            </w:pPr>
            <w:r>
              <w:rPr>
                <w:b/>
                <w:szCs w:val="24"/>
                <w:lang w:eastAsia="en-US"/>
              </w:rPr>
              <w:t>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szCs w:val="24"/>
                <w:lang w:eastAsia="en-US"/>
              </w:rPr>
            </w:pPr>
            <w:r>
              <w:rPr>
                <w:b/>
                <w:szCs w:val="24"/>
                <w:lang w:eastAsia="en-US"/>
              </w:rPr>
              <w:t>0,0</w:t>
            </w:r>
          </w:p>
        </w:tc>
        <w:tc>
          <w:tcPr>
            <w:tcW w:w="2975"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tc>
      </w:tr>
      <w:tr w:rsidR="00A84CB1" w:rsidTr="00A84CB1">
        <w:trPr>
          <w:gridAfter w:val="1"/>
          <w:wAfter w:w="435" w:type="dxa"/>
          <w:trHeight w:val="300"/>
        </w:trPr>
        <w:tc>
          <w:tcPr>
            <w:tcW w:w="15870" w:type="dxa"/>
            <w:gridSpan w:val="9"/>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r>
              <w:rPr>
                <w:b/>
                <w:szCs w:val="24"/>
                <w:lang w:eastAsia="en-US"/>
              </w:rPr>
              <w:t>Цель:</w:t>
            </w:r>
            <w:r>
              <w:rPr>
                <w:szCs w:val="24"/>
                <w:lang w:eastAsia="en-US"/>
              </w:rPr>
              <w:t xml:space="preserve"> организация отдыха и оздоровления детей в период школьных каникул.</w:t>
            </w:r>
          </w:p>
          <w:p w:rsidR="00A84CB1" w:rsidRDefault="00A84CB1" w:rsidP="003C091C">
            <w:pPr>
              <w:rPr>
                <w:szCs w:val="24"/>
                <w:lang w:eastAsia="en-US"/>
              </w:rPr>
            </w:pPr>
            <w:r>
              <w:rPr>
                <w:b/>
                <w:szCs w:val="24"/>
                <w:lang w:eastAsia="en-US"/>
              </w:rPr>
              <w:t>Задача:</w:t>
            </w:r>
            <w:r>
              <w:rPr>
                <w:szCs w:val="24"/>
                <w:lang w:eastAsia="en-US"/>
              </w:rPr>
              <w:t xml:space="preserve"> повышение доли детей, охваченных организованным отдыхом и оздоровлением в период школьных каникул.</w:t>
            </w:r>
          </w:p>
        </w:tc>
      </w:tr>
      <w:tr w:rsidR="00A84CB1" w:rsidTr="00A84CB1">
        <w:trPr>
          <w:gridAfter w:val="1"/>
          <w:wAfter w:w="435" w:type="dxa"/>
          <w:trHeight w:val="30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16</w:t>
            </w: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4"/>
                <w:lang w:eastAsia="en-US"/>
              </w:rPr>
            </w:pPr>
            <w:r>
              <w:rPr>
                <w:szCs w:val="24"/>
                <w:lang w:eastAsia="en-US"/>
              </w:rPr>
              <w:t>Молодежная политика и организация отдыха детей</w:t>
            </w:r>
          </w:p>
          <w:p w:rsidR="00A84CB1" w:rsidRDefault="00A84CB1" w:rsidP="003C091C">
            <w:pPr>
              <w:rPr>
                <w:szCs w:val="24"/>
                <w:lang w:eastAsia="en-US"/>
              </w:rPr>
            </w:pPr>
          </w:p>
          <w:p w:rsidR="00A84CB1" w:rsidRDefault="00A84CB1" w:rsidP="003C091C">
            <w:pPr>
              <w:rPr>
                <w:szCs w:val="24"/>
                <w:lang w:eastAsia="en-US"/>
              </w:rPr>
            </w:pPr>
          </w:p>
          <w:p w:rsidR="00A84CB1" w:rsidRDefault="00A84CB1" w:rsidP="003C091C">
            <w:pPr>
              <w:rPr>
                <w:szCs w:val="24"/>
                <w:lang w:eastAsia="en-US"/>
              </w:rPr>
            </w:pPr>
          </w:p>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lastRenderedPageBreak/>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39 789,1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39 789,1</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 xml:space="preserve">Образовательные организации, учреждения </w:t>
            </w:r>
            <w:r>
              <w:rPr>
                <w:szCs w:val="24"/>
                <w:lang w:eastAsia="en-US"/>
              </w:rPr>
              <w:lastRenderedPageBreak/>
              <w:t>культуры, физической культуры и спорта  городского округа Эгвекинот, Управление социальной политики городского округа Эгвекинот</w:t>
            </w: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3 460,2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3 460,2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7 981,6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7 981,6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6 142,6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6 142,6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10 909,6</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10 909,6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11 295,1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11 295,1</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17</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trike/>
                <w:szCs w:val="24"/>
                <w:lang w:eastAsia="en-US"/>
              </w:rPr>
            </w:pPr>
            <w:r>
              <w:rPr>
                <w:szCs w:val="24"/>
                <w:lang w:eastAsia="en-US"/>
              </w:rPr>
              <w:t>Мероприятия по проведению оздоровительной компании детей, находящихся в трудной жизненной ситуации</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30 800,1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30 492,1</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308,0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trike/>
                <w:szCs w:val="24"/>
                <w:lang w:eastAsia="en-US"/>
              </w:rPr>
            </w:pPr>
            <w:r>
              <w:rPr>
                <w:szCs w:val="24"/>
                <w:lang w:eastAsia="en-US"/>
              </w:rPr>
              <w:t>Образовательные организации, учреждения культуры, физической культуры и спорта  городского округа Эгвекинот, Управление социальной политики городского округа Эгвекинот</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2 916,7</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2 887,5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29,2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3 791,4</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3 753,8</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37,6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3 791,8</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3 753,8</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38,0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4 550,2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4 504,5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45,7</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5 250,0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5 197,5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52,5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5 250,0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5 197,5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52,5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5 250,0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5 197,5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52,5</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15870" w:type="dxa"/>
            <w:gridSpan w:val="9"/>
            <w:tcBorders>
              <w:top w:val="single" w:sz="4" w:space="0" w:color="auto"/>
              <w:left w:val="single" w:sz="4" w:space="0" w:color="auto"/>
              <w:bottom w:val="single" w:sz="4" w:space="0" w:color="auto"/>
              <w:right w:val="single" w:sz="4" w:space="0" w:color="auto"/>
            </w:tcBorders>
            <w:hideMark/>
          </w:tcPr>
          <w:p w:rsidR="00A84CB1" w:rsidRDefault="00A84CB1" w:rsidP="003C091C">
            <w:pPr>
              <w:rPr>
                <w:b/>
                <w:szCs w:val="24"/>
                <w:lang w:eastAsia="en-US"/>
              </w:rPr>
            </w:pPr>
            <w:r>
              <w:rPr>
                <w:b/>
                <w:lang w:eastAsia="en-US"/>
              </w:rPr>
              <w:t>Цель:</w:t>
            </w:r>
            <w:r>
              <w:rPr>
                <w:lang w:eastAsia="en-US"/>
              </w:rPr>
              <w:t xml:space="preserve"> создание условий для развития интеллектуального и творческого потенциала детей и молодежи.</w:t>
            </w:r>
          </w:p>
          <w:p w:rsidR="00A84CB1" w:rsidRDefault="00A84CB1" w:rsidP="003C091C">
            <w:pPr>
              <w:rPr>
                <w:strike/>
                <w:szCs w:val="24"/>
                <w:lang w:eastAsia="en-US"/>
              </w:rPr>
            </w:pPr>
            <w:r>
              <w:rPr>
                <w:b/>
                <w:szCs w:val="24"/>
                <w:lang w:eastAsia="en-US"/>
              </w:rPr>
              <w:t xml:space="preserve">Задача: </w:t>
            </w:r>
            <w:r>
              <w:rPr>
                <w:bCs/>
                <w:szCs w:val="24"/>
                <w:lang w:eastAsia="en-US"/>
              </w:rPr>
              <w:t>привлечение обучающихся   и молодежи к участию в творческих мероприятиях различных уровней.</w:t>
            </w: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18</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trike/>
                <w:szCs w:val="24"/>
                <w:lang w:eastAsia="en-US"/>
              </w:rPr>
            </w:pPr>
            <w:r>
              <w:rPr>
                <w:szCs w:val="24"/>
                <w:lang w:eastAsia="en-US"/>
              </w:rPr>
              <w:t>Поощрение талантливой молодежи</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2019-2022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315,0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315,0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trike/>
                <w:szCs w:val="24"/>
                <w:lang w:eastAsia="en-US"/>
              </w:rPr>
            </w:pPr>
            <w:r>
              <w:rPr>
                <w:szCs w:val="24"/>
                <w:lang w:eastAsia="en-US"/>
              </w:rPr>
              <w:t>Образовательные организации, учреждения культуры  и спорта  городского округа Эгвекинот, Управление социальной политики городского округа Эгвекинот</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145,0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145,0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170,0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170,0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trike/>
                <w:szCs w:val="24"/>
                <w:lang w:eastAsia="en-US"/>
              </w:rPr>
            </w:pP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19</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 xml:space="preserve">Возмещение расходов на оплату жилого помещения и коммунальных услуг работникам (специалистам) бюджетной сферы, работающим и проживающим в сельских населенных </w:t>
            </w:r>
            <w:r>
              <w:rPr>
                <w:szCs w:val="24"/>
                <w:lang w:eastAsia="en-US"/>
              </w:rPr>
              <w:lastRenderedPageBreak/>
              <w:t>пунктах, рабочих поселках (поселках городского типа) на территории Чукотского автономного округа</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lastRenderedPageBreak/>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45 693,4</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45 693,4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Учреждения культуры  и образовательные организации городского округа Эгвекинот</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6 351,8</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6 351,8</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6 409,2</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6 409,2</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6 608,5</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6 608,5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6 633,4</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6 633,4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6 563,5</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6 563,5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6 563,5</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6 563,5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6 563,5</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6 563,5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15870" w:type="dxa"/>
            <w:gridSpan w:val="9"/>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Мероприятия,  направленные на создание необходимых условий для повышения качества предоставления услуг в сфере образования и культуры</w:t>
            </w: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Компенсация расходов на оплату стоимости проезда и провоза багажа к месту использования отпуска и обратно</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105 495,2</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105 495,2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Учреждения культуры  и образовательные организации городского округа Эгвекинот</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17 770,2</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17 770,2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17 320,1</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17 320,1</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20 659,6</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20 659,6</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22 995,3</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22 995,3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26 750,0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26 750,0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21</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szCs w:val="24"/>
                <w:lang w:eastAsia="en-US"/>
              </w:rPr>
            </w:pPr>
            <w:r>
              <w:rPr>
                <w:szCs w:val="24"/>
                <w:lang w:eastAsia="en-US"/>
              </w:rPr>
              <w:t>Компенсация расходов на оплату стоимости проезда и провоза багажа, связанных с переездом работников и членов их семей</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8 802,0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8 802,0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Учреждения культуры  и образовательные организации городского округа Эгвекинот</w:t>
            </w: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2 339,3</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2 339,3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1 894,7</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1 894,7</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2 442,9</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2 442,9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2 125,1</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2 125,1</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22</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Обустройство и восстановление воинских захоронений, находящихся в государственной (муниципальной) собственности</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2019-2022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363,5</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334,4</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29,1</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szCs w:val="24"/>
                <w:lang w:eastAsia="en-US"/>
              </w:rPr>
            </w:pPr>
            <w:r>
              <w:rPr>
                <w:szCs w:val="24"/>
                <w:lang w:eastAsia="en-US"/>
              </w:rPr>
              <w:t>Управление социальной политики городского округа Эгвекинот, муниципальное автономное учреждение культуры «Краеведческий музей городского округа Эгвекинот»</w:t>
            </w:r>
          </w:p>
        </w:tc>
      </w:tr>
      <w:tr w:rsidR="00A84CB1" w:rsidTr="00A84CB1">
        <w:trPr>
          <w:gridAfter w:val="1"/>
          <w:wAfter w:w="435" w:type="dxa"/>
          <w:trHeight w:val="3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344,6</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317,0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27,6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18,9</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17,4</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8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416" w:type="dxa"/>
            <w:tcBorders>
              <w:top w:val="single" w:sz="4" w:space="0" w:color="auto"/>
              <w:left w:val="single" w:sz="4" w:space="0" w:color="auto"/>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gridAfter w:val="1"/>
          <w:wAfter w:w="435" w:type="dxa"/>
          <w:trHeight w:val="315"/>
        </w:trPr>
        <w:tc>
          <w:tcPr>
            <w:tcW w:w="7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w:t>
            </w:r>
          </w:p>
        </w:tc>
        <w:tc>
          <w:tcPr>
            <w:tcW w:w="3401"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rPr>
                <w:b/>
                <w:szCs w:val="24"/>
                <w:lang w:eastAsia="en-US"/>
              </w:rPr>
            </w:pPr>
            <w:r>
              <w:rPr>
                <w:b/>
                <w:szCs w:val="24"/>
                <w:lang w:eastAsia="en-US"/>
              </w:rPr>
              <w:t>Всего по подпрограмме</w:t>
            </w: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2016-2022</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3 673 473,1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27 743,4</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3 475 496,4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170 233,3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975" w:type="dxa"/>
            <w:vMerge w:val="restart"/>
            <w:tcBorders>
              <w:top w:val="single" w:sz="4" w:space="0" w:color="auto"/>
              <w:left w:val="single" w:sz="4" w:space="0" w:color="auto"/>
              <w:bottom w:val="single" w:sz="4" w:space="0" w:color="auto"/>
              <w:right w:val="single" w:sz="4" w:space="0" w:color="auto"/>
            </w:tcBorders>
          </w:tcPr>
          <w:p w:rsidR="00A84CB1" w:rsidRDefault="00A84CB1" w:rsidP="003C091C">
            <w:pPr>
              <w:rPr>
                <w:rFonts w:ascii="Calibri" w:eastAsia="Calibri" w:hAnsi="Calibri"/>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2016</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423 114,9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5 170,3</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386 937,3</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31 007,3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r>
      <w:tr w:rsidR="00A84CB1" w:rsidTr="00A84CB1">
        <w:trPr>
          <w:gridAfter w:val="1"/>
          <w:wAfter w:w="435"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457 193,9</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3 150,0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423 895,5</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30 148,4</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r>
      <w:tr w:rsidR="00A84CB1" w:rsidTr="00A84CB1">
        <w:trPr>
          <w:gridAfter w:val="1"/>
          <w:wAfter w:w="435" w:type="dxa"/>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499 338,0</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468 649,6</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30 688,4</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r>
      <w:tr w:rsidR="00A84CB1" w:rsidTr="00A84CB1">
        <w:trPr>
          <w:gridAfter w:val="1"/>
          <w:wAfter w:w="435" w:type="dxa"/>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572 725,8</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7 577,2</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526 605,4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38 543,2</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r>
      <w:tr w:rsidR="00A84CB1" w:rsidTr="00A84CB1">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616 535,1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3 017,4</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573 789,9</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39 727,8</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c>
          <w:tcPr>
            <w:tcW w:w="435" w:type="dxa"/>
            <w:vMerge w:val="restart"/>
            <w:tcBorders>
              <w:top w:val="nil"/>
              <w:left w:val="single" w:sz="4" w:space="0" w:color="auto"/>
              <w:bottom w:val="nil"/>
              <w:right w:val="nil"/>
            </w:tcBorders>
          </w:tcPr>
          <w:p w:rsidR="00A84CB1" w:rsidRDefault="00A84CB1" w:rsidP="003C091C">
            <w:pPr>
              <w:rPr>
                <w:lang w:eastAsia="en-US"/>
              </w:rPr>
            </w:pPr>
          </w:p>
          <w:p w:rsidR="00A84CB1" w:rsidRDefault="00A84CB1" w:rsidP="003C091C">
            <w:pPr>
              <w:rPr>
                <w:lang w:eastAsia="en-US"/>
              </w:rPr>
            </w:pPr>
          </w:p>
          <w:p w:rsidR="00A84CB1" w:rsidRDefault="00A84CB1" w:rsidP="003C091C">
            <w:pPr>
              <w:rPr>
                <w:lang w:eastAsia="en-US"/>
              </w:rPr>
            </w:pPr>
          </w:p>
        </w:tc>
      </w:tr>
      <w:tr w:rsidR="00A84CB1" w:rsidTr="00A84CB1">
        <w:trPr>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550 565,3</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3 000,0</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547 508,4</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56,9</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c>
          <w:tcPr>
            <w:tcW w:w="435" w:type="dxa"/>
            <w:vMerge/>
            <w:tcBorders>
              <w:top w:val="nil"/>
              <w:left w:val="single" w:sz="4" w:space="0" w:color="auto"/>
              <w:bottom w:val="nil"/>
              <w:right w:val="nil"/>
            </w:tcBorders>
            <w:vAlign w:val="center"/>
            <w:hideMark/>
          </w:tcPr>
          <w:p w:rsidR="00A84CB1" w:rsidRDefault="00A84CB1" w:rsidP="003C091C">
            <w:pPr>
              <w:rPr>
                <w:lang w:eastAsia="en-US"/>
              </w:rPr>
            </w:pPr>
          </w:p>
        </w:tc>
      </w:tr>
      <w:tr w:rsidR="00A84CB1" w:rsidTr="00A84CB1">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2022</w:t>
            </w:r>
          </w:p>
        </w:tc>
        <w:tc>
          <w:tcPr>
            <w:tcW w:w="155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554 000,1</w:t>
            </w:r>
          </w:p>
        </w:tc>
        <w:tc>
          <w:tcPr>
            <w:tcW w:w="14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5 828,5</w:t>
            </w:r>
          </w:p>
        </w:tc>
        <w:tc>
          <w:tcPr>
            <w:tcW w:w="155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548 110,3</w:t>
            </w:r>
          </w:p>
        </w:tc>
        <w:tc>
          <w:tcPr>
            <w:tcW w:w="1275"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61,3</w:t>
            </w:r>
          </w:p>
        </w:tc>
        <w:tc>
          <w:tcPr>
            <w:tcW w:w="12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rFonts w:ascii="Calibri" w:eastAsia="Calibri" w:hAnsi="Calibri"/>
                <w:lang w:eastAsia="en-US"/>
              </w:rPr>
            </w:pPr>
          </w:p>
        </w:tc>
        <w:tc>
          <w:tcPr>
            <w:tcW w:w="435" w:type="dxa"/>
            <w:vMerge/>
            <w:tcBorders>
              <w:top w:val="nil"/>
              <w:left w:val="single" w:sz="4" w:space="0" w:color="auto"/>
              <w:bottom w:val="nil"/>
              <w:right w:val="nil"/>
            </w:tcBorders>
            <w:vAlign w:val="center"/>
            <w:hideMark/>
          </w:tcPr>
          <w:p w:rsidR="00A84CB1" w:rsidRDefault="00A84CB1" w:rsidP="003C091C">
            <w:pPr>
              <w:rPr>
                <w:lang w:eastAsia="en-US"/>
              </w:rPr>
            </w:pPr>
          </w:p>
        </w:tc>
      </w:tr>
    </w:tbl>
    <w:p w:rsidR="00A84CB1" w:rsidRDefault="00A84CB1" w:rsidP="003C091C">
      <w:pPr>
        <w:jc w:val="center"/>
        <w:rPr>
          <w:b/>
          <w:szCs w:val="24"/>
        </w:rPr>
      </w:pPr>
    </w:p>
    <w:p w:rsidR="00A84CB1" w:rsidRDefault="00A84CB1" w:rsidP="003C091C">
      <w:pPr>
        <w:jc w:val="center"/>
        <w:rPr>
          <w:b/>
        </w:rPr>
      </w:pPr>
    </w:p>
    <w:p w:rsidR="00A84CB1" w:rsidRDefault="00A84CB1" w:rsidP="003C091C">
      <w:pPr>
        <w:rPr>
          <w:spacing w:val="20"/>
        </w:rPr>
        <w:sectPr w:rsidR="00A84CB1" w:rsidSect="00F5421A">
          <w:pgSz w:w="16840" w:h="11907" w:orient="landscape"/>
          <w:pgMar w:top="1276" w:right="822" w:bottom="992" w:left="851" w:header="720" w:footer="720" w:gutter="0"/>
          <w:pgNumType w:start="1"/>
          <w:cols w:space="720"/>
          <w:titlePg/>
          <w:docGrid w:linePitch="326"/>
        </w:sectPr>
      </w:pPr>
    </w:p>
    <w:tbl>
      <w:tblPr>
        <w:tblW w:w="0" w:type="auto"/>
        <w:tblLook w:val="04A0"/>
      </w:tblPr>
      <w:tblGrid>
        <w:gridCol w:w="4785"/>
        <w:gridCol w:w="4786"/>
      </w:tblGrid>
      <w:tr w:rsidR="00A84CB1" w:rsidTr="00A84CB1">
        <w:tc>
          <w:tcPr>
            <w:tcW w:w="4785" w:type="dxa"/>
          </w:tcPr>
          <w:p w:rsidR="00A84CB1" w:rsidRDefault="00A84CB1" w:rsidP="003C091C">
            <w:pPr>
              <w:widowControl w:val="0"/>
              <w:autoSpaceDE w:val="0"/>
              <w:autoSpaceDN w:val="0"/>
              <w:adjustRightInd w:val="0"/>
              <w:jc w:val="center"/>
              <w:rPr>
                <w:b/>
                <w:szCs w:val="24"/>
                <w:lang w:eastAsia="en-US"/>
              </w:rPr>
            </w:pPr>
          </w:p>
        </w:tc>
        <w:tc>
          <w:tcPr>
            <w:tcW w:w="4786" w:type="dxa"/>
            <w:hideMark/>
          </w:tcPr>
          <w:p w:rsidR="00A84CB1" w:rsidRDefault="00A84CB1" w:rsidP="003C091C">
            <w:pPr>
              <w:jc w:val="center"/>
              <w:rPr>
                <w:szCs w:val="24"/>
                <w:lang w:eastAsia="en-US"/>
              </w:rPr>
            </w:pPr>
            <w:r>
              <w:rPr>
                <w:szCs w:val="24"/>
                <w:lang w:eastAsia="en-US"/>
              </w:rPr>
              <w:t>Приложение 2</w:t>
            </w:r>
          </w:p>
          <w:p w:rsidR="00A84CB1" w:rsidRDefault="00A84CB1" w:rsidP="003C091C">
            <w:pPr>
              <w:widowControl w:val="0"/>
              <w:autoSpaceDE w:val="0"/>
              <w:autoSpaceDN w:val="0"/>
              <w:adjustRightInd w:val="0"/>
              <w:jc w:val="center"/>
              <w:rPr>
                <w:szCs w:val="24"/>
                <w:lang w:eastAsia="en-US"/>
              </w:rPr>
            </w:pPr>
            <w:r>
              <w:rPr>
                <w:szCs w:val="24"/>
                <w:lang w:eastAsia="en-US"/>
              </w:rPr>
              <w:t>к муниципальной программе</w:t>
            </w:r>
          </w:p>
          <w:p w:rsidR="00A84CB1" w:rsidRDefault="00A84CB1" w:rsidP="003C091C">
            <w:pPr>
              <w:widowControl w:val="0"/>
              <w:autoSpaceDE w:val="0"/>
              <w:autoSpaceDN w:val="0"/>
              <w:adjustRightInd w:val="0"/>
              <w:jc w:val="center"/>
              <w:rPr>
                <w:b/>
                <w:szCs w:val="24"/>
                <w:lang w:eastAsia="en-US"/>
              </w:rPr>
            </w:pPr>
            <w:r>
              <w:rPr>
                <w:szCs w:val="24"/>
                <w:lang w:eastAsia="en-US"/>
              </w:rPr>
              <w:t>«Развитие образования, культуры и молодежной политики в городском округе Эгвекинот на  2016-2022 годы»</w:t>
            </w:r>
          </w:p>
        </w:tc>
      </w:tr>
    </w:tbl>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r>
        <w:rPr>
          <w:b/>
          <w:szCs w:val="24"/>
        </w:rPr>
        <w:t>Подпрограмма</w:t>
      </w:r>
    </w:p>
    <w:p w:rsidR="00A84CB1" w:rsidRDefault="00A84CB1" w:rsidP="003C091C">
      <w:pPr>
        <w:jc w:val="center"/>
        <w:rPr>
          <w:b/>
          <w:szCs w:val="24"/>
        </w:rPr>
      </w:pPr>
      <w:r>
        <w:rPr>
          <w:b/>
          <w:szCs w:val="24"/>
        </w:rPr>
        <w:t xml:space="preserve">«Финансовое обеспечение муниципального задания на оказание </w:t>
      </w:r>
    </w:p>
    <w:p w:rsidR="00A84CB1" w:rsidRDefault="00A84CB1" w:rsidP="003C091C">
      <w:pPr>
        <w:jc w:val="center"/>
        <w:rPr>
          <w:b/>
          <w:szCs w:val="24"/>
        </w:rPr>
      </w:pPr>
      <w:r>
        <w:rPr>
          <w:b/>
          <w:szCs w:val="24"/>
        </w:rPr>
        <w:t xml:space="preserve">муниципальных услуг (выполнение работ)» муниципальной программы </w:t>
      </w:r>
    </w:p>
    <w:p w:rsidR="00A84CB1" w:rsidRDefault="00A84CB1" w:rsidP="003C091C">
      <w:pPr>
        <w:jc w:val="center"/>
        <w:rPr>
          <w:b/>
          <w:szCs w:val="24"/>
        </w:rPr>
      </w:pPr>
      <w:r>
        <w:rPr>
          <w:b/>
          <w:szCs w:val="24"/>
        </w:rPr>
        <w:t xml:space="preserve">«Развитие образования, культуры и молодежной политики </w:t>
      </w:r>
    </w:p>
    <w:p w:rsidR="00A84CB1" w:rsidRDefault="00A84CB1" w:rsidP="003C091C">
      <w:pPr>
        <w:jc w:val="center"/>
        <w:rPr>
          <w:b/>
          <w:szCs w:val="24"/>
        </w:rPr>
      </w:pPr>
      <w:r>
        <w:rPr>
          <w:b/>
          <w:szCs w:val="24"/>
        </w:rPr>
        <w:t xml:space="preserve">в городском округе Эгвекинот  </w:t>
      </w:r>
    </w:p>
    <w:p w:rsidR="00A84CB1" w:rsidRDefault="00A84CB1" w:rsidP="003C091C">
      <w:pPr>
        <w:jc w:val="center"/>
        <w:rPr>
          <w:b/>
          <w:szCs w:val="24"/>
        </w:rPr>
      </w:pPr>
      <w:r>
        <w:rPr>
          <w:b/>
          <w:szCs w:val="24"/>
        </w:rPr>
        <w:t>на 2016-2022 годы»</w:t>
      </w: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rPr>
          <w:b/>
          <w:szCs w:val="24"/>
        </w:rPr>
        <w:sectPr w:rsidR="00A84CB1" w:rsidSect="00F5421A">
          <w:pgSz w:w="11907" w:h="16840"/>
          <w:pgMar w:top="822" w:right="992" w:bottom="851" w:left="1276" w:header="720" w:footer="720" w:gutter="0"/>
          <w:pgNumType w:start="1"/>
          <w:cols w:space="720"/>
          <w:titlePg/>
          <w:docGrid w:linePitch="326"/>
        </w:sectPr>
      </w:pPr>
    </w:p>
    <w:p w:rsidR="00A84CB1" w:rsidRDefault="00A84CB1" w:rsidP="003C091C">
      <w:pPr>
        <w:jc w:val="center"/>
        <w:rPr>
          <w:b/>
          <w:szCs w:val="24"/>
        </w:rPr>
      </w:pPr>
      <w:r>
        <w:rPr>
          <w:b/>
          <w:szCs w:val="24"/>
        </w:rPr>
        <w:lastRenderedPageBreak/>
        <w:t xml:space="preserve">ПАСПОРТ </w:t>
      </w:r>
    </w:p>
    <w:p w:rsidR="00A84CB1" w:rsidRDefault="00A84CB1" w:rsidP="003C091C">
      <w:pPr>
        <w:jc w:val="center"/>
        <w:rPr>
          <w:b/>
          <w:szCs w:val="24"/>
        </w:rPr>
      </w:pPr>
      <w:r>
        <w:rPr>
          <w:b/>
          <w:szCs w:val="24"/>
        </w:rPr>
        <w:t xml:space="preserve">подпрограммы «Финансовое обеспечение </w:t>
      </w:r>
    </w:p>
    <w:p w:rsidR="00A84CB1" w:rsidRDefault="00A84CB1" w:rsidP="003C091C">
      <w:pPr>
        <w:jc w:val="center"/>
        <w:rPr>
          <w:b/>
          <w:szCs w:val="24"/>
        </w:rPr>
      </w:pPr>
      <w:r>
        <w:rPr>
          <w:b/>
          <w:szCs w:val="24"/>
        </w:rPr>
        <w:t>муниципального задания на оказание муниципальных услуг (выполнение работ)» муниципальной программы «Развитие образования, культуры и молодежной политики в городском округе Эгвекинот на 2016-2022 годы»</w:t>
      </w:r>
    </w:p>
    <w:p w:rsidR="00A84CB1" w:rsidRDefault="00A84CB1" w:rsidP="003C091C">
      <w:pPr>
        <w:jc w:val="center"/>
        <w:rPr>
          <w:b/>
          <w:szCs w:val="24"/>
        </w:rPr>
      </w:pPr>
      <w:r>
        <w:rPr>
          <w:b/>
          <w:szCs w:val="24"/>
        </w:rPr>
        <w:t>(далее – подпрограмма)</w:t>
      </w:r>
    </w:p>
    <w:p w:rsidR="00A84CB1" w:rsidRDefault="00A84CB1" w:rsidP="003C091C">
      <w:pPr>
        <w:jc w:val="center"/>
        <w:rPr>
          <w:b/>
          <w:szCs w:val="24"/>
        </w:rPr>
      </w:pPr>
    </w:p>
    <w:tbl>
      <w:tblPr>
        <w:tblW w:w="0" w:type="auto"/>
        <w:tblLayout w:type="fixed"/>
        <w:tblLook w:val="04A0"/>
      </w:tblPr>
      <w:tblGrid>
        <w:gridCol w:w="2376"/>
        <w:gridCol w:w="7441"/>
      </w:tblGrid>
      <w:tr w:rsidR="00A84CB1" w:rsidTr="00A84CB1">
        <w:tc>
          <w:tcPr>
            <w:tcW w:w="2376" w:type="dxa"/>
          </w:tcPr>
          <w:p w:rsidR="00A84CB1" w:rsidRDefault="00A84CB1" w:rsidP="003C091C">
            <w:pPr>
              <w:rPr>
                <w:szCs w:val="24"/>
                <w:lang w:eastAsia="en-US"/>
              </w:rPr>
            </w:pPr>
            <w:r>
              <w:rPr>
                <w:szCs w:val="24"/>
                <w:lang w:eastAsia="en-US"/>
              </w:rPr>
              <w:t>Ответственный исполнитель подпрограммы</w:t>
            </w:r>
          </w:p>
          <w:p w:rsidR="00A84CB1" w:rsidRDefault="00A84CB1" w:rsidP="003C091C">
            <w:pPr>
              <w:pStyle w:val="aff2"/>
              <w:rPr>
                <w:rFonts w:ascii="Times New Roman" w:hAnsi="Times New Roman"/>
                <w:sz w:val="24"/>
                <w:szCs w:val="24"/>
                <w:lang w:eastAsia="en-US"/>
              </w:rPr>
            </w:pPr>
          </w:p>
        </w:tc>
        <w:tc>
          <w:tcPr>
            <w:tcW w:w="7441" w:type="dxa"/>
          </w:tcPr>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Управление социальной политики городского округа Эгвекинот.</w:t>
            </w:r>
          </w:p>
          <w:p w:rsidR="00A84CB1" w:rsidRDefault="00A84CB1" w:rsidP="003C091C">
            <w:pPr>
              <w:pStyle w:val="aff2"/>
              <w:ind w:firstLine="284"/>
              <w:jc w:val="both"/>
              <w:rPr>
                <w:rFonts w:ascii="Times New Roman" w:hAnsi="Times New Roman"/>
                <w:sz w:val="24"/>
                <w:szCs w:val="24"/>
                <w:lang w:eastAsia="en-US"/>
              </w:rPr>
            </w:pPr>
          </w:p>
        </w:tc>
      </w:tr>
      <w:tr w:rsidR="00A84CB1" w:rsidTr="00A84CB1">
        <w:trPr>
          <w:trHeight w:val="841"/>
        </w:trPr>
        <w:tc>
          <w:tcPr>
            <w:tcW w:w="2376" w:type="dxa"/>
            <w:hideMark/>
          </w:tcPr>
          <w:p w:rsidR="00A84CB1" w:rsidRDefault="00A84CB1" w:rsidP="003C091C">
            <w:pPr>
              <w:widowControl w:val="0"/>
              <w:autoSpaceDE w:val="0"/>
              <w:autoSpaceDN w:val="0"/>
              <w:adjustRightInd w:val="0"/>
              <w:jc w:val="both"/>
              <w:rPr>
                <w:szCs w:val="24"/>
                <w:lang w:eastAsia="en-US"/>
              </w:rPr>
            </w:pPr>
            <w:r>
              <w:rPr>
                <w:szCs w:val="24"/>
                <w:lang w:eastAsia="en-US"/>
              </w:rPr>
              <w:t>Соисполнители подпрограммы</w:t>
            </w:r>
          </w:p>
        </w:tc>
        <w:tc>
          <w:tcPr>
            <w:tcW w:w="7441" w:type="dxa"/>
            <w:hideMark/>
          </w:tcPr>
          <w:p w:rsidR="00A84CB1" w:rsidRDefault="00A84CB1" w:rsidP="003C091C">
            <w:pPr>
              <w:widowControl w:val="0"/>
              <w:autoSpaceDE w:val="0"/>
              <w:autoSpaceDN w:val="0"/>
              <w:adjustRightInd w:val="0"/>
              <w:ind w:firstLine="284"/>
              <w:jc w:val="both"/>
              <w:rPr>
                <w:szCs w:val="24"/>
                <w:lang w:eastAsia="en-US"/>
              </w:rPr>
            </w:pPr>
            <w:r>
              <w:rPr>
                <w:szCs w:val="24"/>
                <w:lang w:eastAsia="en-US"/>
              </w:rPr>
              <w:t>Отсутствуют.</w:t>
            </w:r>
          </w:p>
        </w:tc>
      </w:tr>
      <w:tr w:rsidR="00A84CB1" w:rsidTr="00A84CB1">
        <w:tc>
          <w:tcPr>
            <w:tcW w:w="2376" w:type="dxa"/>
          </w:tcPr>
          <w:p w:rsidR="00A84CB1" w:rsidRDefault="00A84CB1" w:rsidP="003C091C">
            <w:pPr>
              <w:rPr>
                <w:szCs w:val="24"/>
                <w:lang w:eastAsia="en-US"/>
              </w:rPr>
            </w:pPr>
            <w:r>
              <w:rPr>
                <w:szCs w:val="24"/>
                <w:lang w:eastAsia="en-US"/>
              </w:rPr>
              <w:t>Участники подпрограммы</w:t>
            </w:r>
          </w:p>
          <w:p w:rsidR="00A84CB1" w:rsidRDefault="00A84CB1" w:rsidP="003C091C">
            <w:pPr>
              <w:widowControl w:val="0"/>
              <w:autoSpaceDE w:val="0"/>
              <w:autoSpaceDN w:val="0"/>
              <w:adjustRightInd w:val="0"/>
              <w:jc w:val="center"/>
              <w:rPr>
                <w:szCs w:val="24"/>
                <w:lang w:eastAsia="en-US"/>
              </w:rPr>
            </w:pPr>
          </w:p>
        </w:tc>
        <w:tc>
          <w:tcPr>
            <w:tcW w:w="7441" w:type="dxa"/>
          </w:tcPr>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«Средняя общеобразовательная школа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Амгуэмы»;</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Рыркайпий»;</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Конергино»;</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Уэлькаль имени первой Краснознамённой перегоночной авиадивизии»;</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«Школа-интернат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Ванкарем»;</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Нутэпэльмен";</w:t>
            </w:r>
          </w:p>
          <w:p w:rsidR="00A84CB1" w:rsidRDefault="00A84CB1" w:rsidP="003C091C">
            <w:pPr>
              <w:jc w:val="both"/>
              <w:rPr>
                <w:szCs w:val="24"/>
                <w:lang w:eastAsia="en-US"/>
              </w:rPr>
            </w:pPr>
            <w:r>
              <w:rPr>
                <w:szCs w:val="24"/>
                <w:lang w:eastAsia="en-US"/>
              </w:rPr>
              <w:t xml:space="preserve">    Муниципальное бюджетное дошкольное образовательное учреждение «Детский сад «Аленушка» поселка Эгвекинота»;</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«Детская школа искусств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 досуга  и народного творчества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«Централизованная библиотечная система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«Краеведческий музей городского округа Эгвекинот».</w:t>
            </w:r>
          </w:p>
          <w:p w:rsidR="00A84CB1" w:rsidRDefault="00A84CB1" w:rsidP="003C091C">
            <w:pPr>
              <w:widowControl w:val="0"/>
              <w:autoSpaceDE w:val="0"/>
              <w:autoSpaceDN w:val="0"/>
              <w:adjustRightInd w:val="0"/>
              <w:ind w:firstLine="284"/>
              <w:jc w:val="both"/>
              <w:rPr>
                <w:szCs w:val="24"/>
                <w:lang w:eastAsia="en-US"/>
              </w:rPr>
            </w:pPr>
          </w:p>
        </w:tc>
      </w:tr>
      <w:tr w:rsidR="00A84CB1" w:rsidTr="00A84CB1">
        <w:tc>
          <w:tcPr>
            <w:tcW w:w="2376" w:type="dxa"/>
            <w:hideMark/>
          </w:tcPr>
          <w:p w:rsidR="00A84CB1" w:rsidRDefault="00A84CB1" w:rsidP="003C091C">
            <w:pPr>
              <w:pStyle w:val="afff8"/>
              <w:rPr>
                <w:rStyle w:val="affff7"/>
                <w:b w:val="0"/>
                <w:color w:val="auto"/>
              </w:rPr>
            </w:pPr>
            <w:r>
              <w:rPr>
                <w:rFonts w:ascii="Times New Roman" w:hAnsi="Times New Roman"/>
                <w:lang w:eastAsia="en-US"/>
              </w:rPr>
              <w:t xml:space="preserve">Цели </w:t>
            </w:r>
          </w:p>
          <w:p w:rsidR="00A84CB1" w:rsidRDefault="00A84CB1" w:rsidP="003C091C">
            <w:pPr>
              <w:pStyle w:val="afff8"/>
            </w:pPr>
            <w:r>
              <w:rPr>
                <w:rStyle w:val="affff7"/>
                <w:b w:val="0"/>
                <w:color w:val="auto"/>
                <w:lang w:eastAsia="en-US"/>
              </w:rPr>
              <w:t>подпрограммы</w:t>
            </w:r>
            <w:r>
              <w:rPr>
                <w:rStyle w:val="affff7"/>
                <w:b w:val="0"/>
                <w:strike/>
                <w:lang w:eastAsia="en-US"/>
              </w:rPr>
              <w:t xml:space="preserve"> </w:t>
            </w:r>
          </w:p>
        </w:tc>
        <w:tc>
          <w:tcPr>
            <w:tcW w:w="7441" w:type="dxa"/>
          </w:tcPr>
          <w:p w:rsidR="00A84CB1" w:rsidRDefault="00A84CB1" w:rsidP="003C091C">
            <w:pPr>
              <w:pStyle w:val="afff8"/>
              <w:tabs>
                <w:tab w:val="left" w:pos="250"/>
              </w:tabs>
              <w:rPr>
                <w:rFonts w:ascii="Times New Roman" w:hAnsi="Times New Roman"/>
                <w:lang w:eastAsia="en-US"/>
              </w:rPr>
            </w:pPr>
            <w:r>
              <w:rPr>
                <w:rFonts w:ascii="Times New Roman" w:hAnsi="Times New Roman"/>
                <w:lang w:eastAsia="en-US"/>
              </w:rPr>
              <w:t xml:space="preserve">     Создание необходимых условий для повышения качества предоставления услуг в сфере образования и культуры городского округа Эгвекинот.</w:t>
            </w:r>
          </w:p>
          <w:p w:rsidR="00A84CB1" w:rsidRDefault="00A84CB1" w:rsidP="003C091C">
            <w:pPr>
              <w:jc w:val="both"/>
              <w:rPr>
                <w:szCs w:val="24"/>
                <w:lang w:eastAsia="en-US"/>
              </w:rPr>
            </w:pPr>
          </w:p>
        </w:tc>
      </w:tr>
      <w:tr w:rsidR="00A84CB1" w:rsidTr="00A84CB1">
        <w:tc>
          <w:tcPr>
            <w:tcW w:w="2376" w:type="dxa"/>
            <w:hideMark/>
          </w:tcPr>
          <w:p w:rsidR="00A84CB1" w:rsidRDefault="00A84CB1" w:rsidP="003C091C">
            <w:pPr>
              <w:pStyle w:val="afff8"/>
              <w:rPr>
                <w:rFonts w:ascii="Times New Roman" w:hAnsi="Times New Roman"/>
                <w:lang w:eastAsia="en-US"/>
              </w:rPr>
            </w:pPr>
            <w:r>
              <w:rPr>
                <w:rStyle w:val="affff7"/>
                <w:b w:val="0"/>
                <w:color w:val="auto"/>
                <w:lang w:eastAsia="en-US"/>
              </w:rPr>
              <w:t>Задачи подпрограммы</w:t>
            </w:r>
          </w:p>
        </w:tc>
        <w:tc>
          <w:tcPr>
            <w:tcW w:w="7441" w:type="dxa"/>
            <w:hideMark/>
          </w:tcPr>
          <w:p w:rsidR="00A84CB1" w:rsidRDefault="00A84CB1" w:rsidP="003C091C">
            <w:pPr>
              <w:ind w:firstLine="176"/>
              <w:rPr>
                <w:lang w:eastAsia="en-US"/>
              </w:rPr>
            </w:pPr>
            <w:r>
              <w:rPr>
                <w:szCs w:val="24"/>
                <w:lang w:eastAsia="en-US"/>
              </w:rPr>
              <w:t xml:space="preserve"> Повышение доступности услуг в сфере образования и культуры.</w:t>
            </w:r>
          </w:p>
        </w:tc>
      </w:tr>
      <w:tr w:rsidR="00A84CB1" w:rsidTr="00A84CB1">
        <w:tc>
          <w:tcPr>
            <w:tcW w:w="2376" w:type="dxa"/>
            <w:hideMark/>
          </w:tcPr>
          <w:p w:rsidR="00A84CB1" w:rsidRDefault="00A84CB1" w:rsidP="003C091C">
            <w:pPr>
              <w:jc w:val="both"/>
              <w:rPr>
                <w:szCs w:val="24"/>
                <w:lang w:eastAsia="en-US"/>
              </w:rPr>
            </w:pPr>
            <w:r>
              <w:rPr>
                <w:szCs w:val="24"/>
                <w:lang w:eastAsia="en-US"/>
              </w:rPr>
              <w:lastRenderedPageBreak/>
              <w:t>Сроки и этапы реализации подпрограммы</w:t>
            </w:r>
          </w:p>
        </w:tc>
        <w:tc>
          <w:tcPr>
            <w:tcW w:w="7441" w:type="dxa"/>
          </w:tcPr>
          <w:p w:rsidR="00A84CB1" w:rsidRDefault="00A84CB1" w:rsidP="003C091C">
            <w:pPr>
              <w:ind w:firstLine="176"/>
              <w:jc w:val="both"/>
              <w:rPr>
                <w:szCs w:val="24"/>
                <w:lang w:eastAsia="en-US"/>
              </w:rPr>
            </w:pPr>
            <w:r>
              <w:rPr>
                <w:szCs w:val="24"/>
                <w:lang w:eastAsia="en-US"/>
              </w:rPr>
              <w:t>2016-2022 годы (без разделения на этапы).</w:t>
            </w:r>
          </w:p>
          <w:p w:rsidR="00A84CB1" w:rsidRDefault="00A84CB1" w:rsidP="003C091C">
            <w:pPr>
              <w:widowControl w:val="0"/>
              <w:autoSpaceDE w:val="0"/>
              <w:autoSpaceDN w:val="0"/>
              <w:adjustRightInd w:val="0"/>
              <w:ind w:firstLine="284"/>
              <w:jc w:val="both"/>
              <w:rPr>
                <w:szCs w:val="24"/>
                <w:lang w:eastAsia="en-US"/>
              </w:rPr>
            </w:pPr>
          </w:p>
        </w:tc>
      </w:tr>
      <w:tr w:rsidR="00A84CB1" w:rsidTr="00A84CB1">
        <w:tc>
          <w:tcPr>
            <w:tcW w:w="2376" w:type="dxa"/>
          </w:tcPr>
          <w:p w:rsidR="00A84CB1" w:rsidRDefault="00A84CB1" w:rsidP="003C091C">
            <w:pPr>
              <w:jc w:val="both"/>
              <w:rPr>
                <w:szCs w:val="24"/>
                <w:lang w:eastAsia="en-US"/>
              </w:rPr>
            </w:pPr>
            <w:r>
              <w:rPr>
                <w:szCs w:val="24"/>
                <w:lang w:eastAsia="en-US"/>
              </w:rPr>
              <w:t>Объемы финансовых ресурсов подпрограммы</w:t>
            </w:r>
          </w:p>
          <w:p w:rsidR="00A84CB1" w:rsidRDefault="00A84CB1" w:rsidP="003C091C">
            <w:pPr>
              <w:widowControl w:val="0"/>
              <w:autoSpaceDE w:val="0"/>
              <w:autoSpaceDN w:val="0"/>
              <w:adjustRightInd w:val="0"/>
              <w:jc w:val="both"/>
              <w:rPr>
                <w:szCs w:val="24"/>
                <w:lang w:eastAsia="en-US"/>
              </w:rPr>
            </w:pPr>
          </w:p>
        </w:tc>
        <w:tc>
          <w:tcPr>
            <w:tcW w:w="7441" w:type="dxa"/>
            <w:hideMark/>
          </w:tcPr>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 xml:space="preserve">Общий объем ресурсного обеспечения подпрограммы составляет </w:t>
            </w:r>
          </w:p>
          <w:p w:rsidR="00A84CB1" w:rsidRDefault="00A84CB1" w:rsidP="003C091C">
            <w:pPr>
              <w:pStyle w:val="aff2"/>
              <w:jc w:val="both"/>
              <w:rPr>
                <w:rFonts w:ascii="Times New Roman" w:hAnsi="Times New Roman"/>
                <w:sz w:val="24"/>
                <w:szCs w:val="24"/>
                <w:lang w:eastAsia="en-US"/>
              </w:rPr>
            </w:pPr>
            <w:r>
              <w:rPr>
                <w:rFonts w:ascii="Times New Roman" w:hAnsi="Times New Roman"/>
                <w:sz w:val="24"/>
                <w:szCs w:val="24"/>
                <w:lang w:eastAsia="en-US"/>
              </w:rPr>
              <w:t>1 168 006,5 тыс. рублей за счет средств бюджета городского округа Эгвекинот, в том числе по годам:</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2016 год - 241 060,7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2017 год - 226 338,5 тыс. рублей;</w:t>
            </w:r>
          </w:p>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2018 год - 230 192,3 тыс. рублей;</w:t>
            </w:r>
          </w:p>
          <w:p w:rsidR="00A84CB1" w:rsidRDefault="00A84CB1" w:rsidP="003C091C">
            <w:pPr>
              <w:rPr>
                <w:szCs w:val="24"/>
                <w:lang w:eastAsia="en-US"/>
              </w:rPr>
            </w:pPr>
            <w:r>
              <w:rPr>
                <w:szCs w:val="24"/>
                <w:lang w:eastAsia="en-US"/>
              </w:rPr>
              <w:t xml:space="preserve">     2019 год - 242 686,3 тыс. рублей;</w:t>
            </w:r>
          </w:p>
          <w:p w:rsidR="00A84CB1" w:rsidRDefault="00A84CB1" w:rsidP="003C091C">
            <w:pPr>
              <w:rPr>
                <w:szCs w:val="24"/>
                <w:lang w:eastAsia="en-US"/>
              </w:rPr>
            </w:pPr>
            <w:r>
              <w:rPr>
                <w:szCs w:val="24"/>
                <w:lang w:eastAsia="en-US"/>
              </w:rPr>
              <w:t xml:space="preserve">     2020 год – 227 728,7 тыс. рублей;</w:t>
            </w:r>
          </w:p>
          <w:p w:rsidR="00A84CB1" w:rsidRDefault="00A84CB1" w:rsidP="003C091C">
            <w:pPr>
              <w:rPr>
                <w:szCs w:val="24"/>
                <w:lang w:eastAsia="en-US"/>
              </w:rPr>
            </w:pPr>
            <w:r>
              <w:rPr>
                <w:szCs w:val="24"/>
                <w:lang w:eastAsia="en-US"/>
              </w:rPr>
              <w:t xml:space="preserve">     2021 год - 0,0 тыс. рублей;</w:t>
            </w:r>
          </w:p>
          <w:p w:rsidR="00A84CB1" w:rsidRDefault="00A84CB1" w:rsidP="003C091C">
            <w:pPr>
              <w:rPr>
                <w:szCs w:val="24"/>
                <w:lang w:eastAsia="en-US"/>
              </w:rPr>
            </w:pPr>
            <w:r>
              <w:rPr>
                <w:szCs w:val="24"/>
                <w:lang w:eastAsia="en-US"/>
              </w:rPr>
              <w:t xml:space="preserve">     2022 год -  0,0 тыс. рублей.</w:t>
            </w:r>
          </w:p>
        </w:tc>
      </w:tr>
      <w:tr w:rsidR="00A84CB1" w:rsidTr="00A84CB1">
        <w:tc>
          <w:tcPr>
            <w:tcW w:w="2376" w:type="dxa"/>
          </w:tcPr>
          <w:p w:rsidR="00A84CB1" w:rsidRDefault="00A84CB1" w:rsidP="003C091C">
            <w:pPr>
              <w:jc w:val="both"/>
              <w:rPr>
                <w:szCs w:val="24"/>
                <w:lang w:eastAsia="en-US"/>
              </w:rPr>
            </w:pPr>
            <w:r>
              <w:rPr>
                <w:szCs w:val="24"/>
                <w:lang w:eastAsia="en-US"/>
              </w:rPr>
              <w:t>Ожидаемые результаты реализации подпрограммы</w:t>
            </w:r>
          </w:p>
          <w:p w:rsidR="00A84CB1" w:rsidRDefault="00A84CB1" w:rsidP="003C091C">
            <w:pPr>
              <w:widowControl w:val="0"/>
              <w:autoSpaceDE w:val="0"/>
              <w:autoSpaceDN w:val="0"/>
              <w:adjustRightInd w:val="0"/>
              <w:jc w:val="both"/>
              <w:rPr>
                <w:szCs w:val="24"/>
                <w:lang w:eastAsia="en-US"/>
              </w:rPr>
            </w:pPr>
          </w:p>
        </w:tc>
        <w:tc>
          <w:tcPr>
            <w:tcW w:w="7441" w:type="dxa"/>
            <w:hideMark/>
          </w:tcPr>
          <w:p w:rsidR="00A84CB1" w:rsidRDefault="00A84CB1" w:rsidP="003C091C">
            <w:pPr>
              <w:ind w:firstLine="284"/>
              <w:jc w:val="both"/>
              <w:rPr>
                <w:szCs w:val="24"/>
                <w:lang w:eastAsia="en-US"/>
              </w:rPr>
            </w:pPr>
            <w:r>
              <w:rPr>
                <w:szCs w:val="24"/>
                <w:lang w:eastAsia="en-US"/>
              </w:rPr>
              <w:t>Обеспечение в полном объеме конституционно гарантированных прав граждан на получение качественного дошкольного, начального общего, основного общего, среднего общего, дополнительного образования  на территории городского округа Эгвекинот;</w:t>
            </w:r>
          </w:p>
          <w:p w:rsidR="00A84CB1" w:rsidRDefault="00A84CB1" w:rsidP="003C091C">
            <w:pPr>
              <w:widowControl w:val="0"/>
              <w:autoSpaceDE w:val="0"/>
              <w:autoSpaceDN w:val="0"/>
              <w:adjustRightInd w:val="0"/>
              <w:ind w:firstLine="284"/>
              <w:jc w:val="both"/>
              <w:rPr>
                <w:szCs w:val="24"/>
                <w:lang w:eastAsia="en-US"/>
              </w:rPr>
            </w:pPr>
            <w:r>
              <w:rPr>
                <w:szCs w:val="24"/>
                <w:lang w:eastAsia="en-US"/>
              </w:rPr>
              <w:t>сохранение и развитие культурного потенциала городского округа Эгвекинот.</w:t>
            </w:r>
          </w:p>
        </w:tc>
      </w:tr>
    </w:tbl>
    <w:p w:rsidR="00A84CB1" w:rsidRDefault="00A84CB1" w:rsidP="003C091C">
      <w:pPr>
        <w:rPr>
          <w:szCs w:val="24"/>
        </w:rPr>
      </w:pPr>
    </w:p>
    <w:p w:rsidR="00A84CB1" w:rsidRDefault="00A84CB1" w:rsidP="003C091C">
      <w:pPr>
        <w:pStyle w:val="1"/>
        <w:spacing w:before="0"/>
        <w:jc w:val="center"/>
        <w:rPr>
          <w:b/>
          <w:szCs w:val="24"/>
        </w:rPr>
      </w:pPr>
      <w:r>
        <w:rPr>
          <w:b/>
          <w:szCs w:val="24"/>
        </w:rPr>
        <w:t xml:space="preserve">I. Содержание задачи и обоснование необходимости ее решения </w:t>
      </w:r>
    </w:p>
    <w:p w:rsidR="00A84CB1" w:rsidRDefault="00A84CB1" w:rsidP="003C091C">
      <w:pPr>
        <w:pStyle w:val="1"/>
        <w:spacing w:before="0"/>
        <w:jc w:val="center"/>
        <w:rPr>
          <w:b/>
          <w:szCs w:val="24"/>
        </w:rPr>
      </w:pPr>
      <w:r>
        <w:rPr>
          <w:b/>
          <w:szCs w:val="24"/>
        </w:rPr>
        <w:t>программными методами</w:t>
      </w:r>
    </w:p>
    <w:p w:rsidR="00A84CB1" w:rsidRDefault="00A84CB1" w:rsidP="003C091C">
      <w:pPr>
        <w:ind w:firstLine="851"/>
        <w:jc w:val="both"/>
        <w:rPr>
          <w:szCs w:val="24"/>
        </w:rPr>
      </w:pPr>
    </w:p>
    <w:p w:rsidR="00A84CB1" w:rsidRDefault="00A84CB1" w:rsidP="003C091C">
      <w:pPr>
        <w:jc w:val="both"/>
        <w:rPr>
          <w:szCs w:val="24"/>
        </w:rPr>
      </w:pPr>
      <w:r>
        <w:rPr>
          <w:szCs w:val="24"/>
        </w:rPr>
        <w:t xml:space="preserve">     </w:t>
      </w:r>
      <w:r>
        <w:rPr>
          <w:szCs w:val="24"/>
        </w:rPr>
        <w:tab/>
        <w:t>На территории городского округа Эгвекинот создана и функционирует сеть муниципальных образовательных организаций и учреждений культуры, в которую входят:</w:t>
      </w:r>
    </w:p>
    <w:p w:rsidR="00A84CB1" w:rsidRDefault="00A84CB1" w:rsidP="003C091C">
      <w:pPr>
        <w:ind w:firstLine="720"/>
        <w:jc w:val="both"/>
        <w:rPr>
          <w:szCs w:val="24"/>
        </w:rPr>
      </w:pPr>
      <w:r>
        <w:rPr>
          <w:b/>
          <w:szCs w:val="24"/>
        </w:rPr>
        <w:t>-</w:t>
      </w:r>
      <w:r>
        <w:rPr>
          <w:szCs w:val="24"/>
        </w:rPr>
        <w:t xml:space="preserve">муниципальное бюджетное общеобразовательное учреждение «Средняя общеобразовательная школа поселка Эгвекинот» (МБОУ «СОШ п. Эгвекинот»);  </w:t>
      </w:r>
      <w:r>
        <w:rPr>
          <w:szCs w:val="24"/>
        </w:rPr>
        <w:tab/>
      </w:r>
    </w:p>
    <w:p w:rsidR="00A84CB1" w:rsidRDefault="00A84CB1" w:rsidP="003C091C">
      <w:pPr>
        <w:ind w:firstLine="720"/>
        <w:jc w:val="both"/>
        <w:rPr>
          <w:szCs w:val="24"/>
        </w:rPr>
      </w:pPr>
      <w:r>
        <w:rPr>
          <w:szCs w:val="24"/>
        </w:rPr>
        <w:t>- муниципальное бюджетное общеобразовательное учреждение «Центр образования села Амгуэмы» (МБОУ «ЦО с. Амгуэмы»);</w:t>
      </w:r>
    </w:p>
    <w:p w:rsidR="00A84CB1" w:rsidRDefault="00A84CB1" w:rsidP="003C091C">
      <w:pPr>
        <w:jc w:val="both"/>
        <w:rPr>
          <w:szCs w:val="24"/>
        </w:rPr>
      </w:pPr>
      <w:r>
        <w:rPr>
          <w:szCs w:val="24"/>
        </w:rPr>
        <w:t xml:space="preserve"> </w:t>
      </w:r>
      <w:r>
        <w:rPr>
          <w:szCs w:val="24"/>
        </w:rPr>
        <w:tab/>
        <w:t>- муниципальное бюджетное общеобразовательное учреждение  «Центр  образования села Рыркайпий" (МБОУ «ЦО с. Рыркайпий»);</w:t>
      </w:r>
    </w:p>
    <w:p w:rsidR="00A84CB1" w:rsidRDefault="00A84CB1" w:rsidP="003C091C">
      <w:pPr>
        <w:ind w:firstLine="720"/>
        <w:jc w:val="both"/>
        <w:rPr>
          <w:szCs w:val="24"/>
        </w:rPr>
      </w:pPr>
      <w:r>
        <w:rPr>
          <w:szCs w:val="24"/>
        </w:rPr>
        <w:t>- муниципальное бюджетное общеобразовательное учреждение «Центр образования села Конергино» (МБОУ «ЦО с. Конергино»);</w:t>
      </w:r>
    </w:p>
    <w:p w:rsidR="00A84CB1" w:rsidRDefault="00A84CB1" w:rsidP="003C091C">
      <w:pPr>
        <w:ind w:firstLine="720"/>
        <w:jc w:val="both"/>
        <w:rPr>
          <w:szCs w:val="24"/>
        </w:rPr>
      </w:pPr>
      <w:r>
        <w:rPr>
          <w:szCs w:val="24"/>
        </w:rPr>
        <w:t xml:space="preserve">- муниципальное бюджетное общеобразовательное учреждение «Центр образования села Уэлькаль имени первой Краснознамённой перегоночной авиадивизии» (МБОУ «ЦО с. Уэлькаль»);  </w:t>
      </w:r>
      <w:r>
        <w:rPr>
          <w:szCs w:val="24"/>
        </w:rPr>
        <w:tab/>
      </w:r>
    </w:p>
    <w:p w:rsidR="00A84CB1" w:rsidRDefault="00A84CB1" w:rsidP="003C091C">
      <w:pPr>
        <w:ind w:firstLine="720"/>
        <w:jc w:val="both"/>
        <w:rPr>
          <w:szCs w:val="24"/>
        </w:rPr>
      </w:pPr>
      <w:r>
        <w:rPr>
          <w:szCs w:val="24"/>
        </w:rPr>
        <w:t xml:space="preserve">- муниципальное бюджетное общеобразовательное учреждение «Школа-интернат поселка Эгвекинот» (МБОУ «Ш - И </w:t>
      </w:r>
      <w:proofErr w:type="spellStart"/>
      <w:r>
        <w:rPr>
          <w:szCs w:val="24"/>
        </w:rPr>
        <w:t>п</w:t>
      </w:r>
      <w:proofErr w:type="gramStart"/>
      <w:r>
        <w:rPr>
          <w:szCs w:val="24"/>
        </w:rPr>
        <w:t>.Э</w:t>
      </w:r>
      <w:proofErr w:type="gramEnd"/>
      <w:r>
        <w:rPr>
          <w:szCs w:val="24"/>
        </w:rPr>
        <w:t>гвекинот</w:t>
      </w:r>
      <w:proofErr w:type="spellEnd"/>
      <w:r>
        <w:rPr>
          <w:szCs w:val="24"/>
        </w:rPr>
        <w:t>»);</w:t>
      </w:r>
    </w:p>
    <w:p w:rsidR="00A84CB1" w:rsidRDefault="00A84CB1" w:rsidP="003C091C">
      <w:pPr>
        <w:ind w:firstLine="720"/>
        <w:jc w:val="both"/>
        <w:rPr>
          <w:szCs w:val="24"/>
        </w:rPr>
      </w:pPr>
      <w:r>
        <w:rPr>
          <w:szCs w:val="24"/>
        </w:rPr>
        <w:t>- муниципальное бюджетное общеобразовательное учреждение «</w:t>
      </w:r>
      <w:proofErr w:type="gramStart"/>
      <w:r>
        <w:rPr>
          <w:szCs w:val="24"/>
        </w:rPr>
        <w:t>Начальная</w:t>
      </w:r>
      <w:proofErr w:type="gramEnd"/>
      <w:r>
        <w:rPr>
          <w:szCs w:val="24"/>
        </w:rPr>
        <w:t xml:space="preserve"> </w:t>
      </w:r>
      <w:proofErr w:type="spellStart"/>
      <w:r>
        <w:rPr>
          <w:szCs w:val="24"/>
        </w:rPr>
        <w:t>школа-детский</w:t>
      </w:r>
      <w:proofErr w:type="spellEnd"/>
      <w:r>
        <w:rPr>
          <w:szCs w:val="24"/>
        </w:rPr>
        <w:t xml:space="preserve"> сад села Ванкарем» (МБОУ «НШ-ДС с. Ванкарем»);</w:t>
      </w:r>
    </w:p>
    <w:p w:rsidR="00A84CB1" w:rsidRDefault="00A84CB1" w:rsidP="003C091C">
      <w:pPr>
        <w:ind w:firstLine="720"/>
        <w:jc w:val="both"/>
        <w:rPr>
          <w:szCs w:val="24"/>
        </w:rPr>
      </w:pPr>
      <w:r>
        <w:rPr>
          <w:szCs w:val="24"/>
        </w:rPr>
        <w:t>- муниципальное бюджетное общеобразовательное учреждение «</w:t>
      </w:r>
      <w:proofErr w:type="gramStart"/>
      <w:r>
        <w:rPr>
          <w:szCs w:val="24"/>
        </w:rPr>
        <w:t>Начальная</w:t>
      </w:r>
      <w:proofErr w:type="gramEnd"/>
      <w:r>
        <w:rPr>
          <w:szCs w:val="24"/>
        </w:rPr>
        <w:t xml:space="preserve"> </w:t>
      </w:r>
      <w:proofErr w:type="spellStart"/>
      <w:r>
        <w:rPr>
          <w:szCs w:val="24"/>
        </w:rPr>
        <w:t>школа-детский</w:t>
      </w:r>
      <w:proofErr w:type="spellEnd"/>
      <w:r>
        <w:rPr>
          <w:szCs w:val="24"/>
        </w:rPr>
        <w:t xml:space="preserve"> сад села Нутэпэльмен" (МБОУ «НШ-ДС с. Нутэпэльмен»);</w:t>
      </w:r>
    </w:p>
    <w:p w:rsidR="00A84CB1" w:rsidRDefault="00A84CB1" w:rsidP="003C091C">
      <w:pPr>
        <w:ind w:firstLine="720"/>
        <w:jc w:val="both"/>
        <w:rPr>
          <w:szCs w:val="24"/>
        </w:rPr>
      </w:pPr>
      <w:r>
        <w:rPr>
          <w:szCs w:val="24"/>
        </w:rPr>
        <w:t xml:space="preserve">- муниципальное бюджетное дошкольное образовательное учреждение «Детский сад «Аленушка» поселка Эгвекинота» (МБДОУ «Детский сад «Аленушка» п. Эгвекинота»); </w:t>
      </w:r>
    </w:p>
    <w:p w:rsidR="00A84CB1" w:rsidRDefault="00A84CB1" w:rsidP="003C091C">
      <w:pPr>
        <w:ind w:firstLine="720"/>
        <w:jc w:val="both"/>
        <w:rPr>
          <w:szCs w:val="24"/>
        </w:rPr>
      </w:pPr>
      <w:r>
        <w:rPr>
          <w:szCs w:val="24"/>
        </w:rPr>
        <w:t>- муниципальное автономное образовательное учреждение дополнительного образования «Детская школа искусств городского округа Эгвекинот»  (МАОУ ДО «ДШИ ГО Эгвекинот»);</w:t>
      </w:r>
    </w:p>
    <w:p w:rsidR="00A84CB1" w:rsidRDefault="00A84CB1" w:rsidP="003C091C">
      <w:pPr>
        <w:ind w:firstLine="720"/>
        <w:jc w:val="both"/>
        <w:rPr>
          <w:szCs w:val="24"/>
        </w:rPr>
      </w:pPr>
      <w:r>
        <w:rPr>
          <w:szCs w:val="24"/>
        </w:rPr>
        <w:t>- муниципальное автономное образовательное учреждение дополнительного образования  «Центр дополнительного образования городского округа Эгвекинот»    (МАОУ ДО «ЦДО ГО Эгвекинот»);</w:t>
      </w:r>
    </w:p>
    <w:p w:rsidR="00A84CB1" w:rsidRDefault="00A84CB1" w:rsidP="003C091C">
      <w:pPr>
        <w:ind w:firstLine="720"/>
        <w:jc w:val="both"/>
        <w:rPr>
          <w:szCs w:val="24"/>
        </w:rPr>
      </w:pPr>
      <w:r>
        <w:rPr>
          <w:szCs w:val="24"/>
        </w:rPr>
        <w:t>- муниципальное автономное учреждение культуры «Центр досуга  и народного творчества городского округа Эгвекинот» (МАУК «ЦД и НТ городского округа Эгвекинот»);</w:t>
      </w:r>
    </w:p>
    <w:p w:rsidR="00A84CB1" w:rsidRDefault="00A84CB1" w:rsidP="003C091C">
      <w:pPr>
        <w:ind w:firstLine="720"/>
        <w:jc w:val="both"/>
        <w:rPr>
          <w:szCs w:val="24"/>
        </w:rPr>
      </w:pPr>
      <w:r>
        <w:rPr>
          <w:szCs w:val="24"/>
        </w:rPr>
        <w:lastRenderedPageBreak/>
        <w:t>- муниципальное автономное учреждение культуры «Централизованная библиотечная система городского округа Эгвекинот»    (МАУК «ЦБС городского округа Эгвекинот»);</w:t>
      </w:r>
    </w:p>
    <w:p w:rsidR="00A84CB1" w:rsidRDefault="00A84CB1" w:rsidP="003C091C">
      <w:pPr>
        <w:ind w:firstLine="720"/>
        <w:jc w:val="both"/>
        <w:rPr>
          <w:szCs w:val="24"/>
        </w:rPr>
      </w:pPr>
      <w:r>
        <w:rPr>
          <w:szCs w:val="24"/>
        </w:rPr>
        <w:t>- муниципальное автономное  учреждение культуры «Краеведческий музей городского округа Эгвекинот».</w:t>
      </w:r>
    </w:p>
    <w:p w:rsidR="00A84CB1" w:rsidRDefault="00A84CB1" w:rsidP="003C091C">
      <w:pPr>
        <w:jc w:val="both"/>
        <w:rPr>
          <w:szCs w:val="24"/>
        </w:rPr>
      </w:pPr>
      <w:r>
        <w:rPr>
          <w:szCs w:val="24"/>
        </w:rPr>
        <w:t xml:space="preserve">     </w:t>
      </w:r>
      <w:r>
        <w:rPr>
          <w:szCs w:val="24"/>
        </w:rPr>
        <w:tab/>
        <w:t>Деятельность муниципальных образовательных организаций и учреждений культуры строится на основе количественных и качественных показателей, установленных муниципальным заданием, предусматривает обеспечение финансирования образовательных организаций и учреждений культуры в соответствии с установленными нормативными показателями, модельными методиками, утвержденными системами оплаты труда в разрезе отраслей.</w:t>
      </w:r>
    </w:p>
    <w:p w:rsidR="00A84CB1" w:rsidRDefault="00A84CB1" w:rsidP="003C091C">
      <w:pPr>
        <w:jc w:val="both"/>
        <w:rPr>
          <w:szCs w:val="24"/>
        </w:rPr>
      </w:pPr>
      <w:r>
        <w:rPr>
          <w:szCs w:val="24"/>
        </w:rPr>
        <w:t xml:space="preserve">     </w:t>
      </w:r>
      <w:r>
        <w:rPr>
          <w:szCs w:val="24"/>
        </w:rPr>
        <w:tab/>
        <w:t xml:space="preserve">Деятельность муниципальных образовательных организаций и учреждений культуры направлена </w:t>
      </w:r>
      <w:proofErr w:type="gramStart"/>
      <w:r>
        <w:rPr>
          <w:szCs w:val="24"/>
        </w:rPr>
        <w:t>на</w:t>
      </w:r>
      <w:proofErr w:type="gramEnd"/>
      <w:r>
        <w:rPr>
          <w:szCs w:val="24"/>
        </w:rPr>
        <w:t>:</w:t>
      </w:r>
    </w:p>
    <w:p w:rsidR="00A84CB1" w:rsidRDefault="00A84CB1" w:rsidP="003C091C">
      <w:pPr>
        <w:ind w:firstLine="720"/>
        <w:jc w:val="both"/>
        <w:rPr>
          <w:szCs w:val="24"/>
        </w:rPr>
      </w:pPr>
      <w:r>
        <w:rPr>
          <w:szCs w:val="24"/>
        </w:rPr>
        <w:t xml:space="preserve">- создание условий для </w:t>
      </w:r>
      <w:proofErr w:type="gramStart"/>
      <w:r>
        <w:rPr>
          <w:szCs w:val="24"/>
        </w:rPr>
        <w:t>обучения</w:t>
      </w:r>
      <w:proofErr w:type="gramEnd"/>
      <w:r>
        <w:rPr>
          <w:szCs w:val="24"/>
        </w:rPr>
        <w:t xml:space="preserve"> по основным общеобразовательным программам – образовательным программам дошкольного,  начального общего, основного общего, среднего общего образования, дополнительным </w:t>
      </w:r>
      <w:proofErr w:type="spellStart"/>
      <w:r>
        <w:rPr>
          <w:szCs w:val="24"/>
        </w:rPr>
        <w:t>общеразвивающим</w:t>
      </w:r>
      <w:proofErr w:type="spellEnd"/>
      <w:r>
        <w:rPr>
          <w:szCs w:val="24"/>
        </w:rPr>
        <w:t xml:space="preserve"> программам в муниципальных образовательных организациях городского округа Эгвекинот;</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xml:space="preserve">- содействие развитию </w:t>
      </w:r>
      <w:proofErr w:type="spellStart"/>
      <w:r>
        <w:rPr>
          <w:rFonts w:ascii="Times New Roman" w:hAnsi="Times New Roman"/>
          <w:sz w:val="24"/>
          <w:szCs w:val="24"/>
        </w:rPr>
        <w:t>культурно-досуговой</w:t>
      </w:r>
      <w:proofErr w:type="spellEnd"/>
      <w:r>
        <w:rPr>
          <w:rFonts w:ascii="Times New Roman" w:hAnsi="Times New Roman"/>
          <w:sz w:val="24"/>
          <w:szCs w:val="24"/>
        </w:rPr>
        <w:t xml:space="preserve"> деятельности и народного художественного творчества;</w:t>
      </w:r>
    </w:p>
    <w:p w:rsidR="00A84CB1" w:rsidRDefault="00A84CB1" w:rsidP="003C091C">
      <w:pPr>
        <w:ind w:firstLine="720"/>
        <w:jc w:val="both"/>
        <w:rPr>
          <w:szCs w:val="24"/>
        </w:rPr>
      </w:pPr>
      <w:r>
        <w:rPr>
          <w:szCs w:val="24"/>
        </w:rPr>
        <w:t xml:space="preserve">- поддержку и развитие детской одаренности, основанной на </w:t>
      </w:r>
      <w:proofErr w:type="spellStart"/>
      <w:r>
        <w:rPr>
          <w:szCs w:val="24"/>
        </w:rPr>
        <w:t>ваимодействии</w:t>
      </w:r>
      <w:proofErr w:type="spellEnd"/>
      <w:r>
        <w:rPr>
          <w:szCs w:val="24"/>
        </w:rPr>
        <w:t xml:space="preserve"> образовательных организаций, организаций дополнительного образования, учреждений культуры, спорта;</w:t>
      </w:r>
    </w:p>
    <w:p w:rsidR="00A84CB1" w:rsidRDefault="00A84CB1" w:rsidP="003C091C">
      <w:pPr>
        <w:ind w:firstLine="720"/>
        <w:jc w:val="both"/>
        <w:rPr>
          <w:szCs w:val="24"/>
        </w:rPr>
      </w:pPr>
      <w:r>
        <w:rPr>
          <w:szCs w:val="24"/>
        </w:rPr>
        <w:t>- сохранение и развитие традиционной культуры коренных малочисленных народов Чукотки;</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создание условий для улучшения доступа жителям городского округа Эгвекинот к информации и знаниям.</w:t>
      </w:r>
    </w:p>
    <w:p w:rsidR="00A84CB1" w:rsidRDefault="00A84CB1" w:rsidP="003C091C">
      <w:pPr>
        <w:pStyle w:val="aff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ходе реализации мероприятий подпрограммы предполагается обеспечить функционирование муниципальных образовательных организаций и учреждений культуры, направленное на полное и качественное выполнение установленных муниципальных заданий.</w:t>
      </w:r>
    </w:p>
    <w:p w:rsidR="00A84CB1" w:rsidRDefault="00A84CB1" w:rsidP="003C091C">
      <w:pPr>
        <w:ind w:firstLine="720"/>
        <w:jc w:val="both"/>
        <w:rPr>
          <w:szCs w:val="24"/>
        </w:rPr>
      </w:pPr>
    </w:p>
    <w:p w:rsidR="00A84CB1" w:rsidRDefault="00A84CB1" w:rsidP="003C091C">
      <w:pPr>
        <w:ind w:firstLine="720"/>
        <w:jc w:val="center"/>
        <w:rPr>
          <w:b/>
          <w:szCs w:val="24"/>
        </w:rPr>
      </w:pPr>
      <w:r>
        <w:rPr>
          <w:b/>
          <w:szCs w:val="24"/>
        </w:rPr>
        <w:t>II. Основные цели и задачи подпрограммы</w:t>
      </w:r>
    </w:p>
    <w:p w:rsidR="00A84CB1" w:rsidRDefault="00A84CB1" w:rsidP="003C091C">
      <w:pPr>
        <w:pStyle w:val="27"/>
        <w:ind w:firstLine="708"/>
        <w:jc w:val="center"/>
        <w:rPr>
          <w:rFonts w:ascii="Times New Roman" w:hAnsi="Times New Roman"/>
          <w:sz w:val="24"/>
          <w:szCs w:val="24"/>
          <w:lang w:val="ru-RU"/>
        </w:rPr>
      </w:pPr>
    </w:p>
    <w:p w:rsidR="00A84CB1" w:rsidRDefault="00A84CB1" w:rsidP="003C091C">
      <w:pPr>
        <w:ind w:firstLine="708"/>
        <w:jc w:val="both"/>
        <w:rPr>
          <w:szCs w:val="24"/>
        </w:rPr>
      </w:pPr>
      <w:r>
        <w:rPr>
          <w:szCs w:val="24"/>
        </w:rPr>
        <w:t xml:space="preserve">Основная цель подпрограммы - </w:t>
      </w:r>
      <w:r>
        <w:t>создание необходимых условий для повышения качества предоставления услуг в сфере образования и культуры городского округа Эгвекинот.</w:t>
      </w:r>
    </w:p>
    <w:p w:rsidR="00A84CB1" w:rsidRDefault="00A84CB1" w:rsidP="003C091C">
      <w:pPr>
        <w:ind w:firstLine="720"/>
        <w:jc w:val="both"/>
        <w:rPr>
          <w:szCs w:val="24"/>
        </w:rPr>
      </w:pPr>
      <w:r>
        <w:rPr>
          <w:szCs w:val="24"/>
        </w:rPr>
        <w:t>Поставленная цель направлена на решение задачи повышения доступности услуг в сфере образования и культуры.</w:t>
      </w:r>
    </w:p>
    <w:p w:rsidR="00A84CB1" w:rsidRDefault="00A84CB1" w:rsidP="003C091C">
      <w:pPr>
        <w:jc w:val="center"/>
        <w:rPr>
          <w:b/>
          <w:szCs w:val="24"/>
        </w:rPr>
      </w:pPr>
    </w:p>
    <w:p w:rsidR="00A84CB1" w:rsidRDefault="00A84CB1" w:rsidP="003C091C">
      <w:pPr>
        <w:jc w:val="center"/>
        <w:rPr>
          <w:b/>
          <w:szCs w:val="24"/>
        </w:rPr>
      </w:pPr>
      <w:r>
        <w:rPr>
          <w:b/>
          <w:szCs w:val="24"/>
        </w:rPr>
        <w:t>III. Сроки и этапы реализации подпрограммы</w:t>
      </w:r>
    </w:p>
    <w:p w:rsidR="00A84CB1" w:rsidRDefault="00A84CB1" w:rsidP="003C091C">
      <w:pPr>
        <w:ind w:firstLine="720"/>
        <w:jc w:val="center"/>
        <w:rPr>
          <w:b/>
          <w:szCs w:val="24"/>
        </w:rPr>
      </w:pPr>
    </w:p>
    <w:p w:rsidR="00A84CB1" w:rsidRDefault="00A84CB1" w:rsidP="003C091C">
      <w:pPr>
        <w:ind w:firstLine="720"/>
        <w:jc w:val="both"/>
        <w:rPr>
          <w:szCs w:val="24"/>
        </w:rPr>
      </w:pPr>
      <w:r>
        <w:rPr>
          <w:szCs w:val="24"/>
        </w:rPr>
        <w:t>Реализация подпрограммы рассчитана на 2016-2022 годы (без разделения на этапы).</w:t>
      </w:r>
    </w:p>
    <w:p w:rsidR="00A84CB1" w:rsidRDefault="00A84CB1" w:rsidP="003C091C">
      <w:pPr>
        <w:ind w:firstLine="708"/>
        <w:rPr>
          <w:strike/>
          <w:szCs w:val="24"/>
        </w:rPr>
      </w:pPr>
    </w:p>
    <w:p w:rsidR="00A84CB1" w:rsidRDefault="00A84CB1" w:rsidP="003C091C">
      <w:pPr>
        <w:jc w:val="center"/>
        <w:outlineLvl w:val="0"/>
        <w:rPr>
          <w:b/>
          <w:bCs/>
          <w:szCs w:val="24"/>
        </w:rPr>
      </w:pPr>
      <w:r>
        <w:rPr>
          <w:b/>
          <w:bCs/>
          <w:szCs w:val="24"/>
          <w:lang w:val="en-US"/>
        </w:rPr>
        <w:t>I</w:t>
      </w:r>
      <w:r>
        <w:rPr>
          <w:b/>
          <w:bCs/>
          <w:szCs w:val="24"/>
        </w:rPr>
        <w:t>V.</w:t>
      </w:r>
      <w:r>
        <w:rPr>
          <w:szCs w:val="24"/>
        </w:rPr>
        <w:t xml:space="preserve"> </w:t>
      </w:r>
      <w:r>
        <w:rPr>
          <w:b/>
          <w:bCs/>
          <w:szCs w:val="24"/>
        </w:rPr>
        <w:t>Прогноз показателей муниципальных заданий на оказание муниципальных услуг (выполнение работ)</w:t>
      </w:r>
    </w:p>
    <w:p w:rsidR="00A84CB1" w:rsidRDefault="00A84CB1" w:rsidP="003C091C">
      <w:pPr>
        <w:jc w:val="center"/>
        <w:outlineLvl w:val="0"/>
        <w:rPr>
          <w:b/>
          <w:bCs/>
          <w:i/>
          <w:szCs w:val="24"/>
        </w:rPr>
      </w:pPr>
    </w:p>
    <w:p w:rsidR="00A84CB1" w:rsidRDefault="00A84CB1" w:rsidP="003C091C">
      <w:pPr>
        <w:ind w:firstLine="720"/>
        <w:jc w:val="both"/>
        <w:rPr>
          <w:szCs w:val="24"/>
        </w:rPr>
      </w:pPr>
      <w:r>
        <w:rPr>
          <w:szCs w:val="24"/>
        </w:rPr>
        <w:t xml:space="preserve">Прогноз показателей муниципальных заданий на оказание муниципальных услуг (выполнение работ) муниципальными учреждениями по подпрограмме приведен в </w:t>
      </w:r>
      <w:hyperlink r:id="rId15" w:anchor="sub_2000#sub_2000" w:history="1">
        <w:r>
          <w:rPr>
            <w:rStyle w:val="a8"/>
            <w:rFonts w:eastAsia="Arial Unicode MS"/>
            <w:szCs w:val="24"/>
          </w:rPr>
          <w:t>приложении</w:t>
        </w:r>
      </w:hyperlink>
      <w:r>
        <w:rPr>
          <w:szCs w:val="24"/>
        </w:rPr>
        <w:t xml:space="preserve"> к настоящей подпрограмме. </w:t>
      </w:r>
    </w:p>
    <w:p w:rsidR="00A84CB1" w:rsidRDefault="00A84CB1" w:rsidP="003C091C">
      <w:pPr>
        <w:ind w:firstLine="708"/>
        <w:rPr>
          <w:szCs w:val="24"/>
        </w:rPr>
      </w:pPr>
    </w:p>
    <w:p w:rsidR="00A84CB1" w:rsidRDefault="00A84CB1" w:rsidP="003C091C">
      <w:pPr>
        <w:pStyle w:val="1"/>
        <w:jc w:val="center"/>
        <w:rPr>
          <w:b/>
          <w:szCs w:val="24"/>
        </w:rPr>
      </w:pPr>
      <w:r>
        <w:rPr>
          <w:b/>
          <w:szCs w:val="24"/>
        </w:rPr>
        <w:t>V. Ресурсное обеспечение подпрограммы</w:t>
      </w:r>
    </w:p>
    <w:p w:rsidR="00A84CB1" w:rsidRDefault="00A84CB1" w:rsidP="003C091C">
      <w:pPr>
        <w:ind w:firstLine="709"/>
        <w:rPr>
          <w:szCs w:val="24"/>
        </w:rPr>
      </w:pPr>
    </w:p>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 xml:space="preserve">Подпрограмма предусматривает общий объем финансирования </w:t>
      </w:r>
      <w:r>
        <w:rPr>
          <w:rFonts w:ascii="Times New Roman" w:hAnsi="Times New Roman"/>
          <w:bCs/>
          <w:sz w:val="24"/>
          <w:szCs w:val="24"/>
        </w:rPr>
        <w:t xml:space="preserve">за счет средств бюджета </w:t>
      </w:r>
      <w:r>
        <w:rPr>
          <w:rFonts w:ascii="Times New Roman" w:hAnsi="Times New Roman"/>
          <w:sz w:val="24"/>
          <w:szCs w:val="24"/>
        </w:rPr>
        <w:t xml:space="preserve">городского округа Эгвекинот </w:t>
      </w:r>
      <w:r>
        <w:rPr>
          <w:rFonts w:ascii="Times New Roman" w:hAnsi="Times New Roman"/>
          <w:bCs/>
          <w:sz w:val="24"/>
          <w:szCs w:val="24"/>
        </w:rPr>
        <w:t xml:space="preserve">в размере </w:t>
      </w:r>
      <w:r>
        <w:rPr>
          <w:rFonts w:ascii="Times New Roman" w:hAnsi="Times New Roman"/>
          <w:sz w:val="24"/>
          <w:szCs w:val="24"/>
        </w:rPr>
        <w:t xml:space="preserve">1 168 006,5 тыс. рублей, в том числе по </w:t>
      </w:r>
      <w:r>
        <w:rPr>
          <w:rFonts w:ascii="Times New Roman" w:hAnsi="Times New Roman"/>
          <w:sz w:val="24"/>
          <w:szCs w:val="24"/>
        </w:rPr>
        <w:lastRenderedPageBreak/>
        <w:t>годам:</w:t>
      </w:r>
    </w:p>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2016 год - 241 060,7 тыс. рублей;</w:t>
      </w:r>
    </w:p>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2017 год - 226 338,5 тыс. рублей;</w:t>
      </w:r>
    </w:p>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2018 год - 230 192,3 тыс. рублей;</w:t>
      </w:r>
    </w:p>
    <w:p w:rsidR="00A84CB1" w:rsidRDefault="00A84CB1" w:rsidP="003C091C">
      <w:pPr>
        <w:ind w:firstLine="709"/>
        <w:rPr>
          <w:szCs w:val="24"/>
        </w:rPr>
      </w:pPr>
      <w:r>
        <w:rPr>
          <w:szCs w:val="24"/>
        </w:rPr>
        <w:t>2019 год - 242 686,3 тыс. рублей;</w:t>
      </w:r>
    </w:p>
    <w:p w:rsidR="00A84CB1" w:rsidRDefault="00A84CB1" w:rsidP="003C091C">
      <w:pPr>
        <w:ind w:firstLine="709"/>
        <w:rPr>
          <w:szCs w:val="24"/>
        </w:rPr>
      </w:pPr>
      <w:r>
        <w:rPr>
          <w:szCs w:val="24"/>
        </w:rPr>
        <w:t>2020 год – 227 728,7 тыс. рублей;</w:t>
      </w:r>
    </w:p>
    <w:p w:rsidR="00A84CB1" w:rsidRDefault="00A84CB1" w:rsidP="003C091C">
      <w:pPr>
        <w:ind w:firstLine="709"/>
        <w:rPr>
          <w:szCs w:val="24"/>
        </w:rPr>
      </w:pPr>
      <w:r>
        <w:rPr>
          <w:szCs w:val="24"/>
        </w:rPr>
        <w:t>2021 год - 0,0 тыс. рублей;</w:t>
      </w:r>
    </w:p>
    <w:p w:rsidR="00A84CB1" w:rsidRDefault="00A84CB1" w:rsidP="003C091C">
      <w:pPr>
        <w:ind w:firstLine="709"/>
        <w:rPr>
          <w:szCs w:val="24"/>
        </w:rPr>
      </w:pPr>
      <w:r>
        <w:rPr>
          <w:szCs w:val="24"/>
        </w:rPr>
        <w:t>2022 год -  0,0 тыс. рублей.</w:t>
      </w:r>
    </w:p>
    <w:p w:rsidR="00A84CB1" w:rsidRDefault="00A84CB1" w:rsidP="003C091C">
      <w:pPr>
        <w:pStyle w:val="aff2"/>
        <w:ind w:firstLine="284"/>
        <w:jc w:val="both"/>
        <w:rPr>
          <w:rFonts w:ascii="Times New Roman" w:hAnsi="Times New Roman"/>
          <w:sz w:val="24"/>
          <w:szCs w:val="24"/>
        </w:rPr>
      </w:pPr>
    </w:p>
    <w:p w:rsidR="00A84CB1" w:rsidRDefault="00A84CB1" w:rsidP="003C091C">
      <w:pPr>
        <w:jc w:val="center"/>
        <w:rPr>
          <w:b/>
          <w:szCs w:val="24"/>
        </w:rPr>
      </w:pPr>
      <w:r>
        <w:rPr>
          <w:b/>
          <w:szCs w:val="24"/>
        </w:rPr>
        <w:t>VI. Механизм реализации подпрограммы</w:t>
      </w:r>
    </w:p>
    <w:p w:rsidR="00A84CB1" w:rsidRDefault="00A84CB1" w:rsidP="003C091C">
      <w:pPr>
        <w:tabs>
          <w:tab w:val="left" w:pos="2790"/>
        </w:tabs>
        <w:jc w:val="center"/>
        <w:rPr>
          <w:b/>
          <w:szCs w:val="24"/>
        </w:rPr>
      </w:pPr>
    </w:p>
    <w:p w:rsidR="00A84CB1" w:rsidRDefault="00A84CB1" w:rsidP="003C091C">
      <w:pPr>
        <w:ind w:firstLine="720"/>
        <w:jc w:val="both"/>
        <w:rPr>
          <w:szCs w:val="24"/>
        </w:rPr>
      </w:pPr>
      <w:r>
        <w:rPr>
          <w:szCs w:val="24"/>
        </w:rPr>
        <w:t>Механизм реализации подпрограммы основан на обеспечении достижения запланированных прогнозных показателей муниципальных заданий на оказание муниципальных услуг (выполнение работ) участниками подпрограммы.</w:t>
      </w:r>
    </w:p>
    <w:p w:rsidR="00A84CB1" w:rsidRDefault="00A84CB1" w:rsidP="003C091C">
      <w:pPr>
        <w:pStyle w:val="aff2"/>
        <w:ind w:firstLine="720"/>
        <w:jc w:val="both"/>
        <w:rPr>
          <w:rFonts w:ascii="Times New Roman" w:hAnsi="Times New Roman"/>
          <w:sz w:val="24"/>
          <w:szCs w:val="24"/>
        </w:rPr>
      </w:pPr>
      <w:r>
        <w:rPr>
          <w:rFonts w:ascii="Times New Roman" w:hAnsi="Times New Roman"/>
          <w:sz w:val="24"/>
          <w:szCs w:val="24"/>
        </w:rPr>
        <w:t xml:space="preserve">Подпрограмма реализуется во взаимодействии Управления социальной политики городского округа Эгвекинот с участниками подпрограммы. </w:t>
      </w:r>
    </w:p>
    <w:p w:rsidR="00A84CB1" w:rsidRDefault="00A84CB1" w:rsidP="003C091C"/>
    <w:p w:rsidR="00A84CB1" w:rsidRDefault="00A84CB1" w:rsidP="003C091C">
      <w:pPr>
        <w:pStyle w:val="1"/>
        <w:spacing w:before="0"/>
        <w:jc w:val="center"/>
        <w:rPr>
          <w:b/>
          <w:szCs w:val="24"/>
        </w:rPr>
      </w:pPr>
      <w:r>
        <w:rPr>
          <w:b/>
          <w:szCs w:val="24"/>
          <w:lang w:val="en-US"/>
        </w:rPr>
        <w:t>VII</w:t>
      </w:r>
      <w:r>
        <w:rPr>
          <w:b/>
          <w:szCs w:val="24"/>
        </w:rPr>
        <w:t>. Организация управления и контроль за ходом реализации подпрограммы</w:t>
      </w:r>
    </w:p>
    <w:p w:rsidR="00A84CB1" w:rsidRDefault="00A84CB1" w:rsidP="003C091C">
      <w:pPr>
        <w:jc w:val="center"/>
        <w:rPr>
          <w:b/>
          <w:szCs w:val="24"/>
        </w:rPr>
      </w:pPr>
    </w:p>
    <w:p w:rsidR="00A84CB1" w:rsidRDefault="00A84CB1" w:rsidP="003C091C">
      <w:pPr>
        <w:autoSpaceDE w:val="0"/>
        <w:autoSpaceDN w:val="0"/>
        <w:adjustRightInd w:val="0"/>
        <w:ind w:firstLine="720"/>
        <w:jc w:val="both"/>
        <w:outlineLvl w:val="1"/>
        <w:rPr>
          <w:szCs w:val="24"/>
        </w:rPr>
      </w:pPr>
      <w:r>
        <w:rPr>
          <w:szCs w:val="24"/>
        </w:rPr>
        <w:t xml:space="preserve">Текущее управление и </w:t>
      </w:r>
      <w:proofErr w:type="gramStart"/>
      <w:r>
        <w:rPr>
          <w:szCs w:val="24"/>
        </w:rPr>
        <w:t>контроль за</w:t>
      </w:r>
      <w:proofErr w:type="gramEnd"/>
      <w:r>
        <w:rPr>
          <w:szCs w:val="24"/>
        </w:rPr>
        <w:t xml:space="preserve"> реализацией подпрограммы осуществляет ответственный исполнитель.</w:t>
      </w:r>
    </w:p>
    <w:p w:rsidR="00A84CB1" w:rsidRDefault="00A84CB1" w:rsidP="003C091C">
      <w:pPr>
        <w:autoSpaceDE w:val="0"/>
        <w:autoSpaceDN w:val="0"/>
        <w:adjustRightInd w:val="0"/>
        <w:ind w:firstLine="720"/>
        <w:jc w:val="both"/>
        <w:outlineLvl w:val="1"/>
        <w:rPr>
          <w:szCs w:val="24"/>
        </w:rPr>
      </w:pPr>
      <w:r>
        <w:rPr>
          <w:szCs w:val="24"/>
        </w:rPr>
        <w:t>В соответствии с Порядком разработки,  реализации и оценки эффективности муниципальных  программ городского округа Эгвекинот, установленным Постановлением Администрации городского округа Эгвекинот от 25 июня 2019 г. № 269-па, ответственный исполнитель представляет в Управление финансов, экономики и имущественных отношений городского округа Эгвекинот:</w:t>
      </w:r>
    </w:p>
    <w:p w:rsidR="00A84CB1" w:rsidRDefault="00A84CB1" w:rsidP="003C091C">
      <w:pPr>
        <w:autoSpaceDE w:val="0"/>
        <w:autoSpaceDN w:val="0"/>
        <w:adjustRightInd w:val="0"/>
        <w:ind w:firstLine="720"/>
        <w:jc w:val="both"/>
        <w:outlineLvl w:val="1"/>
        <w:rPr>
          <w:szCs w:val="24"/>
        </w:rPr>
      </w:pPr>
      <w:r>
        <w:rPr>
          <w:szCs w:val="24"/>
        </w:rPr>
        <w:t>- аналитическую информацию по  установленной форме о выполнении мероприятий подпрограммы по итогам  1 полугодия в срок до 15 июля и по итогам 9 месяцев в срок до 10 октября;</w:t>
      </w:r>
    </w:p>
    <w:p w:rsidR="00A84CB1" w:rsidRDefault="00A84CB1" w:rsidP="003C091C">
      <w:pPr>
        <w:autoSpaceDE w:val="0"/>
        <w:autoSpaceDN w:val="0"/>
        <w:adjustRightInd w:val="0"/>
        <w:ind w:firstLine="720"/>
        <w:jc w:val="both"/>
        <w:outlineLvl w:val="1"/>
        <w:rPr>
          <w:szCs w:val="24"/>
        </w:rPr>
      </w:pPr>
      <w:proofErr w:type="gramStart"/>
      <w:r>
        <w:rPr>
          <w:szCs w:val="24"/>
        </w:rPr>
        <w:t>- ежегодно, в срок до 10 марта года, следующего за отчетным, информацию о ходе реализации подпрограммы по установленной форме с пояснительной запиской.</w:t>
      </w:r>
      <w:proofErr w:type="gramEnd"/>
    </w:p>
    <w:p w:rsidR="00A84CB1" w:rsidRDefault="00A84CB1" w:rsidP="003C091C">
      <w:pPr>
        <w:autoSpaceDE w:val="0"/>
        <w:autoSpaceDN w:val="0"/>
        <w:adjustRightInd w:val="0"/>
        <w:ind w:firstLine="720"/>
        <w:jc w:val="both"/>
        <w:outlineLvl w:val="1"/>
        <w:rPr>
          <w:szCs w:val="24"/>
        </w:rPr>
      </w:pPr>
      <w:r>
        <w:rPr>
          <w:szCs w:val="24"/>
        </w:rPr>
        <w:t xml:space="preserve">Пояснительная записка должна включать в себя: </w:t>
      </w:r>
    </w:p>
    <w:p w:rsidR="00A84CB1" w:rsidRDefault="00A84CB1" w:rsidP="003C091C">
      <w:pPr>
        <w:autoSpaceDE w:val="0"/>
        <w:autoSpaceDN w:val="0"/>
        <w:adjustRightInd w:val="0"/>
        <w:ind w:firstLine="720"/>
        <w:jc w:val="both"/>
        <w:outlineLvl w:val="1"/>
        <w:rPr>
          <w:szCs w:val="24"/>
        </w:rPr>
      </w:pPr>
      <w:r>
        <w:rPr>
          <w:szCs w:val="24"/>
        </w:rPr>
        <w:t xml:space="preserve">1) сведения о соответствии фактических целевых индикаторов (показателей) реализации подпрограммы индикаторам (показателям), установленным при ее утверждении; </w:t>
      </w:r>
    </w:p>
    <w:p w:rsidR="00A84CB1" w:rsidRDefault="00A84CB1" w:rsidP="003C091C">
      <w:pPr>
        <w:autoSpaceDE w:val="0"/>
        <w:autoSpaceDN w:val="0"/>
        <w:adjustRightInd w:val="0"/>
        <w:ind w:firstLine="720"/>
        <w:jc w:val="both"/>
        <w:outlineLvl w:val="1"/>
        <w:rPr>
          <w:szCs w:val="24"/>
        </w:rPr>
      </w:pPr>
      <w:r>
        <w:rPr>
          <w:szCs w:val="24"/>
        </w:rPr>
        <w:t xml:space="preserve">2) информацию о ходе и полноте выполнения подпрограммы и программных мероприятий; </w:t>
      </w:r>
    </w:p>
    <w:p w:rsidR="00A84CB1" w:rsidRDefault="00A84CB1" w:rsidP="003C091C">
      <w:pPr>
        <w:autoSpaceDE w:val="0"/>
        <w:autoSpaceDN w:val="0"/>
        <w:adjustRightInd w:val="0"/>
        <w:ind w:firstLine="720"/>
        <w:jc w:val="both"/>
        <w:outlineLvl w:val="1"/>
        <w:rPr>
          <w:szCs w:val="24"/>
        </w:rPr>
      </w:pPr>
      <w:r>
        <w:rPr>
          <w:szCs w:val="24"/>
        </w:rPr>
        <w:t>3) в случае невыполнения программных мероприятий – информацию о причинах их невыполнения;</w:t>
      </w:r>
    </w:p>
    <w:p w:rsidR="00A84CB1" w:rsidRDefault="00A84CB1" w:rsidP="003C091C">
      <w:pPr>
        <w:ind w:firstLine="709"/>
        <w:jc w:val="both"/>
        <w:rPr>
          <w:szCs w:val="24"/>
        </w:rPr>
      </w:pPr>
      <w:r>
        <w:rPr>
          <w:szCs w:val="24"/>
        </w:rPr>
        <w:t>4)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A84CB1" w:rsidRDefault="00A84CB1" w:rsidP="003C091C">
      <w:pPr>
        <w:rPr>
          <w:szCs w:val="24"/>
        </w:rPr>
        <w:sectPr w:rsidR="00A84CB1" w:rsidSect="00F5421A">
          <w:pgSz w:w="11907" w:h="16840"/>
          <w:pgMar w:top="822" w:right="992" w:bottom="851" w:left="1276" w:header="720" w:footer="720" w:gutter="0"/>
          <w:pgNumType w:start="1"/>
          <w:cols w:space="720"/>
          <w:titlePg/>
          <w:docGrid w:linePitch="326"/>
        </w:sectPr>
      </w:pPr>
    </w:p>
    <w:tbl>
      <w:tblPr>
        <w:tblStyle w:val="afffff3"/>
        <w:tblpPr w:leftFromText="180" w:rightFromText="180" w:horzAnchor="margin" w:tblpXSpec="right" w:tblpY="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7"/>
      </w:tblGrid>
      <w:tr w:rsidR="00383C57" w:rsidTr="00383C57">
        <w:tc>
          <w:tcPr>
            <w:tcW w:w="7307" w:type="dxa"/>
          </w:tcPr>
          <w:p w:rsidR="00383C57" w:rsidRPr="00383C57" w:rsidRDefault="00383C57" w:rsidP="00383C57">
            <w:pPr>
              <w:jc w:val="center"/>
              <w:rPr>
                <w:sz w:val="24"/>
                <w:szCs w:val="24"/>
              </w:rPr>
            </w:pPr>
            <w:r w:rsidRPr="00383C57">
              <w:rPr>
                <w:sz w:val="24"/>
                <w:szCs w:val="24"/>
              </w:rPr>
              <w:lastRenderedPageBreak/>
              <w:t>Приложение</w:t>
            </w:r>
          </w:p>
          <w:p w:rsidR="00383C57" w:rsidRPr="00383C57" w:rsidRDefault="00383C57" w:rsidP="00383C57">
            <w:pPr>
              <w:jc w:val="center"/>
              <w:rPr>
                <w:sz w:val="24"/>
                <w:szCs w:val="24"/>
              </w:rPr>
            </w:pPr>
            <w:r w:rsidRPr="00383C57">
              <w:rPr>
                <w:sz w:val="24"/>
                <w:szCs w:val="24"/>
              </w:rPr>
              <w:t xml:space="preserve">к Подпрограмме «Финансовое обеспечение </w:t>
            </w:r>
            <w:proofErr w:type="gramStart"/>
            <w:r w:rsidRPr="00383C57">
              <w:rPr>
                <w:sz w:val="24"/>
                <w:szCs w:val="24"/>
              </w:rPr>
              <w:t>муниципального</w:t>
            </w:r>
            <w:proofErr w:type="gramEnd"/>
          </w:p>
          <w:p w:rsidR="00383C57" w:rsidRPr="00383C57" w:rsidRDefault="00383C57" w:rsidP="00383C57">
            <w:pPr>
              <w:jc w:val="center"/>
              <w:rPr>
                <w:sz w:val="24"/>
                <w:szCs w:val="24"/>
              </w:rPr>
            </w:pPr>
            <w:r w:rsidRPr="00383C57">
              <w:rPr>
                <w:sz w:val="24"/>
                <w:szCs w:val="24"/>
              </w:rPr>
              <w:t xml:space="preserve">задания на оказание муниципальных услуг (выполнение работ)» муниципальной программы «Развитие образования, культуры и молодежной политики в городском округе Эгвекинот </w:t>
            </w:r>
          </w:p>
          <w:p w:rsidR="00383C57" w:rsidRPr="00383C57" w:rsidRDefault="00383C57" w:rsidP="00383C57">
            <w:pPr>
              <w:jc w:val="center"/>
              <w:rPr>
                <w:sz w:val="24"/>
                <w:szCs w:val="24"/>
              </w:rPr>
            </w:pPr>
            <w:r w:rsidRPr="00383C57">
              <w:rPr>
                <w:sz w:val="24"/>
                <w:szCs w:val="24"/>
              </w:rPr>
              <w:t>на  2016-2022 годы»</w:t>
            </w:r>
          </w:p>
          <w:p w:rsidR="00383C57" w:rsidRDefault="00383C57" w:rsidP="00383C57">
            <w:pPr>
              <w:jc w:val="center"/>
              <w:rPr>
                <w:szCs w:val="24"/>
              </w:rPr>
            </w:pPr>
          </w:p>
        </w:tc>
      </w:tr>
    </w:tbl>
    <w:p w:rsidR="00383C57" w:rsidRDefault="00383C57" w:rsidP="003C091C">
      <w:pPr>
        <w:jc w:val="center"/>
        <w:rPr>
          <w:szCs w:val="24"/>
        </w:rPr>
      </w:pPr>
    </w:p>
    <w:p w:rsidR="00A84CB1" w:rsidRDefault="00A84CB1" w:rsidP="003C091C">
      <w:pPr>
        <w:jc w:val="center"/>
        <w:rPr>
          <w:szCs w:val="24"/>
        </w:rPr>
      </w:pPr>
    </w:p>
    <w:p w:rsidR="00383C57" w:rsidRDefault="00383C57" w:rsidP="003C091C">
      <w:pPr>
        <w:jc w:val="center"/>
        <w:rPr>
          <w:b/>
          <w:bCs/>
          <w:szCs w:val="24"/>
        </w:rPr>
      </w:pPr>
    </w:p>
    <w:p w:rsidR="00383C57" w:rsidRDefault="00383C57" w:rsidP="003C091C">
      <w:pPr>
        <w:jc w:val="center"/>
        <w:rPr>
          <w:b/>
          <w:bCs/>
          <w:szCs w:val="24"/>
        </w:rPr>
      </w:pPr>
    </w:p>
    <w:p w:rsidR="00383C57" w:rsidRDefault="00383C57" w:rsidP="003C091C">
      <w:pPr>
        <w:jc w:val="center"/>
        <w:rPr>
          <w:b/>
          <w:bCs/>
          <w:szCs w:val="24"/>
        </w:rPr>
      </w:pPr>
    </w:p>
    <w:p w:rsidR="00383C57" w:rsidRDefault="00383C57" w:rsidP="003C091C">
      <w:pPr>
        <w:jc w:val="center"/>
        <w:rPr>
          <w:b/>
          <w:bCs/>
          <w:szCs w:val="24"/>
        </w:rPr>
      </w:pPr>
    </w:p>
    <w:p w:rsidR="00383C57" w:rsidRDefault="00383C57" w:rsidP="003C091C">
      <w:pPr>
        <w:jc w:val="center"/>
        <w:rPr>
          <w:b/>
          <w:bCs/>
          <w:szCs w:val="24"/>
        </w:rPr>
      </w:pPr>
    </w:p>
    <w:p w:rsidR="00383C57" w:rsidRDefault="00383C57" w:rsidP="003C091C">
      <w:pPr>
        <w:jc w:val="center"/>
        <w:rPr>
          <w:b/>
          <w:bCs/>
          <w:szCs w:val="24"/>
        </w:rPr>
      </w:pPr>
    </w:p>
    <w:p w:rsidR="00383C57" w:rsidRDefault="00383C57" w:rsidP="003C091C">
      <w:pPr>
        <w:jc w:val="center"/>
        <w:rPr>
          <w:b/>
          <w:bCs/>
          <w:szCs w:val="24"/>
        </w:rPr>
      </w:pPr>
    </w:p>
    <w:p w:rsidR="00383C57" w:rsidRDefault="00383C57" w:rsidP="003C091C">
      <w:pPr>
        <w:jc w:val="center"/>
        <w:rPr>
          <w:b/>
          <w:bCs/>
          <w:szCs w:val="24"/>
        </w:rPr>
      </w:pPr>
    </w:p>
    <w:p w:rsidR="00A84CB1" w:rsidRDefault="00A84CB1" w:rsidP="003C091C">
      <w:pPr>
        <w:jc w:val="center"/>
        <w:rPr>
          <w:b/>
          <w:bCs/>
          <w:szCs w:val="24"/>
        </w:rPr>
      </w:pPr>
      <w:r>
        <w:rPr>
          <w:b/>
          <w:bCs/>
          <w:szCs w:val="24"/>
        </w:rPr>
        <w:t xml:space="preserve">ПРОГНОЗ  ПОКАЗАТЕЛЕЙ  </w:t>
      </w:r>
    </w:p>
    <w:p w:rsidR="00A84CB1" w:rsidRDefault="00A84CB1" w:rsidP="003C091C">
      <w:pPr>
        <w:jc w:val="center"/>
        <w:rPr>
          <w:b/>
          <w:bCs/>
          <w:szCs w:val="24"/>
        </w:rPr>
      </w:pPr>
      <w:r>
        <w:rPr>
          <w:b/>
          <w:bCs/>
          <w:szCs w:val="24"/>
        </w:rPr>
        <w:t xml:space="preserve">МУНИЦИПАЛЬНЫХ ЗАДАНИЙ НА ОКАЗАНИЕ МУНИЦИПАЛЬНЫХ УСЛУГ </w:t>
      </w:r>
    </w:p>
    <w:p w:rsidR="00A84CB1" w:rsidRDefault="00A84CB1" w:rsidP="003C091C">
      <w:pPr>
        <w:jc w:val="center"/>
        <w:rPr>
          <w:b/>
          <w:bCs/>
          <w:szCs w:val="24"/>
        </w:rPr>
      </w:pPr>
      <w:r>
        <w:rPr>
          <w:b/>
          <w:bCs/>
          <w:szCs w:val="24"/>
        </w:rPr>
        <w:t>(ВЫПОЛНЕНИЕ РАБОТ) МУНИЦИПАЛЬНЫМИ УЧРЕЖДЕНИЯМИ ПО МУНИЦИПАЛЬНОЙ ПРОГРАММЕ</w:t>
      </w:r>
    </w:p>
    <w:p w:rsidR="00A84CB1" w:rsidRDefault="00A84CB1" w:rsidP="003C091C">
      <w:pPr>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792"/>
        <w:gridCol w:w="817"/>
        <w:gridCol w:w="797"/>
        <w:gridCol w:w="797"/>
        <w:gridCol w:w="813"/>
        <w:gridCol w:w="813"/>
        <w:gridCol w:w="797"/>
        <w:gridCol w:w="1116"/>
        <w:gridCol w:w="1116"/>
        <w:gridCol w:w="1116"/>
        <w:gridCol w:w="1176"/>
        <w:gridCol w:w="1176"/>
        <w:gridCol w:w="743"/>
        <w:gridCol w:w="712"/>
      </w:tblGrid>
      <w:tr w:rsidR="00A84CB1" w:rsidTr="00A84CB1">
        <w:tc>
          <w:tcPr>
            <w:tcW w:w="3139"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szCs w:val="24"/>
                <w:lang w:eastAsia="en-US"/>
              </w:rPr>
              <w:t>Наименование муниципального учреждения/муниципальной услуги (работы), показателя объема услуги, подпрограммы</w:t>
            </w:r>
          </w:p>
        </w:tc>
        <w:tc>
          <w:tcPr>
            <w:tcW w:w="5626" w:type="dxa"/>
            <w:gridSpan w:val="7"/>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szCs w:val="24"/>
                <w:lang w:eastAsia="en-US"/>
              </w:rPr>
              <w:t>Значение показателя объема услуги (работы)</w:t>
            </w:r>
          </w:p>
        </w:tc>
        <w:tc>
          <w:tcPr>
            <w:tcW w:w="7155" w:type="dxa"/>
            <w:gridSpan w:val="7"/>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szCs w:val="24"/>
                <w:lang w:eastAsia="en-US"/>
              </w:rPr>
              <w:t>Расходы  бюджета на оказание муниципальной услуги  (выполнение работы)   (тыс. рублей)</w:t>
            </w:r>
          </w:p>
        </w:tc>
      </w:tr>
      <w:tr w:rsidR="00A84CB1" w:rsidTr="00A84CB1">
        <w:tc>
          <w:tcPr>
            <w:tcW w:w="0" w:type="auto"/>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b/>
                <w:bCs/>
                <w:szCs w:val="24"/>
                <w:lang w:eastAsia="en-US"/>
              </w:rPr>
            </w:pPr>
          </w:p>
        </w:tc>
        <w:tc>
          <w:tcPr>
            <w:tcW w:w="7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2016</w:t>
            </w:r>
          </w:p>
        </w:tc>
        <w:tc>
          <w:tcPr>
            <w:tcW w:w="81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2017</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2018</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2019</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2020</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2021</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2022</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2016</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2017</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2018</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2019</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2020</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2021</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2022</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w:t>
            </w:r>
          </w:p>
        </w:tc>
        <w:tc>
          <w:tcPr>
            <w:tcW w:w="7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2</w:t>
            </w:r>
          </w:p>
        </w:tc>
        <w:tc>
          <w:tcPr>
            <w:tcW w:w="81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3</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4</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5</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6</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7</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8</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9</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11</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12</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13</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14</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15</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 xml:space="preserve">Муниципальное бюджетное дошкольное образовательное учреждение «Детский сад «Аленушка» поселка Эгвекинота» </w:t>
            </w:r>
          </w:p>
          <w:p w:rsidR="00A84CB1" w:rsidRDefault="00A84CB1" w:rsidP="003C091C">
            <w:pPr>
              <w:jc w:val="center"/>
              <w:rPr>
                <w:bCs/>
                <w:szCs w:val="24"/>
                <w:lang w:eastAsia="en-US"/>
              </w:rPr>
            </w:pPr>
            <w:r>
              <w:rPr>
                <w:b/>
                <w:bCs/>
                <w:szCs w:val="24"/>
                <w:lang w:eastAsia="en-US"/>
              </w:rPr>
              <w:t>(МБДОУ «Детский сад «Аленушка» п. Эгвекинота»)</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детей, зачисленных  в образовательную организацию, от общего числа поданных заявлений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14 677,8</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15 908,5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10 823,1 </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12 317,9</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10 979,2</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14 677,8</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15 908,5</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10 823,1</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12 317,9</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10 979,2</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 xml:space="preserve">Муниципальное бюджетное общеобразовательное учреждение «Средняя общеобразовательная школа поселка Эгвекинот» </w:t>
            </w:r>
          </w:p>
          <w:p w:rsidR="00A84CB1" w:rsidRDefault="00A84CB1" w:rsidP="003C091C">
            <w:pPr>
              <w:jc w:val="center"/>
              <w:rPr>
                <w:bCs/>
                <w:szCs w:val="24"/>
                <w:lang w:eastAsia="en-US"/>
              </w:rPr>
            </w:pPr>
            <w:r>
              <w:rPr>
                <w:b/>
                <w:bCs/>
                <w:szCs w:val="24"/>
                <w:lang w:eastAsia="en-US"/>
              </w:rPr>
              <w:t>(МБОУ «СОШ п. Эгвекинот»)</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 xml:space="preserve">Доля выполнения общеобразовательных  программ начального общего, основного общего, </w:t>
            </w:r>
            <w:r>
              <w:rPr>
                <w:szCs w:val="24"/>
                <w:lang w:eastAsia="en-US"/>
              </w:rPr>
              <w:lastRenderedPageBreak/>
              <w:t>среднего (полного) общего образования в соответствии с учебным планом и графиком учебного процесса каждым обучающимся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lastRenderedPageBreak/>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20 463,1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15242,0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14 751,5</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17 142,1</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11 648,1</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lastRenderedPageBreak/>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20 463,1</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15242,0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14 751,5</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17 142,1</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11 648,1</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bCs/>
                <w:szCs w:val="24"/>
                <w:lang w:eastAsia="en-US"/>
              </w:rPr>
              <w:t xml:space="preserve">Муниципальное бюджетное общеобразовательное учреждение «Центр образования села Амгуэмы» </w:t>
            </w:r>
            <w:r>
              <w:rPr>
                <w:b/>
                <w:bCs/>
                <w:szCs w:val="24"/>
                <w:lang w:eastAsia="en-US"/>
              </w:rPr>
              <w:br/>
              <w:t>(МБОУ «ЦО с. Амгуэмы»)</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выполнения общеобразовательных  программ начального общего, основного общего, среднего (полного) общего образования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24 463,1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22 117,6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19 099,7</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20 271,3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19 757,4</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24 463,1</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22 117,6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19 099,7</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20 271,3</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19 757,4</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bCs/>
                <w:szCs w:val="24"/>
                <w:lang w:eastAsia="en-US"/>
              </w:rPr>
              <w:t xml:space="preserve">Муниципальное бюджетное общеобразовательное учреждение «Центр образования села Рыркайпий» </w:t>
            </w:r>
            <w:r>
              <w:rPr>
                <w:b/>
                <w:bCs/>
                <w:szCs w:val="24"/>
                <w:lang w:eastAsia="en-US"/>
              </w:rPr>
              <w:br/>
              <w:t>(МБОУ «ЦО с. Рыркайпий»)</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выполнения общеобразовательных  программ начального общего, основного общего, среднего (полного) общего образования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50 775,4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33 846,7</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37 218,6</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39 925,0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37 445,4</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50 775,4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33 846,7</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37 218,6</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39 925,0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37 445,4</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bCs/>
                <w:szCs w:val="24"/>
                <w:lang w:eastAsia="en-US"/>
              </w:rPr>
              <w:t>Муниципальное бюджетное общеобразовательное учреждение «Центр образования села Конергино»</w:t>
            </w:r>
            <w:r>
              <w:rPr>
                <w:b/>
                <w:bCs/>
                <w:szCs w:val="24"/>
                <w:lang w:eastAsia="en-US"/>
              </w:rPr>
              <w:br/>
              <w:t xml:space="preserve"> (МБОУ «ЦО с. Конергино»)</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 xml:space="preserve">Доля выполнения общеобразовательных  </w:t>
            </w:r>
            <w:r>
              <w:rPr>
                <w:szCs w:val="24"/>
                <w:lang w:eastAsia="en-US"/>
              </w:rPr>
              <w:lastRenderedPageBreak/>
              <w:t>программ начального общего, основного общего образования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lastRenderedPageBreak/>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10 855,5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10 266,3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9 239,2</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7 990,8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8 144,9</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lastRenderedPageBreak/>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10 855,5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10 266,3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9 239,2</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7 990,8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8 144,9</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szCs w:val="24"/>
                <w:lang w:eastAsia="en-US"/>
              </w:rPr>
              <w:t>Муниципальное бюджетное общеобразовательное учреждение «Центр образования села Уэлькаль имени первой Краснознамённой перегоночной авиадивизии» (МБОУ «ЦО с. Уэлькаль»)</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выполнения общеобразовательных  программ начального общего, основного общего, среднего (полного) общего образования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8 609,3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8 550,3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8 773,4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7 471,8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7 632,0</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8 609,3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8 550,3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8 773,4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7 471,8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7 632,0</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 xml:space="preserve">Муниципальное  бюджетное общеобразовательное  учреждение «Начальная школа – детский сад села Нутэпэльмен» </w:t>
            </w:r>
          </w:p>
          <w:p w:rsidR="00A84CB1" w:rsidRDefault="00A84CB1" w:rsidP="003C091C">
            <w:pPr>
              <w:jc w:val="center"/>
              <w:rPr>
                <w:bCs/>
                <w:szCs w:val="24"/>
                <w:lang w:eastAsia="en-US"/>
              </w:rPr>
            </w:pPr>
            <w:r>
              <w:rPr>
                <w:b/>
                <w:bCs/>
                <w:szCs w:val="24"/>
                <w:lang w:eastAsia="en-US"/>
              </w:rPr>
              <w:t xml:space="preserve">(МБОУ «Начальная школа–детский сад </w:t>
            </w:r>
            <w:proofErr w:type="spellStart"/>
            <w:r>
              <w:rPr>
                <w:b/>
                <w:bCs/>
                <w:szCs w:val="24"/>
                <w:lang w:eastAsia="en-US"/>
              </w:rPr>
              <w:t>с</w:t>
            </w:r>
            <w:proofErr w:type="gramStart"/>
            <w:r>
              <w:rPr>
                <w:b/>
                <w:bCs/>
                <w:szCs w:val="24"/>
                <w:lang w:eastAsia="en-US"/>
              </w:rPr>
              <w:t>.Н</w:t>
            </w:r>
            <w:proofErr w:type="gramEnd"/>
            <w:r>
              <w:rPr>
                <w:b/>
                <w:bCs/>
                <w:szCs w:val="24"/>
                <w:lang w:eastAsia="en-US"/>
              </w:rPr>
              <w:t>утэпэльмен</w:t>
            </w:r>
            <w:proofErr w:type="spellEnd"/>
            <w:r>
              <w:rPr>
                <w:b/>
                <w:bCs/>
                <w:szCs w:val="24"/>
                <w:lang w:eastAsia="en-US"/>
              </w:rPr>
              <w:t>»)</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выполнения общеобразовательных  программ начального общего, основного общего, среднего (полного) общего образования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3 362,4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3 017,1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3 515,0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2 478,5</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1 134,3</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3 362,4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3 017,1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3 515,0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2 478,5</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1 134,3</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Муниципальное  бюджетное общеобразовательное  учреждение «Начальная школа – детский сад села Ванкарем»</w:t>
            </w:r>
          </w:p>
          <w:p w:rsidR="00A84CB1" w:rsidRDefault="00A84CB1" w:rsidP="003C091C">
            <w:pPr>
              <w:jc w:val="center"/>
              <w:rPr>
                <w:bCs/>
                <w:szCs w:val="24"/>
                <w:lang w:eastAsia="en-US"/>
              </w:rPr>
            </w:pPr>
            <w:r>
              <w:rPr>
                <w:b/>
                <w:bCs/>
                <w:szCs w:val="24"/>
                <w:lang w:eastAsia="en-US"/>
              </w:rPr>
              <w:t xml:space="preserve"> (МБОУ «Начальная школа – детский сад </w:t>
            </w:r>
            <w:proofErr w:type="spellStart"/>
            <w:r>
              <w:rPr>
                <w:b/>
                <w:bCs/>
                <w:szCs w:val="24"/>
                <w:lang w:eastAsia="en-US"/>
              </w:rPr>
              <w:t>с</w:t>
            </w:r>
            <w:proofErr w:type="gramStart"/>
            <w:r>
              <w:rPr>
                <w:b/>
                <w:bCs/>
                <w:szCs w:val="24"/>
                <w:lang w:eastAsia="en-US"/>
              </w:rPr>
              <w:t>.В</w:t>
            </w:r>
            <w:proofErr w:type="gramEnd"/>
            <w:r>
              <w:rPr>
                <w:b/>
                <w:bCs/>
                <w:szCs w:val="24"/>
                <w:lang w:eastAsia="en-US"/>
              </w:rPr>
              <w:t>анкарем</w:t>
            </w:r>
            <w:proofErr w:type="spellEnd"/>
            <w:r>
              <w:rPr>
                <w:b/>
                <w:bCs/>
                <w:szCs w:val="24"/>
                <w:lang w:eastAsia="en-US"/>
              </w:rPr>
              <w:t>»)</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 xml:space="preserve">Доля выполнения общеобразовательных  </w:t>
            </w:r>
            <w:r>
              <w:rPr>
                <w:szCs w:val="24"/>
                <w:lang w:eastAsia="en-US"/>
              </w:rPr>
              <w:lastRenderedPageBreak/>
              <w:t>программ начального общего, основного общего, среднего (полного) общего образования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lastRenderedPageBreak/>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lastRenderedPageBreak/>
              <w:t>4 470,6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3 115,9</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4 626,2</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4 234,5</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1 574,4</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lastRenderedPageBreak/>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4 470,6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3 115,9</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4 626,2</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4 234,5</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1 574,4</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 xml:space="preserve">Муниципальное бюджетное общеобразовательное учреждение «Школа-интернат поселка Эгвекинот» </w:t>
            </w:r>
          </w:p>
          <w:p w:rsidR="00A84CB1" w:rsidRDefault="00A84CB1" w:rsidP="003C091C">
            <w:pPr>
              <w:jc w:val="center"/>
              <w:rPr>
                <w:bCs/>
                <w:szCs w:val="24"/>
                <w:lang w:eastAsia="en-US"/>
              </w:rPr>
            </w:pPr>
            <w:r>
              <w:rPr>
                <w:b/>
                <w:bCs/>
                <w:szCs w:val="24"/>
                <w:lang w:eastAsia="en-US"/>
              </w:rPr>
              <w:t xml:space="preserve">(МБОУ «Ш-И </w:t>
            </w:r>
            <w:proofErr w:type="spellStart"/>
            <w:r>
              <w:rPr>
                <w:b/>
                <w:bCs/>
                <w:szCs w:val="24"/>
                <w:lang w:eastAsia="en-US"/>
              </w:rPr>
              <w:t>п</w:t>
            </w:r>
            <w:proofErr w:type="gramStart"/>
            <w:r>
              <w:rPr>
                <w:b/>
                <w:bCs/>
                <w:szCs w:val="24"/>
                <w:lang w:eastAsia="en-US"/>
              </w:rPr>
              <w:t>.Э</w:t>
            </w:r>
            <w:proofErr w:type="gramEnd"/>
            <w:r>
              <w:rPr>
                <w:b/>
                <w:bCs/>
                <w:szCs w:val="24"/>
                <w:lang w:eastAsia="en-US"/>
              </w:rPr>
              <w:t>гвекинот</w:t>
            </w:r>
            <w:proofErr w:type="spellEnd"/>
            <w:r>
              <w:rPr>
                <w:b/>
                <w:bCs/>
                <w:szCs w:val="24"/>
                <w:lang w:eastAsia="en-US"/>
              </w:rPr>
              <w:t>»)</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выполнения адаптированных основных общеобразовательных программ в соответствии с учебным планом и графиком учебного процесса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100%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10 972,9</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9 504,1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13 497,4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15 434,0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12 594,9</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10 972,9</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9 504,1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13 497,4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15 434,0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12 594,9</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bCs/>
                <w:szCs w:val="24"/>
                <w:lang w:eastAsia="en-US"/>
              </w:rPr>
              <w:t xml:space="preserve">Муниципальное автономное образовательное учреждение дополнительного образования  </w:t>
            </w:r>
            <w:r>
              <w:rPr>
                <w:b/>
                <w:szCs w:val="24"/>
                <w:lang w:eastAsia="en-US"/>
              </w:rPr>
              <w:t>«Детская школа искусств городского округа Эгвекинот»</w:t>
            </w:r>
            <w:r>
              <w:rPr>
                <w:b/>
                <w:bCs/>
                <w:szCs w:val="24"/>
                <w:lang w:eastAsia="en-US"/>
              </w:rPr>
              <w:t xml:space="preserve"> (МАОУ ДО «ДШИ ГО Эгвекинот»)</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обучающихся, принявших участие в смотрах, конкурсах, фестивалях и других творческих мероприятиях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90-105%</w:t>
            </w:r>
          </w:p>
        </w:tc>
        <w:tc>
          <w:tcPr>
            <w:tcW w:w="817"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90-105%</w:t>
            </w:r>
          </w:p>
        </w:tc>
        <w:tc>
          <w:tcPr>
            <w:tcW w:w="797"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90-105%</w:t>
            </w:r>
          </w:p>
        </w:tc>
        <w:tc>
          <w:tcPr>
            <w:tcW w:w="797"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90-105%</w:t>
            </w:r>
          </w:p>
        </w:tc>
        <w:tc>
          <w:tcPr>
            <w:tcW w:w="813"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90-105%</w:t>
            </w:r>
          </w:p>
        </w:tc>
        <w:tc>
          <w:tcPr>
            <w:tcW w:w="813"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bCs/>
                <w:szCs w:val="24"/>
                <w:lang w:eastAsia="en-US"/>
              </w:rPr>
            </w:pPr>
          </w:p>
          <w:p w:rsidR="00A84CB1" w:rsidRDefault="00A84CB1" w:rsidP="003C091C">
            <w:pPr>
              <w:jc w:val="center"/>
              <w:rPr>
                <w:bCs/>
                <w:szCs w:val="24"/>
                <w:lang w:eastAsia="en-US"/>
              </w:rPr>
            </w:pPr>
            <w:r>
              <w:rPr>
                <w:bCs/>
                <w:szCs w:val="24"/>
                <w:lang w:eastAsia="en-US"/>
              </w:rPr>
              <w:t>90-105%</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90-105%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5 352,4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5 594,5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6 607,6</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6 593,3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5 682,4</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5 352,4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5 594,5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6 607,6</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6 593,3</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5 682,4</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bCs/>
                <w:szCs w:val="24"/>
                <w:lang w:eastAsia="en-US"/>
              </w:rPr>
              <w:t>Муниципальное автономное образовательное учреждение дополнительного образования  «Центр дополнительного образования детей Иультинского района»    (МАОУ ДО «ЦДО ГО Эгвекинот»)</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Доля обучающихся, принявших участие в смотрах, конкурсах, фестивалях и других творческих мероприятиях (</w:t>
            </w:r>
            <w:proofErr w:type="spellStart"/>
            <w:r>
              <w:rPr>
                <w:szCs w:val="24"/>
                <w:lang w:eastAsia="en-US"/>
              </w:rPr>
              <w:t>ед</w:t>
            </w:r>
            <w:proofErr w:type="gramStart"/>
            <w:r>
              <w:rPr>
                <w:szCs w:val="24"/>
                <w:lang w:eastAsia="en-US"/>
              </w:rPr>
              <w:t>.и</w:t>
            </w:r>
            <w:proofErr w:type="gramEnd"/>
            <w:r>
              <w:rPr>
                <w:szCs w:val="24"/>
                <w:lang w:eastAsia="en-US"/>
              </w:rPr>
              <w:t>зм</w:t>
            </w:r>
            <w:proofErr w:type="spellEnd"/>
            <w:r>
              <w:rPr>
                <w:szCs w:val="24"/>
                <w:lang w:eastAsia="en-US"/>
              </w:rPr>
              <w:t>. %)</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60%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60%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60%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60%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60%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60%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60%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4 373,4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5 146,7</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4 280,3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4 758,8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5 233,3</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rPr>
          <w:trHeight w:val="153"/>
        </w:trPr>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
                <w:bCs/>
                <w:szCs w:val="24"/>
                <w:lang w:eastAsia="en-US"/>
              </w:rPr>
            </w:pPr>
            <w:r>
              <w:rPr>
                <w:b/>
                <w:bCs/>
                <w:szCs w:val="24"/>
                <w:lang w:eastAsia="en-US"/>
              </w:rPr>
              <w:lastRenderedPageBreak/>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4 373,4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5 146,7</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4 280,3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4 758,8</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5 233,3</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
                <w:bCs/>
                <w:szCs w:val="24"/>
                <w:lang w:eastAsia="en-US"/>
              </w:rPr>
              <w:t>Муниципальное автономное учреждение культуры «Центр досуга  и народного творчества городского округа Эгвекинот» (МАУК «ЦД и НТ городского округа Эгвекинот»)</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 xml:space="preserve">Динамика количества показов спектаклей, концертных программ и иных зрелищных мероприятий к предыдущему периоду (ед. </w:t>
            </w:r>
            <w:proofErr w:type="spellStart"/>
            <w:r>
              <w:rPr>
                <w:szCs w:val="24"/>
                <w:lang w:eastAsia="en-US"/>
              </w:rPr>
              <w:t>изм.%</w:t>
            </w:r>
            <w:proofErr w:type="spellEnd"/>
            <w:r>
              <w:rPr>
                <w:szCs w:val="24"/>
                <w:lang w:eastAsia="en-US"/>
              </w:rPr>
              <w:t>)</w:t>
            </w:r>
          </w:p>
        </w:tc>
        <w:tc>
          <w:tcPr>
            <w:tcW w:w="7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81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0,0</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 xml:space="preserve">Динамика посещений спектаклей, концертных программ и иных зрелищных мероприятий зрителями к предыдущему году (ед. </w:t>
            </w:r>
            <w:proofErr w:type="spellStart"/>
            <w:r>
              <w:rPr>
                <w:szCs w:val="24"/>
                <w:lang w:eastAsia="en-US"/>
              </w:rPr>
              <w:t>изм.%</w:t>
            </w:r>
            <w:proofErr w:type="spellEnd"/>
            <w:r>
              <w:rPr>
                <w:szCs w:val="24"/>
                <w:lang w:eastAsia="en-US"/>
              </w:rPr>
              <w:t>)</w:t>
            </w:r>
          </w:p>
        </w:tc>
        <w:tc>
          <w:tcPr>
            <w:tcW w:w="79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81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81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797"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Cs/>
                <w:szCs w:val="24"/>
                <w:lang w:eastAsia="en-US"/>
              </w:rPr>
            </w:pPr>
            <w:r>
              <w:rPr>
                <w:bCs/>
                <w:szCs w:val="24"/>
                <w:lang w:eastAsia="en-US"/>
              </w:rPr>
              <w:t>100-105%</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53 508,1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59 332,6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56 309,8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58 274,3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59 468,0</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53 508,1</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59 332,6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56 309,8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58 274,3</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59 468,0</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 xml:space="preserve">Муниципальное автономное  учреждение культуры «Централизованная библиотечная система городского округа Эгвекинот» </w:t>
            </w:r>
          </w:p>
          <w:p w:rsidR="00A84CB1" w:rsidRDefault="00A84CB1" w:rsidP="003C091C">
            <w:pPr>
              <w:jc w:val="center"/>
              <w:rPr>
                <w:bCs/>
                <w:szCs w:val="24"/>
                <w:lang w:eastAsia="en-US"/>
              </w:rPr>
            </w:pPr>
            <w:r>
              <w:rPr>
                <w:b/>
                <w:bCs/>
                <w:szCs w:val="24"/>
                <w:lang w:eastAsia="en-US"/>
              </w:rPr>
              <w:t>(МАУК «ЦБС городского округа Эгвекинот»)</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 xml:space="preserve">Динамика посещений библиотеки зарегистрированными пользователями по сравнению с предыдущим годом (ед. </w:t>
            </w:r>
            <w:proofErr w:type="spellStart"/>
            <w:r>
              <w:rPr>
                <w:szCs w:val="24"/>
                <w:lang w:eastAsia="en-US"/>
              </w:rPr>
              <w:t>изм.%</w:t>
            </w:r>
            <w:proofErr w:type="spellEnd"/>
            <w:r>
              <w:rPr>
                <w:szCs w:val="24"/>
                <w:lang w:eastAsia="en-US"/>
              </w:rPr>
              <w:t>)</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96-99%</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18 757,3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23 693,6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26 911,4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29 278,9</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31 031,2</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rPr>
                <w:bCs/>
                <w:szCs w:val="24"/>
                <w:lang w:eastAsia="en-US"/>
              </w:rPr>
            </w:pPr>
            <w:r>
              <w:rPr>
                <w:b/>
                <w:bCs/>
                <w:szCs w:val="24"/>
                <w:lang w:eastAsia="en-US"/>
              </w:rPr>
              <w:t>Всего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18 757,3</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23 693,6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26 911,4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29 278,9</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31 031,2</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
                <w:bCs/>
                <w:szCs w:val="24"/>
                <w:lang w:eastAsia="en-US"/>
              </w:rPr>
            </w:pPr>
            <w:r>
              <w:rPr>
                <w:b/>
                <w:bCs/>
                <w:szCs w:val="24"/>
                <w:lang w:eastAsia="en-US"/>
              </w:rPr>
              <w:t>0,0</w:t>
            </w:r>
          </w:p>
        </w:tc>
      </w:tr>
      <w:tr w:rsidR="00A84CB1" w:rsidTr="00A84CB1">
        <w:tc>
          <w:tcPr>
            <w:tcW w:w="15920" w:type="dxa"/>
            <w:gridSpan w:val="1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Муниципальное автономное  учреждение культуры «Краеведческий музей городского округа Эгвекинот»</w:t>
            </w:r>
          </w:p>
          <w:p w:rsidR="00A84CB1" w:rsidRDefault="00A84CB1" w:rsidP="003C091C">
            <w:pPr>
              <w:jc w:val="center"/>
              <w:rPr>
                <w:bCs/>
                <w:szCs w:val="24"/>
                <w:lang w:eastAsia="en-US"/>
              </w:rPr>
            </w:pPr>
            <w:r>
              <w:rPr>
                <w:b/>
                <w:bCs/>
                <w:szCs w:val="24"/>
                <w:lang w:eastAsia="en-US"/>
              </w:rPr>
              <w:t xml:space="preserve"> (МАУК «Краеведческий музей городского округа Эгвекинот»)</w:t>
            </w: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both"/>
              <w:rPr>
                <w:bCs/>
                <w:szCs w:val="24"/>
                <w:lang w:eastAsia="en-US"/>
              </w:rPr>
            </w:pPr>
            <w:r>
              <w:rPr>
                <w:szCs w:val="24"/>
                <w:lang w:eastAsia="en-US"/>
              </w:rPr>
              <w:t>Демонстрация  музейных предметов, музейных коллекций путем публичного показа (количество экспозиций  и выставок/ ед.)</w:t>
            </w:r>
          </w:p>
        </w:tc>
        <w:tc>
          <w:tcPr>
            <w:tcW w:w="79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81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81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797"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27-30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10 419,4</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11 002,6</w:t>
            </w:r>
          </w:p>
        </w:tc>
        <w:tc>
          <w:tcPr>
            <w:tcW w:w="111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14 539,1</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16 515,1</w:t>
            </w:r>
          </w:p>
        </w:tc>
        <w:tc>
          <w:tcPr>
            <w:tcW w:w="1176"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15 403,2</w:t>
            </w:r>
          </w:p>
        </w:tc>
        <w:tc>
          <w:tcPr>
            <w:tcW w:w="743"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jc w:val="center"/>
              <w:rPr>
                <w:bCs/>
                <w:szCs w:val="24"/>
                <w:lang w:eastAsia="en-US"/>
              </w:rPr>
            </w:pPr>
            <w:r>
              <w:rPr>
                <w:bCs/>
                <w:szCs w:val="24"/>
                <w:lang w:eastAsia="en-US"/>
              </w:rPr>
              <w:t>0,0</w:t>
            </w:r>
          </w:p>
        </w:tc>
      </w:tr>
      <w:tr w:rsidR="00A84CB1" w:rsidTr="00A84CB1">
        <w:tc>
          <w:tcPr>
            <w:tcW w:w="3139" w:type="dxa"/>
            <w:tcBorders>
              <w:top w:val="single" w:sz="4" w:space="0" w:color="auto"/>
              <w:left w:val="single" w:sz="4" w:space="0" w:color="auto"/>
              <w:bottom w:val="single" w:sz="4" w:space="0" w:color="auto"/>
              <w:right w:val="single" w:sz="4" w:space="0" w:color="auto"/>
            </w:tcBorders>
          </w:tcPr>
          <w:p w:rsidR="00A84CB1" w:rsidRDefault="00A84CB1" w:rsidP="003C091C">
            <w:pPr>
              <w:jc w:val="both"/>
              <w:rPr>
                <w:b/>
                <w:bCs/>
                <w:szCs w:val="24"/>
                <w:lang w:eastAsia="en-US"/>
              </w:rPr>
            </w:pPr>
            <w:r>
              <w:rPr>
                <w:b/>
                <w:bCs/>
                <w:szCs w:val="24"/>
                <w:lang w:eastAsia="en-US"/>
              </w:rPr>
              <w:t>Всего</w:t>
            </w:r>
          </w:p>
          <w:p w:rsidR="00A84CB1" w:rsidRDefault="00A84CB1" w:rsidP="003C091C">
            <w:pPr>
              <w:jc w:val="both"/>
              <w:rPr>
                <w:b/>
                <w:bCs/>
                <w:szCs w:val="24"/>
                <w:lang w:eastAsia="en-US"/>
              </w:rPr>
            </w:pP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10 419,4</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11 002,6</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14 539,1</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16 515,1</w:t>
            </w:r>
          </w:p>
        </w:tc>
        <w:tc>
          <w:tcPr>
            <w:tcW w:w="1176"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
                <w:bCs/>
                <w:szCs w:val="24"/>
                <w:lang w:eastAsia="en-US"/>
              </w:rPr>
            </w:pPr>
            <w:r>
              <w:rPr>
                <w:b/>
                <w:bCs/>
                <w:szCs w:val="24"/>
                <w:lang w:eastAsia="en-US"/>
              </w:rPr>
              <w:t>15 403,2</w:t>
            </w:r>
          </w:p>
          <w:p w:rsidR="00A84CB1" w:rsidRDefault="00A84CB1" w:rsidP="003C091C">
            <w:pPr>
              <w:jc w:val="center"/>
              <w:rPr>
                <w:b/>
                <w:bCs/>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
                <w:bCs/>
                <w:szCs w:val="24"/>
                <w:lang w:eastAsia="en-US"/>
              </w:rPr>
            </w:pPr>
            <w:r>
              <w:rPr>
                <w:b/>
                <w:bCs/>
                <w:szCs w:val="24"/>
                <w:lang w:eastAsia="en-US"/>
              </w:rPr>
              <w:lastRenderedPageBreak/>
              <w:t>0,0</w:t>
            </w:r>
          </w:p>
          <w:p w:rsidR="00A84CB1" w:rsidRDefault="00A84CB1" w:rsidP="003C091C">
            <w:pPr>
              <w:jc w:val="center"/>
              <w:rPr>
                <w:b/>
                <w:bCs/>
                <w:szCs w:val="24"/>
                <w:lang w:eastAsia="en-US"/>
              </w:rPr>
            </w:pPr>
          </w:p>
          <w:p w:rsidR="00A84CB1" w:rsidRDefault="00A84CB1" w:rsidP="003C091C">
            <w:pPr>
              <w:jc w:val="center"/>
              <w:rPr>
                <w:b/>
                <w:bCs/>
                <w:szCs w:val="24"/>
                <w:lang w:eastAsia="en-US"/>
              </w:rPr>
            </w:pPr>
          </w:p>
        </w:tc>
        <w:tc>
          <w:tcPr>
            <w:tcW w:w="71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
                <w:bCs/>
                <w:szCs w:val="24"/>
                <w:lang w:eastAsia="en-US"/>
              </w:rPr>
            </w:pPr>
            <w:r>
              <w:rPr>
                <w:b/>
                <w:bCs/>
                <w:szCs w:val="24"/>
                <w:lang w:eastAsia="en-US"/>
              </w:rPr>
              <w:lastRenderedPageBreak/>
              <w:t>0,0</w:t>
            </w:r>
          </w:p>
          <w:p w:rsidR="00A84CB1" w:rsidRDefault="00A84CB1" w:rsidP="003C091C">
            <w:pPr>
              <w:jc w:val="center"/>
              <w:rPr>
                <w:b/>
                <w:bCs/>
                <w:szCs w:val="24"/>
                <w:lang w:eastAsia="en-US"/>
              </w:rPr>
            </w:pPr>
          </w:p>
          <w:p w:rsidR="00A84CB1" w:rsidRDefault="00A84CB1" w:rsidP="003C091C">
            <w:pPr>
              <w:jc w:val="center"/>
              <w:rPr>
                <w:b/>
                <w:bCs/>
                <w:szCs w:val="24"/>
                <w:lang w:eastAsia="en-US"/>
              </w:rPr>
            </w:pPr>
          </w:p>
        </w:tc>
      </w:tr>
      <w:tr w:rsidR="00A84CB1" w:rsidTr="00A84CB1">
        <w:tc>
          <w:tcPr>
            <w:tcW w:w="313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lastRenderedPageBreak/>
              <w:t>ИТОГО</w:t>
            </w:r>
          </w:p>
        </w:tc>
        <w:tc>
          <w:tcPr>
            <w:tcW w:w="792"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813"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797"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bCs/>
                <w:szCs w:val="24"/>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241060,7</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226338,5</w:t>
            </w:r>
          </w:p>
        </w:tc>
        <w:tc>
          <w:tcPr>
            <w:tcW w:w="111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230192,3</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242 686,3</w:t>
            </w:r>
          </w:p>
        </w:tc>
        <w:tc>
          <w:tcPr>
            <w:tcW w:w="1176"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227 728,7</w:t>
            </w:r>
          </w:p>
        </w:tc>
        <w:tc>
          <w:tcPr>
            <w:tcW w:w="743"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c>
          <w:tcPr>
            <w:tcW w:w="712"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b/>
                <w:bCs/>
                <w:szCs w:val="24"/>
                <w:lang w:eastAsia="en-US"/>
              </w:rPr>
            </w:pPr>
            <w:r>
              <w:rPr>
                <w:b/>
                <w:bCs/>
                <w:szCs w:val="24"/>
                <w:lang w:eastAsia="en-US"/>
              </w:rPr>
              <w:t>0,0</w:t>
            </w:r>
          </w:p>
        </w:tc>
      </w:tr>
    </w:tbl>
    <w:p w:rsidR="00A84CB1" w:rsidRDefault="00A84CB1" w:rsidP="003C091C">
      <w:pPr>
        <w:jc w:val="center"/>
        <w:rPr>
          <w:b/>
          <w:bCs/>
          <w:szCs w:val="24"/>
        </w:rPr>
      </w:pPr>
    </w:p>
    <w:p w:rsidR="00A84CB1" w:rsidRDefault="00A84CB1" w:rsidP="003C091C">
      <w:pPr>
        <w:jc w:val="center"/>
        <w:rPr>
          <w:b/>
          <w:bCs/>
          <w:szCs w:val="24"/>
        </w:rPr>
      </w:pPr>
    </w:p>
    <w:p w:rsidR="00A84CB1" w:rsidRDefault="00A84CB1" w:rsidP="003C091C">
      <w:pPr>
        <w:rPr>
          <w:b/>
          <w:bCs/>
          <w:szCs w:val="24"/>
        </w:rPr>
        <w:sectPr w:rsidR="00A84CB1" w:rsidSect="00F5421A">
          <w:pgSz w:w="16838" w:h="11906" w:orient="landscape"/>
          <w:pgMar w:top="454" w:right="567" w:bottom="454" w:left="567" w:header="709" w:footer="709" w:gutter="0"/>
          <w:pgNumType w:start="1"/>
          <w:cols w:space="720"/>
          <w:titlePg/>
          <w:docGrid w:linePitch="326"/>
        </w:sectPr>
      </w:pPr>
    </w:p>
    <w:p w:rsidR="00A84CB1" w:rsidRDefault="00A84CB1" w:rsidP="003C091C">
      <w:pPr>
        <w:jc w:val="center"/>
        <w:rPr>
          <w:szCs w:val="24"/>
        </w:rPr>
      </w:pPr>
    </w:p>
    <w:p w:rsidR="00A84CB1" w:rsidRDefault="00A84CB1" w:rsidP="003C091C">
      <w:pPr>
        <w:jc w:val="center"/>
        <w:rPr>
          <w:szCs w:val="24"/>
        </w:rPr>
      </w:pPr>
    </w:p>
    <w:tbl>
      <w:tblPr>
        <w:tblW w:w="0" w:type="auto"/>
        <w:tblLook w:val="04A0"/>
      </w:tblPr>
      <w:tblGrid>
        <w:gridCol w:w="4785"/>
        <w:gridCol w:w="4786"/>
      </w:tblGrid>
      <w:tr w:rsidR="00A84CB1" w:rsidTr="00A84CB1">
        <w:tc>
          <w:tcPr>
            <w:tcW w:w="4785" w:type="dxa"/>
          </w:tcPr>
          <w:p w:rsidR="00A84CB1" w:rsidRDefault="00A84CB1" w:rsidP="003C091C">
            <w:pPr>
              <w:widowControl w:val="0"/>
              <w:autoSpaceDE w:val="0"/>
              <w:autoSpaceDN w:val="0"/>
              <w:adjustRightInd w:val="0"/>
              <w:jc w:val="center"/>
              <w:rPr>
                <w:b/>
                <w:sz w:val="28"/>
                <w:szCs w:val="28"/>
                <w:lang w:eastAsia="en-US"/>
              </w:rPr>
            </w:pPr>
          </w:p>
        </w:tc>
        <w:tc>
          <w:tcPr>
            <w:tcW w:w="4786" w:type="dxa"/>
            <w:hideMark/>
          </w:tcPr>
          <w:p w:rsidR="00A84CB1" w:rsidRDefault="00A84CB1" w:rsidP="003C091C">
            <w:pPr>
              <w:jc w:val="center"/>
              <w:rPr>
                <w:szCs w:val="24"/>
                <w:lang w:eastAsia="en-US"/>
              </w:rPr>
            </w:pPr>
            <w:r>
              <w:rPr>
                <w:szCs w:val="24"/>
                <w:lang w:eastAsia="en-US"/>
              </w:rPr>
              <w:t>Приложение 3</w:t>
            </w:r>
          </w:p>
          <w:p w:rsidR="00A84CB1" w:rsidRDefault="00A84CB1" w:rsidP="003C091C">
            <w:pPr>
              <w:widowControl w:val="0"/>
              <w:autoSpaceDE w:val="0"/>
              <w:autoSpaceDN w:val="0"/>
              <w:adjustRightInd w:val="0"/>
              <w:jc w:val="center"/>
              <w:rPr>
                <w:szCs w:val="24"/>
                <w:lang w:eastAsia="en-US"/>
              </w:rPr>
            </w:pPr>
            <w:r>
              <w:rPr>
                <w:szCs w:val="24"/>
                <w:lang w:eastAsia="en-US"/>
              </w:rPr>
              <w:t>к муниципальной  программе</w:t>
            </w:r>
          </w:p>
          <w:p w:rsidR="00A84CB1" w:rsidRDefault="00A84CB1" w:rsidP="003C091C">
            <w:pPr>
              <w:widowControl w:val="0"/>
              <w:autoSpaceDE w:val="0"/>
              <w:autoSpaceDN w:val="0"/>
              <w:adjustRightInd w:val="0"/>
              <w:jc w:val="center"/>
              <w:rPr>
                <w:b/>
                <w:szCs w:val="24"/>
                <w:lang w:eastAsia="en-US"/>
              </w:rPr>
            </w:pPr>
            <w:r>
              <w:rPr>
                <w:szCs w:val="24"/>
                <w:lang w:eastAsia="en-US"/>
              </w:rPr>
              <w:t>«Развитие образования, культуры и молодежной политики в городском округе Эгвекинот на  2016-2022 годы»</w:t>
            </w:r>
          </w:p>
        </w:tc>
      </w:tr>
    </w:tbl>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 w:val="28"/>
          <w:szCs w:val="28"/>
        </w:rPr>
      </w:pPr>
    </w:p>
    <w:p w:rsidR="00A84CB1" w:rsidRDefault="00A84CB1" w:rsidP="003C091C">
      <w:pPr>
        <w:jc w:val="center"/>
        <w:rPr>
          <w:b/>
          <w:szCs w:val="24"/>
        </w:rPr>
      </w:pPr>
      <w:r>
        <w:rPr>
          <w:b/>
          <w:szCs w:val="24"/>
        </w:rPr>
        <w:t>Подпрограмма</w:t>
      </w:r>
    </w:p>
    <w:p w:rsidR="00A84CB1" w:rsidRDefault="00A84CB1" w:rsidP="003C091C">
      <w:pPr>
        <w:jc w:val="center"/>
        <w:rPr>
          <w:b/>
          <w:szCs w:val="24"/>
        </w:rPr>
      </w:pPr>
      <w:r>
        <w:rPr>
          <w:b/>
          <w:szCs w:val="24"/>
        </w:rPr>
        <w:t xml:space="preserve">«Патриотическое воспитание граждан городского округа Эгвекинот» </w:t>
      </w:r>
    </w:p>
    <w:p w:rsidR="00A84CB1" w:rsidRDefault="00A84CB1" w:rsidP="003C091C">
      <w:pPr>
        <w:jc w:val="center"/>
        <w:rPr>
          <w:szCs w:val="24"/>
        </w:rPr>
      </w:pPr>
      <w:r>
        <w:rPr>
          <w:b/>
          <w:szCs w:val="24"/>
        </w:rPr>
        <w:t>муниципальной программы «Развитие образования, культуры и молодежной политики в городском округе Эгвекинот</w:t>
      </w:r>
      <w:r>
        <w:rPr>
          <w:szCs w:val="24"/>
        </w:rPr>
        <w:t xml:space="preserve"> </w:t>
      </w:r>
    </w:p>
    <w:p w:rsidR="00A84CB1" w:rsidRDefault="00A84CB1" w:rsidP="003C091C">
      <w:pPr>
        <w:jc w:val="center"/>
        <w:rPr>
          <w:b/>
          <w:szCs w:val="24"/>
        </w:rPr>
      </w:pPr>
      <w:r>
        <w:rPr>
          <w:b/>
          <w:szCs w:val="24"/>
        </w:rPr>
        <w:t>на  2016-2022 годы»</w:t>
      </w: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rPr>
          <w:b/>
          <w:szCs w:val="24"/>
        </w:rPr>
        <w:sectPr w:rsidR="00A84CB1" w:rsidSect="00F5421A">
          <w:pgSz w:w="11906" w:h="16838"/>
          <w:pgMar w:top="1134" w:right="850" w:bottom="1134" w:left="1701" w:header="709" w:footer="709" w:gutter="0"/>
          <w:cols w:space="720"/>
          <w:titlePg/>
          <w:docGrid w:linePitch="326"/>
        </w:sectPr>
      </w:pPr>
    </w:p>
    <w:p w:rsidR="00A84CB1" w:rsidRDefault="00A84CB1" w:rsidP="003C091C">
      <w:pPr>
        <w:jc w:val="center"/>
        <w:rPr>
          <w:b/>
          <w:szCs w:val="24"/>
        </w:rPr>
      </w:pPr>
      <w:r>
        <w:rPr>
          <w:b/>
          <w:szCs w:val="24"/>
        </w:rPr>
        <w:lastRenderedPageBreak/>
        <w:t xml:space="preserve">Паспорт подпрограммы  </w:t>
      </w:r>
    </w:p>
    <w:p w:rsidR="00A84CB1" w:rsidRDefault="00A84CB1" w:rsidP="003C091C">
      <w:pPr>
        <w:jc w:val="center"/>
        <w:rPr>
          <w:b/>
          <w:szCs w:val="24"/>
        </w:rPr>
      </w:pPr>
      <w:r>
        <w:rPr>
          <w:b/>
          <w:szCs w:val="24"/>
        </w:rPr>
        <w:t xml:space="preserve">«Патриотическое воспитание граждан городского округа Эгвекинот» </w:t>
      </w:r>
    </w:p>
    <w:p w:rsidR="00A84CB1" w:rsidRDefault="00A84CB1" w:rsidP="003C091C">
      <w:pPr>
        <w:jc w:val="center"/>
        <w:rPr>
          <w:b/>
          <w:szCs w:val="24"/>
        </w:rPr>
      </w:pPr>
      <w:r>
        <w:rPr>
          <w:b/>
          <w:szCs w:val="24"/>
        </w:rPr>
        <w:t>муниципальной программы «Развитие образования, культуры и молодежной политики в городском округе Эгвекинот</w:t>
      </w:r>
      <w:r>
        <w:rPr>
          <w:szCs w:val="24"/>
        </w:rPr>
        <w:t xml:space="preserve"> </w:t>
      </w:r>
      <w:r>
        <w:rPr>
          <w:b/>
          <w:szCs w:val="24"/>
        </w:rPr>
        <w:t>на  2016-2022 годы»</w:t>
      </w:r>
    </w:p>
    <w:p w:rsidR="00A84CB1" w:rsidRDefault="00A84CB1" w:rsidP="003C091C">
      <w:pPr>
        <w:autoSpaceDE w:val="0"/>
        <w:autoSpaceDN w:val="0"/>
        <w:adjustRightInd w:val="0"/>
        <w:jc w:val="center"/>
        <w:rPr>
          <w:b/>
          <w:szCs w:val="24"/>
        </w:rPr>
      </w:pPr>
      <w:r>
        <w:rPr>
          <w:b/>
          <w:szCs w:val="24"/>
        </w:rPr>
        <w:t>(далее - подпрограмма)</w:t>
      </w:r>
    </w:p>
    <w:p w:rsidR="00A84CB1" w:rsidRDefault="00A84CB1" w:rsidP="003C091C">
      <w:pPr>
        <w:jc w:val="both"/>
        <w:rPr>
          <w:szCs w:val="24"/>
        </w:rPr>
      </w:pPr>
    </w:p>
    <w:p w:rsidR="00A84CB1" w:rsidRDefault="00A84CB1" w:rsidP="003C091C">
      <w:pPr>
        <w:jc w:val="both"/>
        <w:rPr>
          <w:szCs w:val="24"/>
        </w:rPr>
      </w:pPr>
    </w:p>
    <w:tbl>
      <w:tblPr>
        <w:tblW w:w="0" w:type="auto"/>
        <w:tblInd w:w="108" w:type="dxa"/>
        <w:tblLayout w:type="fixed"/>
        <w:tblLook w:val="04A0"/>
      </w:tblPr>
      <w:tblGrid>
        <w:gridCol w:w="2268"/>
        <w:gridCol w:w="7371"/>
      </w:tblGrid>
      <w:tr w:rsidR="00A84CB1" w:rsidTr="00A84CB1">
        <w:tc>
          <w:tcPr>
            <w:tcW w:w="2268" w:type="dxa"/>
          </w:tcPr>
          <w:p w:rsidR="00A84CB1" w:rsidRDefault="00A84CB1" w:rsidP="003C091C">
            <w:pPr>
              <w:rPr>
                <w:szCs w:val="24"/>
                <w:lang w:eastAsia="en-US"/>
              </w:rPr>
            </w:pPr>
            <w:r>
              <w:rPr>
                <w:szCs w:val="24"/>
                <w:lang w:eastAsia="en-US"/>
              </w:rPr>
              <w:t>Ответственный исполнитель подпрограммы</w:t>
            </w:r>
          </w:p>
          <w:p w:rsidR="00A84CB1" w:rsidRDefault="00A84CB1" w:rsidP="003C091C">
            <w:pPr>
              <w:rPr>
                <w:szCs w:val="24"/>
                <w:lang w:eastAsia="en-US"/>
              </w:rPr>
            </w:pPr>
          </w:p>
        </w:tc>
        <w:tc>
          <w:tcPr>
            <w:tcW w:w="7371" w:type="dxa"/>
            <w:hideMark/>
          </w:tcPr>
          <w:p w:rsidR="00A84CB1" w:rsidRDefault="00A84CB1" w:rsidP="003C091C">
            <w:pPr>
              <w:rPr>
                <w:szCs w:val="24"/>
                <w:lang w:eastAsia="en-US"/>
              </w:rPr>
            </w:pPr>
            <w:r>
              <w:rPr>
                <w:szCs w:val="24"/>
                <w:lang w:eastAsia="en-US"/>
              </w:rPr>
              <w:t xml:space="preserve"> Управление социальной политики городского округа Эгвекинот.</w:t>
            </w:r>
          </w:p>
        </w:tc>
      </w:tr>
      <w:tr w:rsidR="00A84CB1" w:rsidTr="00A84CB1">
        <w:tc>
          <w:tcPr>
            <w:tcW w:w="2268" w:type="dxa"/>
          </w:tcPr>
          <w:p w:rsidR="00A84CB1" w:rsidRDefault="00A84CB1" w:rsidP="003C091C">
            <w:pPr>
              <w:rPr>
                <w:szCs w:val="24"/>
                <w:lang w:eastAsia="en-US"/>
              </w:rPr>
            </w:pPr>
            <w:r>
              <w:rPr>
                <w:szCs w:val="24"/>
                <w:lang w:eastAsia="en-US"/>
              </w:rPr>
              <w:t>Соисполнители подпрограммы</w:t>
            </w:r>
          </w:p>
          <w:p w:rsidR="00A84CB1" w:rsidRDefault="00A84CB1" w:rsidP="003C091C">
            <w:pPr>
              <w:rPr>
                <w:szCs w:val="24"/>
                <w:lang w:eastAsia="en-US"/>
              </w:rPr>
            </w:pPr>
          </w:p>
        </w:tc>
        <w:tc>
          <w:tcPr>
            <w:tcW w:w="7371" w:type="dxa"/>
            <w:hideMark/>
          </w:tcPr>
          <w:p w:rsidR="00A84CB1" w:rsidRDefault="00A84CB1" w:rsidP="003C091C">
            <w:pPr>
              <w:rPr>
                <w:szCs w:val="24"/>
                <w:lang w:eastAsia="en-US"/>
              </w:rPr>
            </w:pPr>
            <w:r>
              <w:rPr>
                <w:szCs w:val="24"/>
                <w:lang w:eastAsia="en-US"/>
              </w:rPr>
              <w:t xml:space="preserve">  Отсутствуют.</w:t>
            </w:r>
          </w:p>
        </w:tc>
      </w:tr>
      <w:tr w:rsidR="00A84CB1" w:rsidTr="00A84CB1">
        <w:tc>
          <w:tcPr>
            <w:tcW w:w="2268" w:type="dxa"/>
          </w:tcPr>
          <w:p w:rsidR="00A84CB1" w:rsidRDefault="00A84CB1" w:rsidP="003C091C">
            <w:pPr>
              <w:rPr>
                <w:szCs w:val="24"/>
                <w:lang w:eastAsia="en-US"/>
              </w:rPr>
            </w:pPr>
            <w:r>
              <w:rPr>
                <w:szCs w:val="24"/>
                <w:lang w:eastAsia="en-US"/>
              </w:rPr>
              <w:t>Участники подпрограммы</w:t>
            </w:r>
          </w:p>
          <w:p w:rsidR="00A84CB1" w:rsidRDefault="00A84CB1" w:rsidP="003C091C">
            <w:pPr>
              <w:rPr>
                <w:szCs w:val="24"/>
                <w:lang w:eastAsia="en-US"/>
              </w:rPr>
            </w:pPr>
          </w:p>
        </w:tc>
        <w:tc>
          <w:tcPr>
            <w:tcW w:w="7371" w:type="dxa"/>
          </w:tcPr>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«Средняя общеобразовательная школа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Амгуэмы»;</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Рыркайпий";</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Конергино»;</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«Центр образования села Уэлькаль имени первой Краснознамённой перегоночной авиадивизии»;</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«Школа-интернат поселка Эгвекинот»;</w:t>
            </w:r>
          </w:p>
          <w:p w:rsidR="00A84CB1" w:rsidRDefault="00A84CB1" w:rsidP="003C091C">
            <w:pPr>
              <w:jc w:val="both"/>
              <w:rPr>
                <w:szCs w:val="24"/>
                <w:lang w:eastAsia="en-US"/>
              </w:rPr>
            </w:pPr>
            <w:r>
              <w:rPr>
                <w:szCs w:val="24"/>
                <w:lang w:eastAsia="en-US"/>
              </w:rPr>
              <w:t xml:space="preserve">    Муниципальное бюджетное 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Ванкарем»;</w:t>
            </w:r>
          </w:p>
          <w:p w:rsidR="00A84CB1" w:rsidRDefault="00A84CB1" w:rsidP="003C091C">
            <w:pPr>
              <w:jc w:val="both"/>
              <w:rPr>
                <w:szCs w:val="24"/>
                <w:lang w:eastAsia="en-US"/>
              </w:rPr>
            </w:pPr>
            <w:r>
              <w:rPr>
                <w:szCs w:val="24"/>
                <w:lang w:eastAsia="en-US"/>
              </w:rPr>
              <w:t xml:space="preserve">    Муниципальное бюджетное общеобразовательное учреждение «</w:t>
            </w:r>
            <w:proofErr w:type="gramStart"/>
            <w:r>
              <w:rPr>
                <w:szCs w:val="24"/>
                <w:lang w:eastAsia="en-US"/>
              </w:rPr>
              <w:t>Начальная</w:t>
            </w:r>
            <w:proofErr w:type="gramEnd"/>
            <w:r>
              <w:rPr>
                <w:szCs w:val="24"/>
                <w:lang w:eastAsia="en-US"/>
              </w:rPr>
              <w:t xml:space="preserve"> </w:t>
            </w:r>
            <w:proofErr w:type="spellStart"/>
            <w:r>
              <w:rPr>
                <w:szCs w:val="24"/>
                <w:lang w:eastAsia="en-US"/>
              </w:rPr>
              <w:t>школа-детский</w:t>
            </w:r>
            <w:proofErr w:type="spellEnd"/>
            <w:r>
              <w:rPr>
                <w:szCs w:val="24"/>
                <w:lang w:eastAsia="en-US"/>
              </w:rPr>
              <w:t xml:space="preserve"> сад села Нутэпэльмен";</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«Детская школа искусств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 досуга  и народного творчества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«Централизованная библиотечная система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учреждение культуры «Краеведческий музей городского округа Эгвекинот»;</w:t>
            </w:r>
          </w:p>
          <w:p w:rsidR="00A84CB1" w:rsidRDefault="00A84CB1" w:rsidP="003C091C">
            <w:pPr>
              <w:jc w:val="both"/>
              <w:rPr>
                <w:szCs w:val="24"/>
                <w:lang w:eastAsia="en-US"/>
              </w:rPr>
            </w:pPr>
            <w:r>
              <w:rPr>
                <w:szCs w:val="24"/>
                <w:lang w:eastAsia="en-US"/>
              </w:rPr>
              <w:t xml:space="preserve">     Муниципальное автономное физкультурно-спортивное учреждение «Физкультурно-оздоровительный комплекс городского округа Эгвекинот»;</w:t>
            </w:r>
          </w:p>
          <w:p w:rsidR="00A84CB1" w:rsidRDefault="00A84CB1" w:rsidP="003C091C">
            <w:pPr>
              <w:jc w:val="both"/>
              <w:rPr>
                <w:szCs w:val="24"/>
                <w:lang w:eastAsia="en-US"/>
              </w:rPr>
            </w:pPr>
            <w:r>
              <w:rPr>
                <w:szCs w:val="24"/>
                <w:lang w:eastAsia="en-US"/>
              </w:rPr>
              <w:t xml:space="preserve">     детские и молодежные общественные объединения городского округа Эгвекинот.</w:t>
            </w:r>
          </w:p>
          <w:p w:rsidR="00A84CB1" w:rsidRDefault="00A84CB1" w:rsidP="003C091C">
            <w:pPr>
              <w:jc w:val="both"/>
              <w:rPr>
                <w:szCs w:val="24"/>
                <w:lang w:eastAsia="en-US"/>
              </w:rPr>
            </w:pPr>
          </w:p>
        </w:tc>
      </w:tr>
      <w:tr w:rsidR="00A84CB1" w:rsidTr="00A84CB1">
        <w:tc>
          <w:tcPr>
            <w:tcW w:w="2268" w:type="dxa"/>
          </w:tcPr>
          <w:p w:rsidR="00A84CB1" w:rsidRDefault="00A84CB1" w:rsidP="003C091C">
            <w:pPr>
              <w:rPr>
                <w:szCs w:val="24"/>
                <w:lang w:eastAsia="en-US"/>
              </w:rPr>
            </w:pPr>
            <w:r>
              <w:rPr>
                <w:szCs w:val="24"/>
                <w:lang w:eastAsia="en-US"/>
              </w:rPr>
              <w:t xml:space="preserve">Цели </w:t>
            </w:r>
          </w:p>
          <w:p w:rsidR="00A84CB1" w:rsidRDefault="00A84CB1" w:rsidP="003C091C">
            <w:pPr>
              <w:rPr>
                <w:szCs w:val="24"/>
                <w:lang w:eastAsia="en-US"/>
              </w:rPr>
            </w:pPr>
            <w:r>
              <w:rPr>
                <w:szCs w:val="24"/>
                <w:lang w:eastAsia="en-US"/>
              </w:rPr>
              <w:t>подпрограммы</w:t>
            </w:r>
          </w:p>
          <w:p w:rsidR="00A84CB1" w:rsidRDefault="00A84CB1" w:rsidP="003C091C">
            <w:pPr>
              <w:rPr>
                <w:szCs w:val="24"/>
                <w:lang w:eastAsia="en-US"/>
              </w:rPr>
            </w:pPr>
          </w:p>
        </w:tc>
        <w:tc>
          <w:tcPr>
            <w:tcW w:w="7371" w:type="dxa"/>
            <w:hideMark/>
          </w:tcPr>
          <w:p w:rsidR="00A84CB1" w:rsidRDefault="00A84CB1" w:rsidP="003C091C">
            <w:pPr>
              <w:jc w:val="both"/>
              <w:rPr>
                <w:szCs w:val="24"/>
                <w:lang w:eastAsia="en-US"/>
              </w:rPr>
            </w:pPr>
            <w:r>
              <w:rPr>
                <w:szCs w:val="24"/>
                <w:lang w:eastAsia="en-US"/>
              </w:rPr>
              <w:t xml:space="preserve"> Совершенствование системы патриотического воспитания молодежи. </w:t>
            </w:r>
          </w:p>
        </w:tc>
      </w:tr>
      <w:tr w:rsidR="00A84CB1" w:rsidTr="00A84CB1">
        <w:tc>
          <w:tcPr>
            <w:tcW w:w="2268" w:type="dxa"/>
          </w:tcPr>
          <w:p w:rsidR="00A84CB1" w:rsidRDefault="00A84CB1" w:rsidP="003C091C">
            <w:pPr>
              <w:rPr>
                <w:szCs w:val="24"/>
                <w:lang w:eastAsia="en-US"/>
              </w:rPr>
            </w:pPr>
            <w:r>
              <w:rPr>
                <w:szCs w:val="24"/>
                <w:lang w:eastAsia="en-US"/>
              </w:rPr>
              <w:lastRenderedPageBreak/>
              <w:t>Задачи подпрограммы</w:t>
            </w:r>
          </w:p>
          <w:p w:rsidR="00A84CB1" w:rsidRDefault="00A84CB1" w:rsidP="003C091C">
            <w:pPr>
              <w:rPr>
                <w:szCs w:val="24"/>
                <w:lang w:eastAsia="en-US"/>
              </w:rPr>
            </w:pPr>
          </w:p>
        </w:tc>
        <w:tc>
          <w:tcPr>
            <w:tcW w:w="7371" w:type="dxa"/>
            <w:hideMark/>
          </w:tcPr>
          <w:p w:rsidR="00A84CB1" w:rsidRDefault="00A84CB1" w:rsidP="003C091C">
            <w:pPr>
              <w:jc w:val="both"/>
              <w:rPr>
                <w:szCs w:val="24"/>
                <w:lang w:eastAsia="en-US"/>
              </w:rPr>
            </w:pPr>
            <w:r>
              <w:rPr>
                <w:szCs w:val="24"/>
                <w:lang w:eastAsia="en-US"/>
              </w:rPr>
              <w:t xml:space="preserve">     Привлечение молодежи к участию в мероприятиях, направленных на гражданское становление и патриотическое воспитание личности.</w:t>
            </w:r>
          </w:p>
        </w:tc>
      </w:tr>
      <w:tr w:rsidR="00A84CB1" w:rsidTr="00A84CB1">
        <w:tc>
          <w:tcPr>
            <w:tcW w:w="2268" w:type="dxa"/>
          </w:tcPr>
          <w:p w:rsidR="00A84CB1" w:rsidRDefault="00A84CB1" w:rsidP="003C091C">
            <w:pPr>
              <w:rPr>
                <w:szCs w:val="24"/>
                <w:lang w:eastAsia="en-US"/>
              </w:rPr>
            </w:pPr>
            <w:r>
              <w:rPr>
                <w:szCs w:val="24"/>
                <w:lang w:eastAsia="en-US"/>
              </w:rPr>
              <w:t xml:space="preserve">Целевые </w:t>
            </w:r>
          </w:p>
          <w:p w:rsidR="00A84CB1" w:rsidRDefault="00A84CB1" w:rsidP="003C091C">
            <w:pPr>
              <w:rPr>
                <w:szCs w:val="24"/>
                <w:lang w:eastAsia="en-US"/>
              </w:rPr>
            </w:pPr>
            <w:r>
              <w:rPr>
                <w:szCs w:val="24"/>
                <w:lang w:eastAsia="en-US"/>
              </w:rPr>
              <w:t>индикаторы (показатели) подпрограммы</w:t>
            </w:r>
          </w:p>
          <w:p w:rsidR="00A84CB1" w:rsidRDefault="00A84CB1" w:rsidP="003C091C">
            <w:pPr>
              <w:rPr>
                <w:szCs w:val="24"/>
                <w:lang w:eastAsia="en-US"/>
              </w:rPr>
            </w:pPr>
          </w:p>
        </w:tc>
        <w:tc>
          <w:tcPr>
            <w:tcW w:w="7371" w:type="dxa"/>
          </w:tcPr>
          <w:p w:rsidR="00A84CB1" w:rsidRDefault="00A84CB1" w:rsidP="003C091C">
            <w:pPr>
              <w:autoSpaceDE w:val="0"/>
              <w:autoSpaceDN w:val="0"/>
              <w:adjustRightInd w:val="0"/>
              <w:jc w:val="both"/>
              <w:rPr>
                <w:szCs w:val="24"/>
                <w:lang w:eastAsia="en-US"/>
              </w:rPr>
            </w:pPr>
            <w:r>
              <w:rPr>
                <w:szCs w:val="24"/>
                <w:lang w:eastAsia="en-US"/>
              </w:rPr>
              <w:t xml:space="preserve">     Количество проведенных мероприятий, направленных на патриотическое и гражданское воспитание молодежи.</w:t>
            </w:r>
          </w:p>
          <w:p w:rsidR="00A84CB1" w:rsidRDefault="00A84CB1" w:rsidP="003C091C">
            <w:pPr>
              <w:autoSpaceDE w:val="0"/>
              <w:autoSpaceDN w:val="0"/>
              <w:adjustRightInd w:val="0"/>
              <w:jc w:val="both"/>
              <w:rPr>
                <w:sz w:val="16"/>
                <w:szCs w:val="16"/>
                <w:lang w:eastAsia="en-US"/>
              </w:rPr>
            </w:pPr>
          </w:p>
          <w:p w:rsidR="00A84CB1" w:rsidRDefault="00A84CB1" w:rsidP="003C091C">
            <w:pPr>
              <w:jc w:val="both"/>
              <w:rPr>
                <w:szCs w:val="24"/>
                <w:lang w:eastAsia="en-US"/>
              </w:rPr>
            </w:pPr>
          </w:p>
        </w:tc>
      </w:tr>
      <w:tr w:rsidR="00A84CB1" w:rsidTr="00A84CB1">
        <w:tc>
          <w:tcPr>
            <w:tcW w:w="2268" w:type="dxa"/>
          </w:tcPr>
          <w:p w:rsidR="00A84CB1" w:rsidRDefault="00A84CB1" w:rsidP="003C091C">
            <w:pPr>
              <w:rPr>
                <w:szCs w:val="24"/>
                <w:lang w:eastAsia="en-US"/>
              </w:rPr>
            </w:pPr>
            <w:r>
              <w:rPr>
                <w:szCs w:val="24"/>
                <w:lang w:eastAsia="en-US"/>
              </w:rPr>
              <w:t>Сроки и этапы реализации</w:t>
            </w:r>
          </w:p>
          <w:p w:rsidR="00A84CB1" w:rsidRDefault="00A84CB1" w:rsidP="003C091C">
            <w:pPr>
              <w:rPr>
                <w:szCs w:val="24"/>
                <w:lang w:eastAsia="en-US"/>
              </w:rPr>
            </w:pPr>
            <w:r>
              <w:rPr>
                <w:szCs w:val="24"/>
                <w:lang w:eastAsia="en-US"/>
              </w:rPr>
              <w:t>подпрограммы</w:t>
            </w:r>
          </w:p>
          <w:p w:rsidR="00A84CB1" w:rsidRDefault="00A84CB1" w:rsidP="003C091C">
            <w:pPr>
              <w:rPr>
                <w:szCs w:val="24"/>
                <w:lang w:eastAsia="en-US"/>
              </w:rPr>
            </w:pPr>
          </w:p>
        </w:tc>
        <w:tc>
          <w:tcPr>
            <w:tcW w:w="7371" w:type="dxa"/>
          </w:tcPr>
          <w:p w:rsidR="00A84CB1" w:rsidRDefault="00A84CB1" w:rsidP="003C091C">
            <w:pPr>
              <w:ind w:firstLine="318"/>
              <w:rPr>
                <w:szCs w:val="24"/>
                <w:lang w:eastAsia="en-US"/>
              </w:rPr>
            </w:pPr>
            <w:r>
              <w:rPr>
                <w:szCs w:val="24"/>
                <w:lang w:eastAsia="en-US"/>
              </w:rPr>
              <w:t>2017-2022 годы (без разделения на этапы).</w:t>
            </w:r>
          </w:p>
          <w:p w:rsidR="00A84CB1" w:rsidRDefault="00A84CB1" w:rsidP="003C091C">
            <w:pPr>
              <w:rPr>
                <w:szCs w:val="24"/>
                <w:lang w:eastAsia="en-US"/>
              </w:rPr>
            </w:pPr>
          </w:p>
        </w:tc>
      </w:tr>
      <w:tr w:rsidR="00A84CB1" w:rsidTr="00A84CB1">
        <w:tc>
          <w:tcPr>
            <w:tcW w:w="2268" w:type="dxa"/>
          </w:tcPr>
          <w:p w:rsidR="00A84CB1" w:rsidRDefault="00A84CB1" w:rsidP="003C091C">
            <w:pPr>
              <w:rPr>
                <w:szCs w:val="24"/>
                <w:lang w:eastAsia="en-US"/>
              </w:rPr>
            </w:pPr>
            <w:r>
              <w:rPr>
                <w:szCs w:val="24"/>
                <w:lang w:eastAsia="en-US"/>
              </w:rPr>
              <w:t>Объемы финансовых ресурсов подпрограммы</w:t>
            </w:r>
          </w:p>
          <w:p w:rsidR="00A84CB1" w:rsidRDefault="00A84CB1" w:rsidP="003C091C">
            <w:pPr>
              <w:rPr>
                <w:szCs w:val="24"/>
                <w:lang w:eastAsia="en-US"/>
              </w:rPr>
            </w:pPr>
          </w:p>
        </w:tc>
        <w:tc>
          <w:tcPr>
            <w:tcW w:w="7371" w:type="dxa"/>
          </w:tcPr>
          <w:p w:rsidR="00A84CB1" w:rsidRDefault="00A84CB1" w:rsidP="003C091C">
            <w:pPr>
              <w:pStyle w:val="aff2"/>
              <w:ind w:firstLine="284"/>
              <w:jc w:val="both"/>
              <w:rPr>
                <w:rFonts w:ascii="Times New Roman" w:hAnsi="Times New Roman"/>
                <w:sz w:val="24"/>
                <w:szCs w:val="24"/>
                <w:lang w:eastAsia="en-US"/>
              </w:rPr>
            </w:pPr>
            <w:r>
              <w:rPr>
                <w:rFonts w:ascii="Times New Roman" w:hAnsi="Times New Roman"/>
                <w:sz w:val="24"/>
                <w:szCs w:val="24"/>
                <w:lang w:eastAsia="en-US"/>
              </w:rPr>
              <w:t>Общий объем ресурсного обеспечения подпрограммы составляет 1 300 ,0 тыс. рублей, в том числе по годам:</w:t>
            </w:r>
          </w:p>
          <w:p w:rsidR="00A84CB1" w:rsidRDefault="00A84CB1" w:rsidP="003C091C">
            <w:pPr>
              <w:pStyle w:val="aff2"/>
              <w:jc w:val="both"/>
              <w:rPr>
                <w:rFonts w:ascii="Times New Roman" w:hAnsi="Times New Roman"/>
                <w:sz w:val="24"/>
                <w:szCs w:val="24"/>
                <w:lang w:eastAsia="en-US"/>
              </w:rPr>
            </w:pPr>
            <w:r>
              <w:rPr>
                <w:rFonts w:ascii="Times New Roman" w:hAnsi="Times New Roman"/>
                <w:sz w:val="24"/>
                <w:szCs w:val="24"/>
                <w:lang w:eastAsia="en-US"/>
              </w:rPr>
              <w:t xml:space="preserve">    2017 год –1 300,0 тыс. рублей;</w:t>
            </w:r>
          </w:p>
          <w:p w:rsidR="00A84CB1" w:rsidRDefault="00A84CB1" w:rsidP="003C091C">
            <w:pPr>
              <w:rPr>
                <w:szCs w:val="24"/>
                <w:lang w:eastAsia="en-US"/>
              </w:rPr>
            </w:pPr>
            <w:r>
              <w:rPr>
                <w:szCs w:val="24"/>
                <w:lang w:eastAsia="en-US"/>
              </w:rPr>
              <w:t xml:space="preserve">     2018 год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2019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2020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2021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2022 год – 0,0 тыс</w:t>
            </w:r>
            <w:proofErr w:type="gramStart"/>
            <w:r>
              <w:rPr>
                <w:szCs w:val="24"/>
                <w:lang w:eastAsia="en-US"/>
              </w:rPr>
              <w:t>.р</w:t>
            </w:r>
            <w:proofErr w:type="gramEnd"/>
            <w:r>
              <w:rPr>
                <w:szCs w:val="24"/>
                <w:lang w:eastAsia="en-US"/>
              </w:rPr>
              <w:t>ублей;</w:t>
            </w:r>
          </w:p>
          <w:p w:rsidR="00A84CB1" w:rsidRDefault="00A84CB1" w:rsidP="003C091C">
            <w:pPr>
              <w:ind w:firstLine="318"/>
              <w:jc w:val="both"/>
              <w:rPr>
                <w:szCs w:val="24"/>
                <w:lang w:eastAsia="en-US"/>
              </w:rPr>
            </w:pPr>
            <w:r>
              <w:rPr>
                <w:szCs w:val="24"/>
                <w:lang w:eastAsia="en-US"/>
              </w:rPr>
              <w:t>за счет бюджета городского округа Эгвекинот  - 1 300,0 тыс. рублей, в том числе по годам:</w:t>
            </w:r>
          </w:p>
          <w:p w:rsidR="00A84CB1" w:rsidRDefault="00A84CB1" w:rsidP="003C091C">
            <w:pPr>
              <w:pStyle w:val="aff2"/>
              <w:jc w:val="both"/>
              <w:rPr>
                <w:rFonts w:ascii="Times New Roman" w:hAnsi="Times New Roman"/>
                <w:sz w:val="24"/>
                <w:szCs w:val="24"/>
                <w:lang w:eastAsia="en-US"/>
              </w:rPr>
            </w:pPr>
            <w:r>
              <w:rPr>
                <w:rFonts w:ascii="Times New Roman" w:hAnsi="Times New Roman"/>
                <w:sz w:val="24"/>
                <w:szCs w:val="24"/>
                <w:lang w:eastAsia="en-US"/>
              </w:rPr>
              <w:t xml:space="preserve">     2017 год –1 300,0 тыс. рублей;</w:t>
            </w:r>
          </w:p>
          <w:p w:rsidR="00A84CB1" w:rsidRDefault="00A84CB1" w:rsidP="003C091C">
            <w:pPr>
              <w:rPr>
                <w:szCs w:val="24"/>
                <w:lang w:eastAsia="en-US"/>
              </w:rPr>
            </w:pPr>
            <w:r>
              <w:rPr>
                <w:szCs w:val="24"/>
                <w:lang w:eastAsia="en-US"/>
              </w:rPr>
              <w:t xml:space="preserve">     2018 год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2019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2020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2021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r>
              <w:rPr>
                <w:szCs w:val="24"/>
                <w:lang w:eastAsia="en-US"/>
              </w:rPr>
              <w:t xml:space="preserve">     2022 год – 0,0 тыс</w:t>
            </w:r>
            <w:proofErr w:type="gramStart"/>
            <w:r>
              <w:rPr>
                <w:szCs w:val="24"/>
                <w:lang w:eastAsia="en-US"/>
              </w:rPr>
              <w:t>.р</w:t>
            </w:r>
            <w:proofErr w:type="gramEnd"/>
            <w:r>
              <w:rPr>
                <w:szCs w:val="24"/>
                <w:lang w:eastAsia="en-US"/>
              </w:rPr>
              <w:t>ублей.</w:t>
            </w:r>
          </w:p>
          <w:p w:rsidR="00A84CB1" w:rsidRDefault="00A84CB1" w:rsidP="003C091C">
            <w:pPr>
              <w:rPr>
                <w:szCs w:val="24"/>
                <w:lang w:eastAsia="en-US"/>
              </w:rPr>
            </w:pPr>
          </w:p>
        </w:tc>
      </w:tr>
      <w:tr w:rsidR="00A84CB1" w:rsidTr="00A84CB1">
        <w:tc>
          <w:tcPr>
            <w:tcW w:w="2268" w:type="dxa"/>
          </w:tcPr>
          <w:p w:rsidR="00A84CB1" w:rsidRDefault="00A84CB1" w:rsidP="003C091C">
            <w:pPr>
              <w:rPr>
                <w:szCs w:val="24"/>
                <w:lang w:eastAsia="en-US"/>
              </w:rPr>
            </w:pPr>
            <w:r>
              <w:rPr>
                <w:szCs w:val="24"/>
                <w:lang w:eastAsia="en-US"/>
              </w:rPr>
              <w:t>Ожидаемые результаты реализации подпрограммы</w:t>
            </w:r>
          </w:p>
          <w:p w:rsidR="00A84CB1" w:rsidRDefault="00A84CB1" w:rsidP="003C091C">
            <w:pPr>
              <w:rPr>
                <w:szCs w:val="24"/>
                <w:lang w:eastAsia="en-US"/>
              </w:rPr>
            </w:pPr>
          </w:p>
        </w:tc>
        <w:tc>
          <w:tcPr>
            <w:tcW w:w="7371" w:type="dxa"/>
            <w:hideMark/>
          </w:tcPr>
          <w:p w:rsidR="00A84CB1" w:rsidRDefault="00A84CB1" w:rsidP="003C091C">
            <w:pPr>
              <w:autoSpaceDE w:val="0"/>
              <w:autoSpaceDN w:val="0"/>
              <w:adjustRightInd w:val="0"/>
              <w:ind w:firstLine="318"/>
              <w:jc w:val="both"/>
              <w:rPr>
                <w:rStyle w:val="19"/>
                <w:rFonts w:eastAsia="Calibri"/>
                <w:szCs w:val="24"/>
              </w:rPr>
            </w:pPr>
            <w:r>
              <w:rPr>
                <w:rStyle w:val="19"/>
                <w:szCs w:val="24"/>
                <w:lang w:eastAsia="en-US"/>
              </w:rPr>
              <w:t>Реализация системы программных мероприятий позволит:</w:t>
            </w:r>
          </w:p>
          <w:p w:rsidR="00A84CB1" w:rsidRDefault="00A84CB1" w:rsidP="003C091C">
            <w:pPr>
              <w:ind w:firstLine="318"/>
              <w:jc w:val="both"/>
            </w:pPr>
            <w:r>
              <w:rPr>
                <w:lang w:eastAsia="en-US"/>
              </w:rPr>
              <w:t>поднять уровень проводимых мероприятий;</w:t>
            </w:r>
          </w:p>
          <w:p w:rsidR="00A84CB1" w:rsidRDefault="00A84CB1" w:rsidP="003C091C">
            <w:pPr>
              <w:ind w:firstLine="318"/>
              <w:jc w:val="both"/>
              <w:rPr>
                <w:lang w:eastAsia="en-US"/>
              </w:rPr>
            </w:pPr>
            <w:r>
              <w:rPr>
                <w:lang w:eastAsia="en-US"/>
              </w:rPr>
              <w:t>увеличить разнообразие форм работы по патриотическому воспитанию;</w:t>
            </w:r>
          </w:p>
          <w:p w:rsidR="00A84CB1" w:rsidRDefault="00A84CB1" w:rsidP="003C091C">
            <w:pPr>
              <w:ind w:firstLine="318"/>
              <w:jc w:val="both"/>
              <w:rPr>
                <w:lang w:eastAsia="en-US"/>
              </w:rPr>
            </w:pPr>
            <w:r>
              <w:rPr>
                <w:lang w:eastAsia="en-US"/>
              </w:rPr>
              <w:t xml:space="preserve">повысить интерес граждан к военной истории России; </w:t>
            </w:r>
          </w:p>
          <w:p w:rsidR="00A84CB1" w:rsidRDefault="00A84CB1" w:rsidP="003C091C">
            <w:pPr>
              <w:ind w:firstLine="318"/>
              <w:jc w:val="both"/>
              <w:rPr>
                <w:lang w:eastAsia="en-US"/>
              </w:rPr>
            </w:pPr>
            <w:r>
              <w:rPr>
                <w:lang w:eastAsia="en-US"/>
              </w:rPr>
              <w:t xml:space="preserve">повысить престиж военной службы; </w:t>
            </w:r>
          </w:p>
          <w:p w:rsidR="00A84CB1" w:rsidRDefault="00A84CB1" w:rsidP="003C091C">
            <w:pPr>
              <w:jc w:val="both"/>
              <w:rPr>
                <w:szCs w:val="24"/>
                <w:lang w:eastAsia="en-US"/>
              </w:rPr>
            </w:pPr>
            <w:r>
              <w:rPr>
                <w:szCs w:val="24"/>
                <w:lang w:eastAsia="en-US"/>
              </w:rPr>
              <w:t xml:space="preserve">     увеличить количество граждан, реализующих свой    творческий потенциал в различных конкурсах, соревнованиях, проектах муниципального, окружного и всероссийского уровней.</w:t>
            </w:r>
          </w:p>
        </w:tc>
      </w:tr>
    </w:tbl>
    <w:p w:rsidR="00A84CB1" w:rsidRDefault="00A84CB1" w:rsidP="003C091C">
      <w:pPr>
        <w:ind w:firstLine="851"/>
        <w:jc w:val="both"/>
        <w:rPr>
          <w:szCs w:val="24"/>
        </w:rPr>
      </w:pPr>
    </w:p>
    <w:p w:rsidR="00A84CB1" w:rsidRDefault="00A84CB1" w:rsidP="003C091C">
      <w:pPr>
        <w:pStyle w:val="1"/>
        <w:spacing w:before="0"/>
        <w:jc w:val="center"/>
        <w:rPr>
          <w:b/>
          <w:szCs w:val="24"/>
        </w:rPr>
      </w:pPr>
      <w:r>
        <w:rPr>
          <w:b/>
          <w:szCs w:val="24"/>
          <w:lang w:val="en-US"/>
        </w:rPr>
        <w:t>I</w:t>
      </w:r>
      <w:r>
        <w:rPr>
          <w:b/>
          <w:szCs w:val="24"/>
        </w:rPr>
        <w:t xml:space="preserve">. Содержание задачи и обоснование необходимости ее решения </w:t>
      </w:r>
    </w:p>
    <w:p w:rsidR="00A84CB1" w:rsidRDefault="00A84CB1" w:rsidP="003C091C">
      <w:pPr>
        <w:pStyle w:val="1"/>
        <w:spacing w:before="0"/>
        <w:jc w:val="center"/>
        <w:rPr>
          <w:b/>
          <w:szCs w:val="24"/>
        </w:rPr>
      </w:pPr>
      <w:r>
        <w:rPr>
          <w:b/>
          <w:szCs w:val="24"/>
        </w:rPr>
        <w:t>программными методами</w:t>
      </w:r>
    </w:p>
    <w:p w:rsidR="00A84CB1" w:rsidRDefault="00A84CB1" w:rsidP="003C091C"/>
    <w:p w:rsidR="00A84CB1" w:rsidRDefault="00A84CB1" w:rsidP="003C091C">
      <w:pPr>
        <w:pStyle w:val="a9"/>
        <w:spacing w:before="0" w:beforeAutospacing="0" w:after="0" w:afterAutospacing="0"/>
        <w:ind w:firstLine="902"/>
        <w:jc w:val="both"/>
        <w:rPr>
          <w:color w:val="auto"/>
        </w:rPr>
      </w:pPr>
      <w:r>
        <w:rPr>
          <w:color w:val="auto"/>
        </w:rPr>
        <w:t>Вопрос патриотического воспитания граждан является одним из ключевых, стоящих перед государством, обществом и каждым человеком в отдельности.</w:t>
      </w:r>
    </w:p>
    <w:p w:rsidR="00A84CB1" w:rsidRDefault="00A84CB1" w:rsidP="003C091C">
      <w:pPr>
        <w:ind w:firstLine="902"/>
        <w:jc w:val="both"/>
        <w:rPr>
          <w:szCs w:val="24"/>
        </w:rPr>
      </w:pPr>
      <w:r>
        <w:rPr>
          <w:szCs w:val="24"/>
        </w:rPr>
        <w:t xml:space="preserve">Патриотическое воспитание направлено, прежде всего, на такие группы и социально-возрастные категории граждан, как семья, дети, молодежь и молодежные организации, трудовые коллективы, преподаватели, работники культуры и средства массовой информации. </w:t>
      </w:r>
    </w:p>
    <w:p w:rsidR="00A84CB1" w:rsidRDefault="00A84CB1" w:rsidP="003C091C">
      <w:pPr>
        <w:pStyle w:val="a9"/>
        <w:spacing w:before="0" w:beforeAutospacing="0" w:after="0" w:afterAutospacing="0"/>
        <w:ind w:firstLine="902"/>
        <w:jc w:val="both"/>
        <w:rPr>
          <w:color w:val="auto"/>
        </w:rPr>
      </w:pPr>
      <w:r>
        <w:rPr>
          <w:color w:val="auto"/>
        </w:rPr>
        <w:t>В настоящее время на территории городского округа Эгвекинот ведется многоуровневая, плановая работа по воспитанию детей и молодежи, важнейшими задачами которой является формирование гражданской ответственности и правового самосознания,  духовности и культуры, инициативности и самостоятельности, толерантности.</w:t>
      </w:r>
    </w:p>
    <w:p w:rsidR="00A84CB1" w:rsidRDefault="00A84CB1" w:rsidP="003C091C">
      <w:pPr>
        <w:pStyle w:val="a9"/>
        <w:spacing w:before="0" w:beforeAutospacing="0" w:after="0" w:afterAutospacing="0"/>
        <w:ind w:firstLine="902"/>
        <w:jc w:val="both"/>
        <w:rPr>
          <w:color w:val="auto"/>
        </w:rPr>
      </w:pPr>
      <w:r>
        <w:rPr>
          <w:color w:val="auto"/>
        </w:rPr>
        <w:lastRenderedPageBreak/>
        <w:t xml:space="preserve">В каждой образовательной организации воспитательная работа наряду мероприятиями, направленными на вовлечение подрастающего поколения  в здоровый образ жизни, предусматривает проведение мероприятий по духовно-нравственному и патриотическому воспитанию с учетом региональных особенностей, национальной культуры и традиций. </w:t>
      </w:r>
    </w:p>
    <w:p w:rsidR="00A84CB1" w:rsidRDefault="00A84CB1" w:rsidP="003C091C">
      <w:pPr>
        <w:pStyle w:val="af"/>
        <w:ind w:firstLine="902"/>
        <w:jc w:val="both"/>
        <w:rPr>
          <w:b w:val="0"/>
        </w:rPr>
      </w:pPr>
      <w:r>
        <w:rPr>
          <w:b w:val="0"/>
        </w:rPr>
        <w:t>В рамках воспитательной работы по патриотическому воспитанию в образовательных организациях городского округа Эгвекинот активизируется деятельность клубов патриотической направленности, проводятся различные мероприятия, посвященные Дням воинской славы России: акции, месячники, соревнования, военно-спортивные игры.</w:t>
      </w:r>
    </w:p>
    <w:p w:rsidR="00A84CB1" w:rsidRDefault="00A84CB1" w:rsidP="003C091C">
      <w:pPr>
        <w:pStyle w:val="af"/>
        <w:ind w:firstLine="902"/>
        <w:jc w:val="both"/>
        <w:rPr>
          <w:b w:val="0"/>
        </w:rPr>
      </w:pPr>
      <w:r>
        <w:rPr>
          <w:b w:val="0"/>
        </w:rPr>
        <w:t>Развивается взаимодействие с профильными ведомствами, заинтересованными общественными, ветеранскими, молодежными организациями округа.</w:t>
      </w:r>
    </w:p>
    <w:p w:rsidR="00A84CB1" w:rsidRDefault="00A84CB1" w:rsidP="003C091C">
      <w:pPr>
        <w:pStyle w:val="af"/>
        <w:ind w:firstLine="902"/>
        <w:jc w:val="both"/>
        <w:rPr>
          <w:b w:val="0"/>
        </w:rPr>
      </w:pPr>
      <w:r>
        <w:rPr>
          <w:b w:val="0"/>
        </w:rPr>
        <w:t xml:space="preserve">У объединений патриотической направленности налажено тесное взаимодействие с военным комиссариатом (Иультинского района Чукотского автономного округа), а необходимый воинский церемониал представлен в программе военно-патриотической игры «Зарница» и </w:t>
      </w:r>
      <w:proofErr w:type="spellStart"/>
      <w:r>
        <w:rPr>
          <w:b w:val="0"/>
        </w:rPr>
        <w:t>военно</w:t>
      </w:r>
      <w:proofErr w:type="spellEnd"/>
      <w:r>
        <w:rPr>
          <w:b w:val="0"/>
        </w:rPr>
        <w:t xml:space="preserve"> – спортивной игры «Лидер».</w:t>
      </w:r>
    </w:p>
    <w:p w:rsidR="00A84CB1" w:rsidRDefault="00A84CB1" w:rsidP="003C091C">
      <w:pPr>
        <w:ind w:firstLine="902"/>
        <w:jc w:val="both"/>
        <w:rPr>
          <w:szCs w:val="24"/>
        </w:rPr>
      </w:pPr>
      <w:r>
        <w:rPr>
          <w:szCs w:val="24"/>
        </w:rPr>
        <w:t xml:space="preserve">Представители военного комиссариата и </w:t>
      </w:r>
      <w:proofErr w:type="gramStart"/>
      <w:r>
        <w:rPr>
          <w:szCs w:val="24"/>
        </w:rPr>
        <w:t>ОТД</w:t>
      </w:r>
      <w:proofErr w:type="gramEnd"/>
      <w:r>
        <w:rPr>
          <w:szCs w:val="24"/>
        </w:rPr>
        <w:t xml:space="preserve"> МВД России по городскому округу Эгвекинот привлекаются к работе в жюри, а также оказывают информационную, методическую помощь в подготовке муниципального этапа военно-спортивной игры «Зарница», которая ежегодно проводится в целях воспитания патриотизма, гражданской ответственности обучающихся, формирования интереса к военной профессии, пропаганды и популяризации среди обучающихся здорового образа жизни, проверки уровня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 выявления лучших юнармейцев. </w:t>
      </w:r>
    </w:p>
    <w:p w:rsidR="00A84CB1" w:rsidRDefault="00A84CB1" w:rsidP="003C091C">
      <w:pPr>
        <w:ind w:firstLine="902"/>
        <w:jc w:val="both"/>
        <w:rPr>
          <w:szCs w:val="24"/>
        </w:rPr>
      </w:pPr>
      <w:r>
        <w:rPr>
          <w:szCs w:val="24"/>
        </w:rPr>
        <w:t>Большую роль в формировании чувства патриотизма, любви к Родине, включении детей и молодежи  в общественную жизнь играют клубы, детские и молодежные общественные объединения. В настоящее время на территории городского округа Эгвекинот действует шесть патриотических, спортивных, волонтерских организаций, в которых занимается более двухсот человек:</w:t>
      </w:r>
    </w:p>
    <w:p w:rsidR="00A84CB1" w:rsidRDefault="00A84CB1" w:rsidP="003C091C">
      <w:pPr>
        <w:ind w:firstLine="902"/>
        <w:jc w:val="both"/>
        <w:rPr>
          <w:szCs w:val="24"/>
        </w:rPr>
      </w:pPr>
      <w:r>
        <w:rPr>
          <w:szCs w:val="24"/>
        </w:rPr>
        <w:t>Иультинская районная молодежная общественная организация «Спортивно-патриотический клуб «Звезда»;</w:t>
      </w:r>
    </w:p>
    <w:p w:rsidR="00A84CB1" w:rsidRDefault="00A84CB1" w:rsidP="003C091C">
      <w:pPr>
        <w:ind w:firstLine="902"/>
        <w:jc w:val="both"/>
        <w:rPr>
          <w:szCs w:val="24"/>
        </w:rPr>
      </w:pPr>
      <w:r>
        <w:rPr>
          <w:szCs w:val="24"/>
        </w:rPr>
        <w:t>Иультинская районная молодежная общественная организация «Военно-спортивный клуб «</w:t>
      </w:r>
      <w:proofErr w:type="spellStart"/>
      <w:r>
        <w:rPr>
          <w:szCs w:val="24"/>
        </w:rPr>
        <w:t>Штар</w:t>
      </w:r>
      <w:proofErr w:type="spellEnd"/>
      <w:r>
        <w:rPr>
          <w:szCs w:val="24"/>
        </w:rPr>
        <w:t>»;</w:t>
      </w:r>
    </w:p>
    <w:p w:rsidR="00A84CB1" w:rsidRDefault="00A84CB1" w:rsidP="003C091C">
      <w:pPr>
        <w:ind w:firstLine="902"/>
        <w:jc w:val="both"/>
        <w:rPr>
          <w:szCs w:val="24"/>
        </w:rPr>
      </w:pPr>
      <w:r>
        <w:rPr>
          <w:szCs w:val="24"/>
        </w:rPr>
        <w:t>Иультинская районная молодежная общественная организация «Ветер перемен»;</w:t>
      </w:r>
    </w:p>
    <w:p w:rsidR="00A84CB1" w:rsidRDefault="00A84CB1" w:rsidP="003C091C">
      <w:pPr>
        <w:ind w:firstLine="902"/>
        <w:jc w:val="both"/>
        <w:rPr>
          <w:szCs w:val="24"/>
        </w:rPr>
      </w:pPr>
      <w:r>
        <w:rPr>
          <w:szCs w:val="24"/>
        </w:rPr>
        <w:t>Иультинская районная молодежная общественная организация «Спортивно-туристический клуб «Эдельвейс»;</w:t>
      </w:r>
    </w:p>
    <w:p w:rsidR="00A84CB1" w:rsidRDefault="00A84CB1" w:rsidP="003C091C">
      <w:pPr>
        <w:ind w:firstLine="902"/>
        <w:jc w:val="both"/>
        <w:rPr>
          <w:szCs w:val="24"/>
        </w:rPr>
      </w:pPr>
      <w:r>
        <w:rPr>
          <w:szCs w:val="24"/>
        </w:rPr>
        <w:t>Патриотический клуб «Факел» МБОУ «ЦО с. Амгуэмы»;</w:t>
      </w:r>
    </w:p>
    <w:p w:rsidR="00A84CB1" w:rsidRDefault="00A84CB1" w:rsidP="003C091C">
      <w:pPr>
        <w:ind w:firstLine="902"/>
        <w:jc w:val="both"/>
        <w:rPr>
          <w:szCs w:val="24"/>
        </w:rPr>
      </w:pPr>
      <w:r>
        <w:rPr>
          <w:szCs w:val="24"/>
        </w:rPr>
        <w:t>Патриотический клуб «Память» МБОУ «ЦО с. Уэлькаль».</w:t>
      </w:r>
    </w:p>
    <w:p w:rsidR="00A84CB1" w:rsidRDefault="00A84CB1" w:rsidP="003C091C">
      <w:pPr>
        <w:ind w:firstLine="902"/>
        <w:jc w:val="both"/>
        <w:rPr>
          <w:szCs w:val="24"/>
        </w:rPr>
      </w:pPr>
      <w:r>
        <w:rPr>
          <w:szCs w:val="24"/>
        </w:rPr>
        <w:t>Из них четыре   зарегистрированных молодежных общественных организаций и объединений, в уставы двух из которых включена работа по военно-патриотическому воспитанию.</w:t>
      </w:r>
    </w:p>
    <w:p w:rsidR="00A84CB1" w:rsidRDefault="00A84CB1" w:rsidP="003C091C">
      <w:pPr>
        <w:ind w:firstLine="902"/>
        <w:jc w:val="both"/>
        <w:rPr>
          <w:szCs w:val="24"/>
        </w:rPr>
      </w:pPr>
      <w:r>
        <w:rPr>
          <w:szCs w:val="24"/>
        </w:rPr>
        <w:t xml:space="preserve">Мероприятия подпрограммы «Патриотическое воспитание граждан городского округа Эгвекинот» муниципальной программы «Развитие образования, культуры и молодежной политики  в  городском округе Эгвекинот на 2016-2022 годы» направлены </w:t>
      </w:r>
      <w:proofErr w:type="gramStart"/>
      <w:r>
        <w:rPr>
          <w:szCs w:val="24"/>
        </w:rPr>
        <w:t>на</w:t>
      </w:r>
      <w:proofErr w:type="gramEnd"/>
      <w:r>
        <w:rPr>
          <w:szCs w:val="24"/>
        </w:rPr>
        <w:t>:</w:t>
      </w:r>
    </w:p>
    <w:p w:rsidR="00A84CB1" w:rsidRDefault="00A84CB1" w:rsidP="003C091C">
      <w:pPr>
        <w:pStyle w:val="a9"/>
        <w:spacing w:before="0" w:beforeAutospacing="0" w:after="0" w:afterAutospacing="0"/>
        <w:ind w:firstLine="902"/>
        <w:jc w:val="both"/>
        <w:rPr>
          <w:color w:val="auto"/>
        </w:rPr>
      </w:pPr>
      <w:r>
        <w:rPr>
          <w:color w:val="auto"/>
        </w:rPr>
        <w:t>формирование государственных приоритетов в сфере патриотического воспитания граждан;</w:t>
      </w:r>
    </w:p>
    <w:p w:rsidR="00A84CB1" w:rsidRDefault="00A84CB1" w:rsidP="003C091C">
      <w:pPr>
        <w:pStyle w:val="a9"/>
        <w:spacing w:before="0" w:beforeAutospacing="0" w:after="0" w:afterAutospacing="0"/>
        <w:ind w:firstLine="902"/>
        <w:jc w:val="both"/>
        <w:rPr>
          <w:color w:val="auto"/>
        </w:rPr>
      </w:pPr>
      <w:r>
        <w:rPr>
          <w:color w:val="auto"/>
        </w:rPr>
        <w:t>поддержку молодежных общественных организаций;</w:t>
      </w:r>
    </w:p>
    <w:p w:rsidR="00A84CB1" w:rsidRDefault="00A84CB1" w:rsidP="003C091C">
      <w:pPr>
        <w:pStyle w:val="a9"/>
        <w:spacing w:before="0" w:beforeAutospacing="0" w:after="0" w:afterAutospacing="0"/>
        <w:ind w:firstLine="902"/>
        <w:jc w:val="both"/>
        <w:rPr>
          <w:color w:val="auto"/>
        </w:rPr>
      </w:pPr>
      <w:r>
        <w:rPr>
          <w:color w:val="auto"/>
        </w:rPr>
        <w:t xml:space="preserve">пропаганду здорового образа жизни; </w:t>
      </w:r>
    </w:p>
    <w:p w:rsidR="00A84CB1" w:rsidRDefault="00A84CB1" w:rsidP="003C091C">
      <w:pPr>
        <w:pStyle w:val="a9"/>
        <w:spacing w:before="0" w:beforeAutospacing="0" w:after="0" w:afterAutospacing="0"/>
        <w:ind w:firstLine="902"/>
        <w:jc w:val="both"/>
        <w:rPr>
          <w:color w:val="auto"/>
        </w:rPr>
      </w:pPr>
      <w:r>
        <w:rPr>
          <w:color w:val="auto"/>
        </w:rPr>
        <w:t>формирование позитивных жизненных установок у граждан;</w:t>
      </w:r>
    </w:p>
    <w:p w:rsidR="00A84CB1" w:rsidRDefault="00A84CB1" w:rsidP="003C091C">
      <w:pPr>
        <w:pStyle w:val="a9"/>
        <w:spacing w:before="0" w:beforeAutospacing="0" w:after="0" w:afterAutospacing="0"/>
        <w:ind w:firstLine="902"/>
        <w:jc w:val="both"/>
        <w:rPr>
          <w:color w:val="auto"/>
        </w:rPr>
      </w:pPr>
      <w:r>
        <w:rPr>
          <w:color w:val="auto"/>
        </w:rPr>
        <w:t>гражданское и патриотическое воспитание граждан, в том числе молодежи;</w:t>
      </w:r>
    </w:p>
    <w:p w:rsidR="00A84CB1" w:rsidRDefault="00A84CB1" w:rsidP="003C091C">
      <w:pPr>
        <w:pStyle w:val="a9"/>
        <w:spacing w:before="0" w:beforeAutospacing="0" w:after="0" w:afterAutospacing="0"/>
        <w:ind w:firstLine="902"/>
        <w:jc w:val="both"/>
        <w:rPr>
          <w:bCs/>
          <w:color w:val="auto"/>
        </w:rPr>
      </w:pPr>
      <w:r>
        <w:rPr>
          <w:bCs/>
          <w:color w:val="auto"/>
        </w:rPr>
        <w:t>организацию содержательного досуга граждан через патриотическое, духовно-нравственное воспитание;</w:t>
      </w:r>
    </w:p>
    <w:p w:rsidR="00A84CB1" w:rsidRDefault="00A84CB1" w:rsidP="003C091C">
      <w:pPr>
        <w:ind w:firstLine="902"/>
        <w:jc w:val="both"/>
        <w:rPr>
          <w:b/>
          <w:szCs w:val="24"/>
        </w:rPr>
      </w:pPr>
      <w:r>
        <w:rPr>
          <w:szCs w:val="24"/>
        </w:rPr>
        <w:lastRenderedPageBreak/>
        <w:t>формирование интереса к военной профессии;</w:t>
      </w:r>
    </w:p>
    <w:p w:rsidR="00A84CB1" w:rsidRDefault="00A84CB1" w:rsidP="003C091C">
      <w:pPr>
        <w:pStyle w:val="a9"/>
        <w:spacing w:before="0" w:beforeAutospacing="0" w:after="0" w:afterAutospacing="0"/>
        <w:ind w:firstLine="902"/>
        <w:jc w:val="both"/>
        <w:rPr>
          <w:bCs/>
          <w:color w:val="auto"/>
        </w:rPr>
      </w:pPr>
      <w:r>
        <w:rPr>
          <w:bCs/>
          <w:color w:val="auto"/>
        </w:rPr>
        <w:t>организацию краеведческой, мемориально-поисковой деятельности;</w:t>
      </w:r>
    </w:p>
    <w:p w:rsidR="00A84CB1" w:rsidRDefault="00A84CB1" w:rsidP="003C091C">
      <w:pPr>
        <w:pStyle w:val="a9"/>
        <w:spacing w:before="0" w:beforeAutospacing="0" w:after="0" w:afterAutospacing="0"/>
        <w:ind w:firstLine="902"/>
        <w:jc w:val="both"/>
        <w:rPr>
          <w:color w:val="auto"/>
        </w:rPr>
      </w:pPr>
      <w:r>
        <w:rPr>
          <w:bCs/>
          <w:color w:val="auto"/>
        </w:rPr>
        <w:t>профилактику отклоняющегося поведения, вредных привычек.</w:t>
      </w:r>
    </w:p>
    <w:p w:rsidR="00A84CB1" w:rsidRDefault="00A84CB1" w:rsidP="003C091C">
      <w:pPr>
        <w:ind w:firstLine="902"/>
        <w:jc w:val="both"/>
        <w:rPr>
          <w:szCs w:val="24"/>
        </w:rPr>
      </w:pPr>
      <w:r>
        <w:rPr>
          <w:szCs w:val="24"/>
        </w:rPr>
        <w:t xml:space="preserve">Мероприятия подпрограммы способствуют созданию условий для профилактики и преодоления негативных социальных явлений в обществе,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w:t>
      </w:r>
    </w:p>
    <w:p w:rsidR="00A84CB1" w:rsidRDefault="00A84CB1" w:rsidP="003C091C">
      <w:pPr>
        <w:ind w:firstLine="902"/>
        <w:jc w:val="both"/>
        <w:rPr>
          <w:szCs w:val="24"/>
        </w:rPr>
      </w:pPr>
      <w:proofErr w:type="gramStart"/>
      <w:r>
        <w:rPr>
          <w:szCs w:val="24"/>
        </w:rPr>
        <w:t>Таким образом, реализация подпрограммы способствует достижению целей и задач Региональной программы «Патриотическое воспитание граждан Чукотского автономного округа на 2017-2020 годы», утвержденной Распоряжением Правительства Чукотского автономного округа от 7 апреля 2017 г. № 141-рп, Государственной программы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 1493.</w:t>
      </w:r>
      <w:proofErr w:type="gramEnd"/>
    </w:p>
    <w:p w:rsidR="00A84CB1" w:rsidRDefault="00A84CB1" w:rsidP="003C091C">
      <w:pPr>
        <w:pStyle w:val="a9"/>
        <w:spacing w:before="0" w:beforeAutospacing="0" w:after="0" w:afterAutospacing="0"/>
        <w:ind w:firstLine="902"/>
        <w:jc w:val="both"/>
        <w:rPr>
          <w:color w:val="auto"/>
        </w:rPr>
      </w:pPr>
      <w:r>
        <w:rPr>
          <w:color w:val="auto"/>
        </w:rPr>
        <w:t>Данная подпрограмма позволит объединить усилия участников подпрограммы, органов местного самоуправления городского округа Эгвекинот, общественных организаций по созданию целостной системы патриотического воспитания граждан, в том числе детей и допризывной молодежи на территории городского округа Эгвекинот.</w:t>
      </w:r>
    </w:p>
    <w:p w:rsidR="00A84CB1" w:rsidRDefault="00A84CB1" w:rsidP="003C091C">
      <w:pPr>
        <w:pStyle w:val="28"/>
        <w:shd w:val="clear" w:color="auto" w:fill="auto"/>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Подпрограмма разработана в соответствии со следующими нормативными правовыми документами:</w:t>
      </w:r>
    </w:p>
    <w:p w:rsidR="00A84CB1" w:rsidRDefault="00A84CB1" w:rsidP="003C091C">
      <w:pPr>
        <w:pStyle w:val="28"/>
        <w:shd w:val="clear" w:color="auto" w:fill="auto"/>
        <w:tabs>
          <w:tab w:val="left" w:pos="0"/>
        </w:tabs>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Федеральный закон от 28 марта 1998 г. № 53-Ф3 «О воинской обязанности и военной службе»;</w:t>
      </w:r>
    </w:p>
    <w:p w:rsidR="00A84CB1" w:rsidRDefault="00A84CB1" w:rsidP="003C091C">
      <w:pPr>
        <w:pStyle w:val="28"/>
        <w:shd w:val="clear" w:color="auto" w:fill="auto"/>
        <w:tabs>
          <w:tab w:val="left" w:pos="0"/>
        </w:tabs>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Федеральный закон от 28 июня 1995 г. № 98-ФЗ «О государственной поддержке молодежных и детских общественных объединений»;</w:t>
      </w:r>
    </w:p>
    <w:p w:rsidR="00A84CB1" w:rsidRDefault="00A84CB1" w:rsidP="003C091C">
      <w:pPr>
        <w:pStyle w:val="28"/>
        <w:shd w:val="clear" w:color="auto" w:fill="auto"/>
        <w:tabs>
          <w:tab w:val="left" w:pos="0"/>
        </w:tabs>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Концепция федеральной системы подготовки граждан Российской Федерации к военной службе на период до 2020 года (утверждена Распоряжением Правительства Российской Федерации от 3 февраля 2010 г. № 134-р);</w:t>
      </w:r>
    </w:p>
    <w:p w:rsidR="00A84CB1" w:rsidRDefault="00A84CB1" w:rsidP="003C091C">
      <w:pPr>
        <w:pStyle w:val="28"/>
        <w:shd w:val="clear" w:color="auto" w:fill="auto"/>
        <w:tabs>
          <w:tab w:val="left" w:pos="0"/>
        </w:tabs>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2016-2020 годы»;</w:t>
      </w:r>
    </w:p>
    <w:p w:rsidR="00A84CB1" w:rsidRDefault="00A84CB1" w:rsidP="003C091C">
      <w:pPr>
        <w:pStyle w:val="28"/>
        <w:shd w:val="clear" w:color="auto" w:fill="auto"/>
        <w:tabs>
          <w:tab w:val="left" w:pos="0"/>
        </w:tabs>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24 июля  2000 г. № 551 «О военно-патриотических молодежных и детских объединениях»;</w:t>
      </w:r>
    </w:p>
    <w:p w:rsidR="00A84CB1" w:rsidRDefault="00A84CB1" w:rsidP="003C091C">
      <w:pPr>
        <w:pStyle w:val="28"/>
        <w:shd w:val="clear" w:color="auto" w:fill="auto"/>
        <w:tabs>
          <w:tab w:val="left" w:pos="0"/>
        </w:tabs>
        <w:spacing w:before="0" w:line="240" w:lineRule="auto"/>
        <w:ind w:firstLine="902"/>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Чукотского автономного округа от 7 апреля       2017 г. № 141-рп «Об утверждении Региональной программы «Патриотическое воспитание граждан Чукотского автономного округа на 2017-2020 годы».</w:t>
      </w:r>
    </w:p>
    <w:p w:rsidR="00A84CB1" w:rsidRDefault="00A84CB1" w:rsidP="003C091C">
      <w:pPr>
        <w:rPr>
          <w:b/>
          <w:bCs/>
          <w:szCs w:val="24"/>
        </w:rPr>
      </w:pPr>
      <w:bookmarkStart w:id="4" w:name="sub_2200"/>
    </w:p>
    <w:p w:rsidR="00A84CB1" w:rsidRDefault="00A84CB1" w:rsidP="003C091C">
      <w:pPr>
        <w:jc w:val="center"/>
        <w:rPr>
          <w:b/>
          <w:bCs/>
          <w:szCs w:val="24"/>
        </w:rPr>
      </w:pPr>
      <w:bookmarkStart w:id="5" w:name="sub_2300"/>
      <w:bookmarkEnd w:id="4"/>
      <w:r>
        <w:rPr>
          <w:b/>
          <w:bCs/>
          <w:szCs w:val="24"/>
        </w:rPr>
        <w:t>II. Основные цели и задачи подпрограммы</w:t>
      </w:r>
    </w:p>
    <w:p w:rsidR="00A84CB1" w:rsidRDefault="00A84CB1" w:rsidP="003C091C">
      <w:pPr>
        <w:autoSpaceDE w:val="0"/>
        <w:autoSpaceDN w:val="0"/>
        <w:adjustRightInd w:val="0"/>
        <w:jc w:val="both"/>
        <w:rPr>
          <w:szCs w:val="24"/>
        </w:rPr>
      </w:pPr>
    </w:p>
    <w:tbl>
      <w:tblPr>
        <w:tblW w:w="0" w:type="auto"/>
        <w:tblLook w:val="04A0"/>
      </w:tblPr>
      <w:tblGrid>
        <w:gridCol w:w="4361"/>
        <w:gridCol w:w="5210"/>
      </w:tblGrid>
      <w:tr w:rsidR="00A84CB1" w:rsidTr="00A84CB1">
        <w:tc>
          <w:tcPr>
            <w:tcW w:w="4361" w:type="dxa"/>
            <w:hideMark/>
          </w:tcPr>
          <w:p w:rsidR="00A84CB1" w:rsidRDefault="00A84CB1" w:rsidP="003C091C">
            <w:pPr>
              <w:autoSpaceDE w:val="0"/>
              <w:autoSpaceDN w:val="0"/>
              <w:adjustRightInd w:val="0"/>
              <w:jc w:val="center"/>
              <w:rPr>
                <w:szCs w:val="24"/>
                <w:lang w:eastAsia="en-US"/>
              </w:rPr>
            </w:pPr>
            <w:r>
              <w:rPr>
                <w:szCs w:val="24"/>
                <w:lang w:eastAsia="en-US"/>
              </w:rPr>
              <w:t>Основная цель подпрограммы</w:t>
            </w:r>
          </w:p>
        </w:tc>
        <w:tc>
          <w:tcPr>
            <w:tcW w:w="5210" w:type="dxa"/>
          </w:tcPr>
          <w:p w:rsidR="00A84CB1" w:rsidRDefault="00A84CB1" w:rsidP="003C091C">
            <w:pPr>
              <w:autoSpaceDE w:val="0"/>
              <w:autoSpaceDN w:val="0"/>
              <w:adjustRightInd w:val="0"/>
              <w:jc w:val="center"/>
              <w:rPr>
                <w:szCs w:val="24"/>
                <w:lang w:eastAsia="en-US"/>
              </w:rPr>
            </w:pPr>
            <w:r>
              <w:rPr>
                <w:szCs w:val="24"/>
                <w:lang w:eastAsia="en-US"/>
              </w:rPr>
              <w:t>Основная задача подпрограммы</w:t>
            </w:r>
          </w:p>
          <w:p w:rsidR="00A84CB1" w:rsidRDefault="00A84CB1" w:rsidP="003C091C">
            <w:pPr>
              <w:autoSpaceDE w:val="0"/>
              <w:autoSpaceDN w:val="0"/>
              <w:adjustRightInd w:val="0"/>
              <w:jc w:val="center"/>
              <w:rPr>
                <w:szCs w:val="24"/>
                <w:lang w:eastAsia="en-US"/>
              </w:rPr>
            </w:pPr>
          </w:p>
        </w:tc>
      </w:tr>
      <w:tr w:rsidR="00A84CB1" w:rsidTr="00A84CB1">
        <w:tc>
          <w:tcPr>
            <w:tcW w:w="4361" w:type="dxa"/>
            <w:hideMark/>
          </w:tcPr>
          <w:p w:rsidR="00A84CB1" w:rsidRDefault="00A84CB1" w:rsidP="003C091C">
            <w:pPr>
              <w:autoSpaceDE w:val="0"/>
              <w:autoSpaceDN w:val="0"/>
              <w:adjustRightInd w:val="0"/>
              <w:jc w:val="both"/>
              <w:rPr>
                <w:szCs w:val="24"/>
                <w:lang w:eastAsia="en-US"/>
              </w:rPr>
            </w:pPr>
            <w:r>
              <w:rPr>
                <w:szCs w:val="24"/>
                <w:lang w:eastAsia="en-US"/>
              </w:rPr>
              <w:t>Совершенствование системы патриотического воспитания молодежи.</w:t>
            </w:r>
          </w:p>
        </w:tc>
        <w:tc>
          <w:tcPr>
            <w:tcW w:w="5210" w:type="dxa"/>
            <w:hideMark/>
          </w:tcPr>
          <w:p w:rsidR="00A84CB1" w:rsidRDefault="00A84CB1" w:rsidP="003C091C">
            <w:pPr>
              <w:autoSpaceDE w:val="0"/>
              <w:autoSpaceDN w:val="0"/>
              <w:adjustRightInd w:val="0"/>
              <w:jc w:val="both"/>
              <w:rPr>
                <w:szCs w:val="24"/>
                <w:lang w:eastAsia="en-US"/>
              </w:rPr>
            </w:pPr>
            <w:r>
              <w:rPr>
                <w:szCs w:val="24"/>
                <w:lang w:eastAsia="en-US"/>
              </w:rPr>
              <w:t>Привлечение молодежи к участию в мероприятиях, направленных на гражданское становление и патриотическое воспитание личности.</w:t>
            </w:r>
          </w:p>
        </w:tc>
      </w:tr>
    </w:tbl>
    <w:p w:rsidR="00A84CB1" w:rsidRDefault="00A84CB1" w:rsidP="003C091C">
      <w:pPr>
        <w:jc w:val="center"/>
        <w:rPr>
          <w:b/>
          <w:bCs/>
          <w:szCs w:val="24"/>
        </w:rPr>
      </w:pPr>
    </w:p>
    <w:p w:rsidR="00A84CB1" w:rsidRDefault="00A84CB1" w:rsidP="003C091C">
      <w:pPr>
        <w:jc w:val="center"/>
        <w:rPr>
          <w:b/>
          <w:bCs/>
          <w:szCs w:val="24"/>
        </w:rPr>
      </w:pPr>
      <w:r>
        <w:rPr>
          <w:b/>
          <w:bCs/>
          <w:szCs w:val="24"/>
        </w:rPr>
        <w:t>III. Сроки и этапы реализации подпрограммы</w:t>
      </w:r>
    </w:p>
    <w:p w:rsidR="00A84CB1" w:rsidRDefault="00A84CB1" w:rsidP="003C091C">
      <w:pPr>
        <w:jc w:val="center"/>
        <w:rPr>
          <w:b/>
          <w:bCs/>
          <w:szCs w:val="24"/>
        </w:rPr>
      </w:pPr>
    </w:p>
    <w:bookmarkEnd w:id="5"/>
    <w:p w:rsidR="00A84CB1" w:rsidRDefault="00A84CB1" w:rsidP="003C091C">
      <w:pPr>
        <w:ind w:firstLine="720"/>
        <w:jc w:val="both"/>
        <w:rPr>
          <w:szCs w:val="24"/>
        </w:rPr>
      </w:pPr>
      <w:r>
        <w:rPr>
          <w:szCs w:val="24"/>
        </w:rPr>
        <w:t>Реализация подпрограммы рассчитана на 2017-2022 годы (без разделения на этапы).</w:t>
      </w:r>
    </w:p>
    <w:p w:rsidR="00A84CB1" w:rsidRDefault="00A84CB1" w:rsidP="003C091C">
      <w:pPr>
        <w:ind w:firstLine="720"/>
        <w:jc w:val="both"/>
        <w:rPr>
          <w:szCs w:val="24"/>
        </w:rPr>
      </w:pPr>
    </w:p>
    <w:p w:rsidR="00A84CB1" w:rsidRDefault="00A84CB1" w:rsidP="003C091C">
      <w:pPr>
        <w:jc w:val="center"/>
        <w:rPr>
          <w:b/>
          <w:bCs/>
          <w:szCs w:val="24"/>
        </w:rPr>
      </w:pPr>
      <w:bookmarkStart w:id="6" w:name="sub_2400"/>
      <w:r>
        <w:rPr>
          <w:b/>
          <w:bCs/>
          <w:szCs w:val="24"/>
        </w:rPr>
        <w:t>IV. Система программных мероприятий подпрограммы</w:t>
      </w:r>
    </w:p>
    <w:p w:rsidR="00A84CB1" w:rsidRDefault="00A84CB1" w:rsidP="003C091C">
      <w:pPr>
        <w:jc w:val="center"/>
        <w:rPr>
          <w:b/>
          <w:bCs/>
          <w:szCs w:val="24"/>
        </w:rPr>
      </w:pPr>
    </w:p>
    <w:bookmarkEnd w:id="6"/>
    <w:p w:rsidR="00A84CB1" w:rsidRDefault="00A84CB1" w:rsidP="003C091C">
      <w:pPr>
        <w:pStyle w:val="a9"/>
        <w:spacing w:before="0" w:beforeAutospacing="0" w:after="0" w:afterAutospacing="0"/>
        <w:ind w:firstLine="709"/>
        <w:jc w:val="both"/>
        <w:rPr>
          <w:color w:val="auto"/>
        </w:rPr>
      </w:pPr>
      <w:r>
        <w:rPr>
          <w:color w:val="auto"/>
        </w:rPr>
        <w:lastRenderedPageBreak/>
        <w:t xml:space="preserve">Комплекс программных мероприятий подпрограммы предусматривает поддержку молодежных общественных организаций, пропаганду здорового образа жизни; формирование у молодежи интереса к военной профессии, </w:t>
      </w:r>
      <w:r>
        <w:rPr>
          <w:bCs/>
          <w:color w:val="auto"/>
        </w:rPr>
        <w:t>краеведческой, мемориально-поисковой деятельности;</w:t>
      </w:r>
      <w:r>
        <w:rPr>
          <w:color w:val="auto"/>
        </w:rPr>
        <w:t xml:space="preserve"> </w:t>
      </w:r>
      <w:r>
        <w:rPr>
          <w:bCs/>
          <w:color w:val="auto"/>
        </w:rPr>
        <w:t>профилактику отклоняющегося поведения, вредных привычек.</w:t>
      </w:r>
    </w:p>
    <w:p w:rsidR="00A84CB1" w:rsidRDefault="00A84CB1" w:rsidP="003C091C">
      <w:pPr>
        <w:ind w:firstLine="720"/>
        <w:jc w:val="both"/>
      </w:pPr>
      <w:r>
        <w:t xml:space="preserve">Мероприятия подпрограммы способствуют поддержке молодежных общественных организаций, пропаганде здорового образа жизни, формированию у молодежи интереса к военной профессии, </w:t>
      </w:r>
      <w:r>
        <w:rPr>
          <w:bCs/>
        </w:rPr>
        <w:t>краеведческой, мемориально-поисковой деятельности,</w:t>
      </w:r>
      <w:r>
        <w:t xml:space="preserve"> содействуют </w:t>
      </w:r>
      <w:r>
        <w:rPr>
          <w:bCs/>
        </w:rPr>
        <w:t xml:space="preserve">профилактике отклоняющегося поведения, вредных привычек, </w:t>
      </w:r>
      <w:r>
        <w:t>создают условия для формирования гражданских качеств личности, толерантности, воспитания духовности и нравственности, стабилизации и гармонизации семейных и общественных отношений.</w:t>
      </w:r>
    </w:p>
    <w:p w:rsidR="00A84CB1" w:rsidRDefault="00A84CB1" w:rsidP="003C091C">
      <w:pPr>
        <w:ind w:firstLine="720"/>
        <w:jc w:val="both"/>
        <w:rPr>
          <w:szCs w:val="24"/>
        </w:rPr>
      </w:pPr>
    </w:p>
    <w:p w:rsidR="00A84CB1" w:rsidRDefault="00A84CB1" w:rsidP="003C091C">
      <w:pPr>
        <w:jc w:val="center"/>
        <w:rPr>
          <w:b/>
          <w:bCs/>
          <w:szCs w:val="24"/>
        </w:rPr>
      </w:pPr>
      <w:bookmarkStart w:id="7" w:name="sub_2700"/>
      <w:r>
        <w:rPr>
          <w:b/>
          <w:bCs/>
          <w:szCs w:val="24"/>
        </w:rPr>
        <w:t>V. Перечень целевых индикаторов (показателей) подпрограммы</w:t>
      </w:r>
    </w:p>
    <w:p w:rsidR="00A84CB1" w:rsidRDefault="00A84CB1" w:rsidP="003C091C">
      <w:pPr>
        <w:jc w:val="center"/>
        <w:rPr>
          <w:b/>
          <w:bCs/>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5"/>
        <w:gridCol w:w="851"/>
        <w:gridCol w:w="708"/>
        <w:gridCol w:w="709"/>
        <w:gridCol w:w="709"/>
        <w:gridCol w:w="709"/>
        <w:gridCol w:w="850"/>
        <w:gridCol w:w="2411"/>
      </w:tblGrid>
      <w:tr w:rsidR="00A84CB1" w:rsidTr="00A84CB1">
        <w:tc>
          <w:tcPr>
            <w:tcW w:w="567"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w:t>
            </w:r>
            <w:proofErr w:type="spellStart"/>
            <w:proofErr w:type="gramStart"/>
            <w:r>
              <w:rPr>
                <w:szCs w:val="24"/>
                <w:lang w:eastAsia="en-US"/>
              </w:rPr>
              <w:t>п</w:t>
            </w:r>
            <w:proofErr w:type="spellEnd"/>
            <w:proofErr w:type="gramEnd"/>
            <w:r>
              <w:rPr>
                <w:szCs w:val="24"/>
                <w:lang w:eastAsia="en-US"/>
              </w:rPr>
              <w:t>/</w:t>
            </w:r>
            <w:proofErr w:type="spellStart"/>
            <w:r>
              <w:rPr>
                <w:szCs w:val="24"/>
                <w:lang w:eastAsia="en-US"/>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center"/>
              <w:rPr>
                <w:szCs w:val="24"/>
                <w:lang w:eastAsia="en-US"/>
              </w:rPr>
            </w:pPr>
            <w:r>
              <w:rPr>
                <w:szCs w:val="24"/>
                <w:lang w:eastAsia="en-US"/>
              </w:rPr>
              <w:t>Единица измерения</w:t>
            </w:r>
          </w:p>
        </w:tc>
        <w:tc>
          <w:tcPr>
            <w:tcW w:w="3685" w:type="dxa"/>
            <w:gridSpan w:val="5"/>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Значения показателей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Связь с основным мероприятием муниципальной программы, региональными и федеральными проектами</w:t>
            </w:r>
          </w:p>
        </w:tc>
      </w:tr>
      <w:tr w:rsidR="00A84CB1" w:rsidTr="00A84CB1">
        <w:trPr>
          <w:trHeight w:val="11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 год</w:t>
            </w:r>
          </w:p>
        </w:tc>
        <w:tc>
          <w:tcPr>
            <w:tcW w:w="70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 год</w:t>
            </w:r>
          </w:p>
        </w:tc>
        <w:tc>
          <w:tcPr>
            <w:tcW w:w="70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trHeight w:val="2150"/>
        </w:trPr>
        <w:tc>
          <w:tcPr>
            <w:tcW w:w="567"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rPr>
                <w:szCs w:val="24"/>
                <w:lang w:eastAsia="en-US"/>
              </w:rPr>
            </w:pPr>
            <w:r>
              <w:rPr>
                <w:szCs w:val="24"/>
                <w:lang w:eastAsia="en-US"/>
              </w:rPr>
              <w:t>1</w:t>
            </w:r>
          </w:p>
          <w:p w:rsidR="00A84CB1" w:rsidRDefault="00A84CB1" w:rsidP="003C091C">
            <w:pPr>
              <w:rPr>
                <w:szCs w:val="24"/>
                <w:lang w:eastAsia="en-US"/>
              </w:rPr>
            </w:pPr>
          </w:p>
          <w:p w:rsidR="00A84CB1" w:rsidRDefault="00A84CB1" w:rsidP="003C091C">
            <w:pPr>
              <w:rPr>
                <w:szCs w:val="24"/>
                <w:lang w:eastAsia="en-US"/>
              </w:rPr>
            </w:pPr>
          </w:p>
          <w:p w:rsidR="00A84CB1" w:rsidRDefault="00A84CB1" w:rsidP="003C091C">
            <w:pPr>
              <w:rPr>
                <w:szCs w:val="24"/>
                <w:lang w:eastAsia="en-US"/>
              </w:rPr>
            </w:pPr>
          </w:p>
          <w:p w:rsidR="00A84CB1" w:rsidRDefault="00A84CB1" w:rsidP="003C091C">
            <w:pPr>
              <w:rPr>
                <w:szCs w:val="24"/>
                <w:lang w:eastAsia="en-US"/>
              </w:rPr>
            </w:pPr>
          </w:p>
          <w:p w:rsidR="00A84CB1" w:rsidRDefault="00A84CB1" w:rsidP="003C091C">
            <w:pPr>
              <w:rPr>
                <w:szCs w:val="24"/>
                <w:lang w:eastAsia="en-US"/>
              </w:rPr>
            </w:pPr>
          </w:p>
          <w:p w:rsidR="00A84CB1" w:rsidRDefault="00A84CB1" w:rsidP="003C091C">
            <w:pPr>
              <w:rPr>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84CB1" w:rsidRDefault="00A84CB1" w:rsidP="003C091C">
            <w:pPr>
              <w:autoSpaceDE w:val="0"/>
              <w:autoSpaceDN w:val="0"/>
              <w:adjustRightInd w:val="0"/>
              <w:jc w:val="center"/>
              <w:rPr>
                <w:szCs w:val="24"/>
                <w:lang w:eastAsia="en-US"/>
              </w:rPr>
            </w:pPr>
            <w:r>
              <w:rPr>
                <w:szCs w:val="24"/>
                <w:lang w:eastAsia="en-US"/>
              </w:rPr>
              <w:t>Количество проведенных мероприятий, направленных на патриотическое и гражданское воспитание молодежи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84CB1" w:rsidRDefault="00A84CB1" w:rsidP="003C091C">
            <w:pPr>
              <w:ind w:right="113"/>
              <w:jc w:val="right"/>
              <w:rPr>
                <w:szCs w:val="24"/>
                <w:lang w:eastAsia="en-US"/>
              </w:rPr>
            </w:pPr>
            <w:r>
              <w:rPr>
                <w:szCs w:val="24"/>
                <w:lang w:eastAsia="en-US"/>
              </w:rPr>
              <w:t>единица</w:t>
            </w:r>
          </w:p>
        </w:tc>
        <w:tc>
          <w:tcPr>
            <w:tcW w:w="708"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p>
          <w:p w:rsidR="00A84CB1" w:rsidRDefault="00A84CB1" w:rsidP="003C091C">
            <w:pPr>
              <w:jc w:val="center"/>
              <w:rPr>
                <w:szCs w:val="24"/>
                <w:lang w:eastAsia="en-US"/>
              </w:rPr>
            </w:pPr>
            <w:r>
              <w:rPr>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p>
          <w:p w:rsidR="00A84CB1" w:rsidRDefault="00A84CB1" w:rsidP="003C091C">
            <w:pPr>
              <w:jc w:val="center"/>
              <w:rPr>
                <w:szCs w:val="24"/>
                <w:lang w:eastAsia="en-US"/>
              </w:rPr>
            </w:pPr>
            <w:r>
              <w:rPr>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p>
          <w:p w:rsidR="00A84CB1" w:rsidRDefault="00A84CB1" w:rsidP="003C091C">
            <w:pPr>
              <w:jc w:val="center"/>
              <w:rPr>
                <w:szCs w:val="24"/>
                <w:lang w:eastAsia="en-US"/>
              </w:rPr>
            </w:pPr>
            <w:r>
              <w:rPr>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p>
          <w:p w:rsidR="00A84CB1" w:rsidRDefault="00A84CB1" w:rsidP="003C091C">
            <w:pPr>
              <w:jc w:val="center"/>
              <w:rPr>
                <w:szCs w:val="24"/>
                <w:lang w:eastAsia="en-US"/>
              </w:rPr>
            </w:pPr>
            <w:r>
              <w:rPr>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A84CB1" w:rsidRDefault="00A84CB1" w:rsidP="003C091C">
            <w:pPr>
              <w:jc w:val="center"/>
              <w:rPr>
                <w:szCs w:val="24"/>
                <w:lang w:eastAsia="en-US"/>
              </w:rPr>
            </w:pPr>
          </w:p>
          <w:p w:rsidR="00A84CB1" w:rsidRDefault="00A84CB1" w:rsidP="003C091C">
            <w:pPr>
              <w:jc w:val="center"/>
              <w:rPr>
                <w:szCs w:val="24"/>
                <w:lang w:eastAsia="en-US"/>
              </w:rPr>
            </w:pPr>
            <w:r>
              <w:rPr>
                <w:szCs w:val="24"/>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rsidR="00A84CB1" w:rsidRDefault="00A84CB1" w:rsidP="003C091C">
            <w:pPr>
              <w:jc w:val="center"/>
              <w:rPr>
                <w:szCs w:val="24"/>
                <w:lang w:eastAsia="en-US"/>
              </w:rPr>
            </w:pPr>
            <w:r>
              <w:rPr>
                <w:szCs w:val="24"/>
                <w:lang w:eastAsia="en-US"/>
              </w:rPr>
              <w:t>Информационное обеспечение патриотического воспитания.</w:t>
            </w:r>
          </w:p>
          <w:p w:rsidR="00A84CB1" w:rsidRDefault="00A84CB1" w:rsidP="003C091C">
            <w:pPr>
              <w:jc w:val="center"/>
              <w:rPr>
                <w:szCs w:val="22"/>
                <w:lang w:eastAsia="en-US"/>
              </w:rPr>
            </w:pPr>
          </w:p>
          <w:p w:rsidR="00A84CB1" w:rsidRDefault="00A84CB1" w:rsidP="003C091C">
            <w:pPr>
              <w:jc w:val="center"/>
              <w:rPr>
                <w:szCs w:val="22"/>
                <w:lang w:eastAsia="en-US"/>
              </w:rPr>
            </w:pPr>
            <w:r>
              <w:rPr>
                <w:sz w:val="22"/>
                <w:szCs w:val="22"/>
                <w:lang w:eastAsia="en-US"/>
              </w:rPr>
              <w:t>Участие делегаций городского округа Эгвекинот в окружных и всероссийских военно-патриотических сборах, конкурсах, соревнованиях</w:t>
            </w:r>
          </w:p>
          <w:p w:rsidR="00A84CB1" w:rsidRDefault="00A84CB1" w:rsidP="003C091C">
            <w:pPr>
              <w:jc w:val="center"/>
              <w:rPr>
                <w:szCs w:val="24"/>
                <w:lang w:eastAsia="en-US"/>
              </w:rPr>
            </w:pPr>
          </w:p>
        </w:tc>
      </w:tr>
      <w:bookmarkEnd w:id="7"/>
    </w:tbl>
    <w:p w:rsidR="00A84CB1" w:rsidRDefault="00A84CB1" w:rsidP="003C091C">
      <w:pPr>
        <w:rPr>
          <w:bCs/>
          <w:szCs w:val="24"/>
        </w:rPr>
      </w:pPr>
    </w:p>
    <w:p w:rsidR="00A84CB1" w:rsidRDefault="00A84CB1" w:rsidP="003C091C">
      <w:pPr>
        <w:pStyle w:val="1"/>
        <w:jc w:val="center"/>
        <w:rPr>
          <w:b/>
          <w:szCs w:val="24"/>
        </w:rPr>
      </w:pPr>
      <w:r>
        <w:rPr>
          <w:b/>
          <w:szCs w:val="24"/>
        </w:rPr>
        <w:t>V</w:t>
      </w:r>
      <w:r>
        <w:rPr>
          <w:b/>
          <w:szCs w:val="24"/>
          <w:lang w:val="en-US"/>
        </w:rPr>
        <w:t>I</w:t>
      </w:r>
      <w:r>
        <w:rPr>
          <w:b/>
          <w:szCs w:val="24"/>
        </w:rPr>
        <w:t>. Ресурсное обеспечение подпрограммы</w:t>
      </w:r>
    </w:p>
    <w:p w:rsidR="00A84CB1" w:rsidRDefault="00A84CB1" w:rsidP="003C091C"/>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 xml:space="preserve">Подпрограмма предусматривает общий объем финансирования </w:t>
      </w:r>
      <w:r>
        <w:rPr>
          <w:rFonts w:ascii="Times New Roman" w:hAnsi="Times New Roman"/>
          <w:bCs/>
          <w:sz w:val="24"/>
          <w:szCs w:val="24"/>
        </w:rPr>
        <w:t xml:space="preserve">за счет средств бюджета </w:t>
      </w:r>
      <w:r>
        <w:rPr>
          <w:rFonts w:ascii="Times New Roman" w:hAnsi="Times New Roman"/>
          <w:sz w:val="24"/>
          <w:szCs w:val="24"/>
        </w:rPr>
        <w:t xml:space="preserve">городского округа Эгвекинот </w:t>
      </w:r>
      <w:r>
        <w:rPr>
          <w:rFonts w:ascii="Times New Roman" w:hAnsi="Times New Roman"/>
          <w:bCs/>
          <w:sz w:val="24"/>
          <w:szCs w:val="24"/>
        </w:rPr>
        <w:t xml:space="preserve">в размере </w:t>
      </w:r>
      <w:r>
        <w:rPr>
          <w:rFonts w:ascii="Times New Roman" w:hAnsi="Times New Roman"/>
          <w:sz w:val="24"/>
          <w:szCs w:val="24"/>
        </w:rPr>
        <w:t>1 300,0 тыс</w:t>
      </w:r>
      <w:proofErr w:type="gramStart"/>
      <w:r>
        <w:rPr>
          <w:rFonts w:ascii="Times New Roman" w:hAnsi="Times New Roman"/>
          <w:sz w:val="24"/>
          <w:szCs w:val="24"/>
        </w:rPr>
        <w:t>.р</w:t>
      </w:r>
      <w:proofErr w:type="gramEnd"/>
      <w:r>
        <w:rPr>
          <w:rFonts w:ascii="Times New Roman" w:hAnsi="Times New Roman"/>
          <w:sz w:val="24"/>
          <w:szCs w:val="24"/>
        </w:rPr>
        <w:t>ублей, в том числе по годам:</w:t>
      </w:r>
    </w:p>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2017 год – 1 300,0 тыс. рублей;</w:t>
      </w:r>
    </w:p>
    <w:p w:rsidR="00A84CB1" w:rsidRDefault="00A84CB1" w:rsidP="003C091C">
      <w:pPr>
        <w:pStyle w:val="aff2"/>
        <w:ind w:firstLine="709"/>
        <w:jc w:val="both"/>
        <w:rPr>
          <w:rFonts w:ascii="Times New Roman" w:hAnsi="Times New Roman"/>
          <w:sz w:val="24"/>
          <w:szCs w:val="24"/>
        </w:rPr>
      </w:pPr>
      <w:r>
        <w:rPr>
          <w:rFonts w:ascii="Times New Roman" w:hAnsi="Times New Roman"/>
          <w:sz w:val="24"/>
          <w:szCs w:val="24"/>
        </w:rPr>
        <w:t>2018 год – 0,0 тыс</w:t>
      </w:r>
      <w:proofErr w:type="gramStart"/>
      <w:r>
        <w:rPr>
          <w:rFonts w:ascii="Times New Roman" w:hAnsi="Times New Roman"/>
          <w:sz w:val="24"/>
          <w:szCs w:val="24"/>
        </w:rPr>
        <w:t>.р</w:t>
      </w:r>
      <w:proofErr w:type="gramEnd"/>
      <w:r>
        <w:rPr>
          <w:rFonts w:ascii="Times New Roman" w:hAnsi="Times New Roman"/>
          <w:sz w:val="24"/>
          <w:szCs w:val="24"/>
        </w:rPr>
        <w:t>ублей;</w:t>
      </w:r>
    </w:p>
    <w:p w:rsidR="00A84CB1" w:rsidRDefault="00A84CB1" w:rsidP="003C091C">
      <w:pPr>
        <w:ind w:firstLine="709"/>
        <w:rPr>
          <w:szCs w:val="24"/>
        </w:rPr>
      </w:pPr>
      <w:r>
        <w:rPr>
          <w:szCs w:val="24"/>
        </w:rPr>
        <w:t xml:space="preserve"> 2019 год – 0,0 тыс</w:t>
      </w:r>
      <w:proofErr w:type="gramStart"/>
      <w:r>
        <w:rPr>
          <w:szCs w:val="24"/>
        </w:rPr>
        <w:t>.р</w:t>
      </w:r>
      <w:proofErr w:type="gramEnd"/>
      <w:r>
        <w:rPr>
          <w:szCs w:val="24"/>
        </w:rPr>
        <w:t>ублей;</w:t>
      </w:r>
    </w:p>
    <w:p w:rsidR="00A84CB1" w:rsidRDefault="00A84CB1" w:rsidP="003C091C">
      <w:pPr>
        <w:ind w:firstLine="709"/>
        <w:rPr>
          <w:szCs w:val="24"/>
        </w:rPr>
      </w:pPr>
      <w:r>
        <w:rPr>
          <w:szCs w:val="24"/>
        </w:rPr>
        <w:t xml:space="preserve"> 2020 год – 0,0 тыс</w:t>
      </w:r>
      <w:proofErr w:type="gramStart"/>
      <w:r>
        <w:rPr>
          <w:szCs w:val="24"/>
        </w:rPr>
        <w:t>.р</w:t>
      </w:r>
      <w:proofErr w:type="gramEnd"/>
      <w:r>
        <w:rPr>
          <w:szCs w:val="24"/>
        </w:rPr>
        <w:t>ублей;</w:t>
      </w:r>
    </w:p>
    <w:p w:rsidR="00A84CB1" w:rsidRDefault="00A84CB1" w:rsidP="003C091C">
      <w:pPr>
        <w:ind w:firstLine="709"/>
        <w:rPr>
          <w:szCs w:val="24"/>
        </w:rPr>
      </w:pPr>
      <w:r>
        <w:rPr>
          <w:szCs w:val="24"/>
        </w:rPr>
        <w:t xml:space="preserve"> 2021 год – 0,0 тыс</w:t>
      </w:r>
      <w:proofErr w:type="gramStart"/>
      <w:r>
        <w:rPr>
          <w:szCs w:val="24"/>
        </w:rPr>
        <w:t>.р</w:t>
      </w:r>
      <w:proofErr w:type="gramEnd"/>
      <w:r>
        <w:rPr>
          <w:szCs w:val="24"/>
        </w:rPr>
        <w:t>ублей</w:t>
      </w:r>
    </w:p>
    <w:p w:rsidR="00A84CB1" w:rsidRDefault="00A84CB1" w:rsidP="003C091C">
      <w:pPr>
        <w:ind w:firstLine="709"/>
        <w:rPr>
          <w:szCs w:val="24"/>
        </w:rPr>
      </w:pPr>
      <w:r>
        <w:rPr>
          <w:szCs w:val="24"/>
        </w:rPr>
        <w:t xml:space="preserve"> 2022 год -  0,0 тыс</w:t>
      </w:r>
      <w:proofErr w:type="gramStart"/>
      <w:r>
        <w:rPr>
          <w:szCs w:val="24"/>
        </w:rPr>
        <w:t>.р</w:t>
      </w:r>
      <w:proofErr w:type="gramEnd"/>
      <w:r>
        <w:rPr>
          <w:szCs w:val="24"/>
        </w:rPr>
        <w:t>ублей.</w:t>
      </w:r>
    </w:p>
    <w:p w:rsidR="00A84CB1" w:rsidRDefault="00A84CB1" w:rsidP="003C091C">
      <w:pPr>
        <w:rPr>
          <w:szCs w:val="24"/>
        </w:rPr>
      </w:pPr>
    </w:p>
    <w:p w:rsidR="00A84CB1" w:rsidRDefault="00A84CB1" w:rsidP="003C091C">
      <w:pPr>
        <w:autoSpaceDE w:val="0"/>
        <w:ind w:firstLine="708"/>
        <w:jc w:val="both"/>
        <w:rPr>
          <w:b/>
          <w:szCs w:val="24"/>
        </w:rPr>
      </w:pPr>
      <w:r>
        <w:rPr>
          <w:b/>
          <w:szCs w:val="24"/>
          <w:lang w:val="en-US"/>
        </w:rPr>
        <w:t>VII</w:t>
      </w:r>
      <w:r>
        <w:rPr>
          <w:b/>
          <w:szCs w:val="24"/>
        </w:rPr>
        <w:t>.</w:t>
      </w:r>
      <w:r>
        <w:rPr>
          <w:szCs w:val="24"/>
        </w:rPr>
        <w:t xml:space="preserve"> </w:t>
      </w:r>
      <w:r>
        <w:rPr>
          <w:b/>
          <w:szCs w:val="24"/>
        </w:rPr>
        <w:t>Организация управления и контроль за ходом реализации подпрограммы</w:t>
      </w:r>
    </w:p>
    <w:p w:rsidR="00A84CB1" w:rsidRDefault="00A84CB1" w:rsidP="003C091C">
      <w:pPr>
        <w:autoSpaceDE w:val="0"/>
        <w:ind w:firstLine="708"/>
        <w:jc w:val="both"/>
        <w:rPr>
          <w:b/>
          <w:szCs w:val="24"/>
        </w:rPr>
      </w:pPr>
    </w:p>
    <w:p w:rsidR="00A84CB1" w:rsidRDefault="00A84CB1" w:rsidP="003C091C">
      <w:pPr>
        <w:autoSpaceDE w:val="0"/>
        <w:autoSpaceDN w:val="0"/>
        <w:adjustRightInd w:val="0"/>
        <w:ind w:firstLine="720"/>
        <w:jc w:val="both"/>
        <w:outlineLvl w:val="1"/>
        <w:rPr>
          <w:szCs w:val="24"/>
        </w:rPr>
      </w:pPr>
      <w:r>
        <w:rPr>
          <w:szCs w:val="24"/>
        </w:rPr>
        <w:t xml:space="preserve">Текущее управление и </w:t>
      </w:r>
      <w:proofErr w:type="gramStart"/>
      <w:r>
        <w:rPr>
          <w:szCs w:val="24"/>
        </w:rPr>
        <w:t>контроль за</w:t>
      </w:r>
      <w:proofErr w:type="gramEnd"/>
      <w:r>
        <w:rPr>
          <w:szCs w:val="24"/>
        </w:rPr>
        <w:t xml:space="preserve"> реализацией подпрограммы осуществляет ответственный исполнитель.</w:t>
      </w:r>
    </w:p>
    <w:p w:rsidR="00A84CB1" w:rsidRDefault="00A84CB1" w:rsidP="003C091C">
      <w:pPr>
        <w:autoSpaceDE w:val="0"/>
        <w:autoSpaceDN w:val="0"/>
        <w:adjustRightInd w:val="0"/>
        <w:ind w:firstLine="720"/>
        <w:jc w:val="both"/>
        <w:outlineLvl w:val="1"/>
        <w:rPr>
          <w:szCs w:val="24"/>
        </w:rPr>
      </w:pPr>
      <w:r>
        <w:rPr>
          <w:szCs w:val="24"/>
        </w:rPr>
        <w:t xml:space="preserve">В соответствии с Порядком разработки,  реализации и оценки эффективности муниципальных  программ городского округа Эгвекинот, установленным Постановлением </w:t>
      </w:r>
      <w:r>
        <w:rPr>
          <w:szCs w:val="24"/>
        </w:rPr>
        <w:lastRenderedPageBreak/>
        <w:t>Администрации городского округа Эгвекинот от 25 июня 2019 г. № 269-па, ответственный исполнитель представляет в Управление финансов, экономики и имущественных отношений городского округа Эгвекинот:</w:t>
      </w:r>
    </w:p>
    <w:p w:rsidR="00A84CB1" w:rsidRDefault="00A84CB1" w:rsidP="003C091C">
      <w:pPr>
        <w:autoSpaceDE w:val="0"/>
        <w:autoSpaceDN w:val="0"/>
        <w:adjustRightInd w:val="0"/>
        <w:ind w:firstLine="720"/>
        <w:jc w:val="both"/>
        <w:outlineLvl w:val="1"/>
        <w:rPr>
          <w:szCs w:val="24"/>
        </w:rPr>
      </w:pPr>
      <w:r>
        <w:rPr>
          <w:szCs w:val="24"/>
        </w:rPr>
        <w:t>- аналитическую информацию по  установленной форме о выполнении мероприятий подпрограммы по итогам  1 полугодия в срок до 15 июля и по итогам 9 месяцев в срок до 10 октября;</w:t>
      </w:r>
    </w:p>
    <w:p w:rsidR="00A84CB1" w:rsidRDefault="00A84CB1" w:rsidP="003C091C">
      <w:pPr>
        <w:autoSpaceDE w:val="0"/>
        <w:autoSpaceDN w:val="0"/>
        <w:adjustRightInd w:val="0"/>
        <w:ind w:firstLine="720"/>
        <w:jc w:val="both"/>
        <w:outlineLvl w:val="1"/>
        <w:rPr>
          <w:szCs w:val="24"/>
        </w:rPr>
      </w:pPr>
      <w:proofErr w:type="gramStart"/>
      <w:r>
        <w:rPr>
          <w:szCs w:val="24"/>
        </w:rPr>
        <w:t>- ежегодно, в срок до 10 марта года, следующего за отчетным, информацию о ходе реализации подпрограммы по установленной форме с пояснительной запиской.</w:t>
      </w:r>
      <w:proofErr w:type="gramEnd"/>
    </w:p>
    <w:p w:rsidR="00A84CB1" w:rsidRDefault="00A84CB1" w:rsidP="003C091C">
      <w:pPr>
        <w:autoSpaceDE w:val="0"/>
        <w:autoSpaceDN w:val="0"/>
        <w:adjustRightInd w:val="0"/>
        <w:ind w:firstLine="720"/>
        <w:jc w:val="both"/>
        <w:outlineLvl w:val="1"/>
        <w:rPr>
          <w:szCs w:val="24"/>
        </w:rPr>
      </w:pPr>
      <w:r>
        <w:rPr>
          <w:szCs w:val="24"/>
        </w:rPr>
        <w:t xml:space="preserve">Пояснительная записка должна включать в себя: </w:t>
      </w:r>
    </w:p>
    <w:p w:rsidR="00A84CB1" w:rsidRDefault="00A84CB1" w:rsidP="003C091C">
      <w:pPr>
        <w:autoSpaceDE w:val="0"/>
        <w:autoSpaceDN w:val="0"/>
        <w:adjustRightInd w:val="0"/>
        <w:ind w:firstLine="720"/>
        <w:jc w:val="both"/>
        <w:outlineLvl w:val="1"/>
        <w:rPr>
          <w:szCs w:val="24"/>
        </w:rPr>
      </w:pPr>
      <w:r>
        <w:rPr>
          <w:szCs w:val="24"/>
        </w:rPr>
        <w:t xml:space="preserve">1) сведения о соответствии фактических целевых индикаторов (показателей) реализации подпрограммы индикаторам (показателям), установленным при ее утверждении; </w:t>
      </w:r>
    </w:p>
    <w:p w:rsidR="00A84CB1" w:rsidRDefault="00A84CB1" w:rsidP="003C091C">
      <w:pPr>
        <w:autoSpaceDE w:val="0"/>
        <w:autoSpaceDN w:val="0"/>
        <w:adjustRightInd w:val="0"/>
        <w:ind w:firstLine="720"/>
        <w:jc w:val="both"/>
        <w:outlineLvl w:val="1"/>
        <w:rPr>
          <w:szCs w:val="24"/>
        </w:rPr>
      </w:pPr>
      <w:r>
        <w:rPr>
          <w:szCs w:val="24"/>
        </w:rPr>
        <w:t xml:space="preserve">2) информацию о ходе и полноте выполнения подпрограммы и программных мероприятий; </w:t>
      </w:r>
    </w:p>
    <w:p w:rsidR="00A84CB1" w:rsidRDefault="00A84CB1" w:rsidP="003C091C">
      <w:pPr>
        <w:autoSpaceDE w:val="0"/>
        <w:autoSpaceDN w:val="0"/>
        <w:adjustRightInd w:val="0"/>
        <w:ind w:firstLine="720"/>
        <w:jc w:val="both"/>
        <w:outlineLvl w:val="1"/>
        <w:rPr>
          <w:szCs w:val="24"/>
        </w:rPr>
      </w:pPr>
      <w:r>
        <w:rPr>
          <w:szCs w:val="24"/>
        </w:rPr>
        <w:t>3) в случае невыполнения программных мероприятий – информацию о причинах их невыполнения;</w:t>
      </w:r>
    </w:p>
    <w:p w:rsidR="00A84CB1" w:rsidRDefault="00A84CB1" w:rsidP="003C091C">
      <w:pPr>
        <w:widowControl w:val="0"/>
        <w:autoSpaceDE w:val="0"/>
        <w:autoSpaceDN w:val="0"/>
        <w:adjustRightInd w:val="0"/>
        <w:ind w:firstLine="851"/>
        <w:jc w:val="both"/>
        <w:rPr>
          <w:szCs w:val="24"/>
        </w:rPr>
      </w:pPr>
      <w:r>
        <w:rPr>
          <w:szCs w:val="24"/>
        </w:rPr>
        <w:t xml:space="preserve">4)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 </w:t>
      </w:r>
    </w:p>
    <w:p w:rsidR="00A84CB1" w:rsidRDefault="00A84CB1" w:rsidP="003C091C">
      <w:pPr>
        <w:rPr>
          <w:b/>
          <w:bCs/>
          <w:szCs w:val="24"/>
        </w:rPr>
        <w:sectPr w:rsidR="00A84CB1" w:rsidSect="00F5421A">
          <w:pgSz w:w="11906" w:h="16838"/>
          <w:pgMar w:top="1134" w:right="850" w:bottom="851" w:left="1701" w:header="709" w:footer="709" w:gutter="0"/>
          <w:pgNumType w:start="1"/>
          <w:cols w:space="720"/>
          <w:titlePg/>
          <w:docGrid w:linePitch="326"/>
        </w:sectPr>
      </w:pPr>
    </w:p>
    <w:tbl>
      <w:tblPr>
        <w:tblStyle w:val="afffff3"/>
        <w:tblW w:w="0" w:type="auto"/>
        <w:tblInd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0"/>
      </w:tblGrid>
      <w:tr w:rsidR="00E871FA" w:rsidTr="00E871FA">
        <w:tc>
          <w:tcPr>
            <w:tcW w:w="6600" w:type="dxa"/>
          </w:tcPr>
          <w:p w:rsidR="00E871FA" w:rsidRPr="00E871FA" w:rsidRDefault="00E871FA" w:rsidP="00E871FA">
            <w:pPr>
              <w:jc w:val="center"/>
              <w:rPr>
                <w:sz w:val="24"/>
                <w:szCs w:val="24"/>
              </w:rPr>
            </w:pPr>
            <w:r w:rsidRPr="00E871FA">
              <w:rPr>
                <w:sz w:val="24"/>
                <w:szCs w:val="24"/>
              </w:rPr>
              <w:lastRenderedPageBreak/>
              <w:t>Приложение</w:t>
            </w:r>
          </w:p>
          <w:p w:rsidR="00E871FA" w:rsidRPr="00E871FA" w:rsidRDefault="00E871FA" w:rsidP="00E871FA">
            <w:pPr>
              <w:jc w:val="center"/>
              <w:rPr>
                <w:sz w:val="24"/>
                <w:szCs w:val="24"/>
              </w:rPr>
            </w:pPr>
            <w:r w:rsidRPr="00E871FA">
              <w:rPr>
                <w:sz w:val="24"/>
                <w:szCs w:val="24"/>
              </w:rPr>
              <w:t>к подпрограмме «Патриотическое воспитание граждан</w:t>
            </w:r>
          </w:p>
          <w:p w:rsidR="00E871FA" w:rsidRDefault="00E871FA" w:rsidP="00E871FA">
            <w:pPr>
              <w:jc w:val="center"/>
              <w:rPr>
                <w:sz w:val="24"/>
                <w:szCs w:val="24"/>
              </w:rPr>
            </w:pPr>
            <w:r w:rsidRPr="00E871FA">
              <w:rPr>
                <w:sz w:val="24"/>
                <w:szCs w:val="24"/>
              </w:rPr>
              <w:t>городского округа Эгвекинот» муниципальной программы «Развитие образования, культуры</w:t>
            </w:r>
            <w:r>
              <w:rPr>
                <w:sz w:val="24"/>
                <w:szCs w:val="24"/>
              </w:rPr>
              <w:t xml:space="preserve"> </w:t>
            </w:r>
            <w:r w:rsidRPr="00E871FA">
              <w:rPr>
                <w:sz w:val="24"/>
                <w:szCs w:val="24"/>
              </w:rPr>
              <w:t>и молодежной политики в городском округе</w:t>
            </w:r>
            <w:r>
              <w:rPr>
                <w:sz w:val="24"/>
                <w:szCs w:val="24"/>
              </w:rPr>
              <w:t xml:space="preserve"> </w:t>
            </w:r>
            <w:r w:rsidRPr="00E871FA">
              <w:rPr>
                <w:sz w:val="24"/>
                <w:szCs w:val="24"/>
              </w:rPr>
              <w:t xml:space="preserve">Эгвекинот </w:t>
            </w:r>
          </w:p>
          <w:p w:rsidR="00E871FA" w:rsidRPr="00E871FA" w:rsidRDefault="00E871FA" w:rsidP="00E871FA">
            <w:pPr>
              <w:jc w:val="center"/>
              <w:rPr>
                <w:sz w:val="24"/>
                <w:szCs w:val="24"/>
              </w:rPr>
            </w:pPr>
            <w:r w:rsidRPr="00E871FA">
              <w:rPr>
                <w:sz w:val="24"/>
                <w:szCs w:val="24"/>
              </w:rPr>
              <w:t>на  2016-2022 годы»</w:t>
            </w:r>
          </w:p>
        </w:tc>
      </w:tr>
    </w:tbl>
    <w:p w:rsidR="00A84CB1" w:rsidRDefault="00A84CB1" w:rsidP="00E871FA"/>
    <w:p w:rsidR="00A84CB1" w:rsidRDefault="00A84CB1" w:rsidP="003C091C">
      <w:pPr>
        <w:jc w:val="center"/>
        <w:rPr>
          <w:b/>
          <w:szCs w:val="24"/>
        </w:rPr>
      </w:pPr>
      <w:r>
        <w:rPr>
          <w:b/>
          <w:szCs w:val="24"/>
        </w:rPr>
        <w:t>ПЕРЕЧЕНЬ</w:t>
      </w:r>
    </w:p>
    <w:p w:rsidR="00A84CB1" w:rsidRDefault="00A84CB1" w:rsidP="003C091C">
      <w:pPr>
        <w:jc w:val="center"/>
        <w:rPr>
          <w:b/>
          <w:szCs w:val="24"/>
        </w:rPr>
      </w:pPr>
      <w:r>
        <w:rPr>
          <w:b/>
          <w:szCs w:val="24"/>
        </w:rPr>
        <w:t>МЕРОПРИЯТИЙ ПОДПРОГРАММЫ</w:t>
      </w:r>
    </w:p>
    <w:p w:rsidR="00A84CB1" w:rsidRDefault="00A84CB1" w:rsidP="003C091C">
      <w:pPr>
        <w:jc w:val="center"/>
        <w:rPr>
          <w:b/>
          <w:szCs w:val="24"/>
        </w:rPr>
      </w:pPr>
      <w:r>
        <w:rPr>
          <w:b/>
          <w:szCs w:val="24"/>
        </w:rPr>
        <w:t xml:space="preserve">«Патриотическое воспитание граждан городского округа Эгвекинот» </w:t>
      </w:r>
    </w:p>
    <w:p w:rsidR="00A84CB1" w:rsidRDefault="00A84CB1" w:rsidP="003C091C">
      <w:pPr>
        <w:jc w:val="center"/>
        <w:rPr>
          <w:b/>
          <w:szCs w:val="24"/>
        </w:rPr>
      </w:pPr>
    </w:p>
    <w:p w:rsidR="00A84CB1" w:rsidRDefault="00A84CB1" w:rsidP="003C091C">
      <w:pPr>
        <w:jc w:val="center"/>
        <w:rPr>
          <w:b/>
          <w:szCs w:val="24"/>
        </w:rPr>
      </w:pPr>
      <w:r>
        <w:rPr>
          <w:b/>
          <w:szCs w:val="24"/>
        </w:rPr>
        <w:t>МУНИЦИПАЛЬНОЙ ПРОГРАММЫ</w:t>
      </w:r>
    </w:p>
    <w:p w:rsidR="00A84CB1" w:rsidRDefault="00A84CB1" w:rsidP="003C091C">
      <w:pPr>
        <w:jc w:val="center"/>
        <w:rPr>
          <w:b/>
          <w:szCs w:val="24"/>
        </w:rPr>
      </w:pPr>
      <w:r>
        <w:rPr>
          <w:b/>
          <w:szCs w:val="24"/>
        </w:rPr>
        <w:t>«Развитие образования, культуры и молодёжной политики в городском округе Эгвекинот на  2016-2022 годы»</w:t>
      </w:r>
    </w:p>
    <w:p w:rsidR="00A84CB1" w:rsidRDefault="00A84CB1" w:rsidP="003C091C">
      <w:pPr>
        <w:jc w:val="center"/>
        <w:rPr>
          <w:b/>
          <w:szCs w:val="24"/>
        </w:rPr>
      </w:pPr>
    </w:p>
    <w:tbl>
      <w:tblPr>
        <w:tblW w:w="15450" w:type="dxa"/>
        <w:tblInd w:w="-459" w:type="dxa"/>
        <w:tblLayout w:type="fixed"/>
        <w:tblLook w:val="04A0"/>
      </w:tblPr>
      <w:tblGrid>
        <w:gridCol w:w="424"/>
        <w:gridCol w:w="3403"/>
        <w:gridCol w:w="1984"/>
        <w:gridCol w:w="1134"/>
        <w:gridCol w:w="1701"/>
        <w:gridCol w:w="1418"/>
        <w:gridCol w:w="1275"/>
        <w:gridCol w:w="1896"/>
        <w:gridCol w:w="2215"/>
      </w:tblGrid>
      <w:tr w:rsidR="00A84CB1" w:rsidTr="00A84CB1">
        <w:trPr>
          <w:trHeight w:val="722"/>
        </w:trPr>
        <w:tc>
          <w:tcPr>
            <w:tcW w:w="424"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w:t>
            </w:r>
            <w:proofErr w:type="spellStart"/>
            <w:proofErr w:type="gramStart"/>
            <w:r>
              <w:rPr>
                <w:szCs w:val="24"/>
                <w:lang w:eastAsia="en-US"/>
              </w:rPr>
              <w:t>п</w:t>
            </w:r>
            <w:proofErr w:type="spellEnd"/>
            <w:proofErr w:type="gramEnd"/>
            <w:r>
              <w:rPr>
                <w:szCs w:val="24"/>
                <w:lang w:eastAsia="en-US"/>
              </w:rPr>
              <w:t>/</w:t>
            </w:r>
            <w:proofErr w:type="spellStart"/>
            <w:r>
              <w:rPr>
                <w:szCs w:val="24"/>
                <w:lang w:eastAsia="en-US"/>
              </w:rPr>
              <w:t>п</w:t>
            </w:r>
            <w:proofErr w:type="spellEnd"/>
          </w:p>
        </w:tc>
        <w:tc>
          <w:tcPr>
            <w:tcW w:w="3403"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Наименование   направления, раздела,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  Период   реализации мероприятий   (годы)</w:t>
            </w:r>
          </w:p>
        </w:tc>
        <w:tc>
          <w:tcPr>
            <w:tcW w:w="7424" w:type="dxa"/>
            <w:gridSpan w:val="5"/>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Объем финансовых ресурсов, тысяч рублей</w:t>
            </w:r>
          </w:p>
        </w:tc>
        <w:tc>
          <w:tcPr>
            <w:tcW w:w="2215" w:type="dxa"/>
            <w:vMerge w:val="restart"/>
            <w:tcBorders>
              <w:top w:val="single" w:sz="4" w:space="0" w:color="auto"/>
              <w:left w:val="single" w:sz="4" w:space="0" w:color="auto"/>
              <w:bottom w:val="single" w:sz="4" w:space="0" w:color="000000"/>
              <w:right w:val="single" w:sz="4" w:space="0" w:color="auto"/>
            </w:tcBorders>
            <w:hideMark/>
          </w:tcPr>
          <w:p w:rsidR="00A84CB1" w:rsidRDefault="00A84CB1" w:rsidP="003C091C">
            <w:pPr>
              <w:jc w:val="center"/>
              <w:rPr>
                <w:szCs w:val="24"/>
                <w:lang w:eastAsia="en-US"/>
              </w:rPr>
            </w:pPr>
            <w:r>
              <w:rPr>
                <w:szCs w:val="24"/>
                <w:lang w:eastAsia="en-US"/>
              </w:rPr>
              <w:t>Соисполнители, участники</w:t>
            </w:r>
          </w:p>
        </w:tc>
      </w:tr>
      <w:tr w:rsidR="00A84CB1" w:rsidTr="00A84CB1">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134" w:type="dxa"/>
            <w:vMerge w:val="restart"/>
            <w:tcBorders>
              <w:top w:val="nil"/>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всего</w:t>
            </w:r>
          </w:p>
        </w:tc>
        <w:tc>
          <w:tcPr>
            <w:tcW w:w="1701"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w:t>
            </w:r>
          </w:p>
        </w:tc>
        <w:tc>
          <w:tcPr>
            <w:tcW w:w="4589" w:type="dxa"/>
            <w:gridSpan w:val="3"/>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в том числе средства:</w:t>
            </w: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A84CB1" w:rsidRDefault="00A84CB1" w:rsidP="003C091C">
            <w:pPr>
              <w:rPr>
                <w:szCs w:val="24"/>
                <w:lang w:eastAsia="en-US"/>
              </w:rPr>
            </w:pPr>
          </w:p>
        </w:tc>
      </w:tr>
      <w:tr w:rsidR="00A84CB1" w:rsidTr="00A84CB1">
        <w:trPr>
          <w:trHeight w:val="9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701"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proofErr w:type="gramStart"/>
            <w:r>
              <w:rPr>
                <w:szCs w:val="24"/>
                <w:lang w:eastAsia="en-US"/>
              </w:rPr>
              <w:t>федерального</w:t>
            </w:r>
            <w:proofErr w:type="gramEnd"/>
            <w:r>
              <w:rPr>
                <w:szCs w:val="24"/>
                <w:lang w:eastAsia="en-US"/>
              </w:rPr>
              <w:t xml:space="preserve"> бюджет</w:t>
            </w:r>
          </w:p>
        </w:tc>
        <w:tc>
          <w:tcPr>
            <w:tcW w:w="1418"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окружного   бюджета</w:t>
            </w:r>
          </w:p>
        </w:tc>
        <w:tc>
          <w:tcPr>
            <w:tcW w:w="1275"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местного  бюджета</w:t>
            </w:r>
          </w:p>
        </w:tc>
        <w:tc>
          <w:tcPr>
            <w:tcW w:w="1896"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прочих  внебюджетных  источников</w:t>
            </w: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A84CB1" w:rsidRDefault="00A84CB1" w:rsidP="003C091C">
            <w:pPr>
              <w:rPr>
                <w:szCs w:val="24"/>
                <w:lang w:eastAsia="en-US"/>
              </w:rPr>
            </w:pPr>
          </w:p>
        </w:tc>
      </w:tr>
      <w:tr w:rsidR="00A84CB1" w:rsidTr="00A84CB1">
        <w:trPr>
          <w:trHeight w:val="315"/>
        </w:trPr>
        <w:tc>
          <w:tcPr>
            <w:tcW w:w="424" w:type="dxa"/>
            <w:tcBorders>
              <w:top w:val="nil"/>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w:t>
            </w:r>
          </w:p>
        </w:tc>
        <w:tc>
          <w:tcPr>
            <w:tcW w:w="3403"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w:t>
            </w:r>
          </w:p>
        </w:tc>
        <w:tc>
          <w:tcPr>
            <w:tcW w:w="1984"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3</w:t>
            </w:r>
          </w:p>
        </w:tc>
        <w:tc>
          <w:tcPr>
            <w:tcW w:w="1134"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4</w:t>
            </w:r>
          </w:p>
        </w:tc>
        <w:tc>
          <w:tcPr>
            <w:tcW w:w="1701"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w:t>
            </w:r>
          </w:p>
        </w:tc>
        <w:tc>
          <w:tcPr>
            <w:tcW w:w="1418"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5</w:t>
            </w:r>
          </w:p>
        </w:tc>
        <w:tc>
          <w:tcPr>
            <w:tcW w:w="1275"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6</w:t>
            </w:r>
          </w:p>
        </w:tc>
        <w:tc>
          <w:tcPr>
            <w:tcW w:w="1896"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7</w:t>
            </w:r>
          </w:p>
        </w:tc>
        <w:tc>
          <w:tcPr>
            <w:tcW w:w="2215" w:type="dxa"/>
            <w:tcBorders>
              <w:top w:val="nil"/>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8</w:t>
            </w:r>
          </w:p>
        </w:tc>
      </w:tr>
      <w:tr w:rsidR="00A84CB1" w:rsidTr="00A84CB1">
        <w:trPr>
          <w:trHeight w:val="315"/>
        </w:trPr>
        <w:tc>
          <w:tcPr>
            <w:tcW w:w="15450" w:type="dxa"/>
            <w:gridSpan w:val="9"/>
            <w:tcBorders>
              <w:top w:val="nil"/>
              <w:left w:val="single" w:sz="4" w:space="0" w:color="auto"/>
              <w:bottom w:val="single" w:sz="4" w:space="0" w:color="auto"/>
              <w:right w:val="single" w:sz="4" w:space="0" w:color="auto"/>
            </w:tcBorders>
            <w:hideMark/>
          </w:tcPr>
          <w:p w:rsidR="00A84CB1" w:rsidRDefault="00A84CB1" w:rsidP="003C091C">
            <w:pPr>
              <w:tabs>
                <w:tab w:val="left" w:pos="1134"/>
              </w:tabs>
              <w:autoSpaceDE w:val="0"/>
              <w:autoSpaceDN w:val="0"/>
              <w:adjustRightInd w:val="0"/>
              <w:jc w:val="both"/>
              <w:rPr>
                <w:b/>
                <w:szCs w:val="24"/>
                <w:lang w:eastAsia="en-US"/>
              </w:rPr>
            </w:pPr>
            <w:r>
              <w:rPr>
                <w:b/>
                <w:szCs w:val="24"/>
                <w:lang w:eastAsia="en-US"/>
              </w:rPr>
              <w:t xml:space="preserve">Цель: </w:t>
            </w:r>
            <w:r>
              <w:rPr>
                <w:szCs w:val="24"/>
                <w:lang w:eastAsia="en-US"/>
              </w:rPr>
              <w:t>совершенствование системы патриотического воспитания молодежи.</w:t>
            </w:r>
          </w:p>
          <w:p w:rsidR="00A84CB1" w:rsidRDefault="00A84CB1" w:rsidP="003C091C">
            <w:pPr>
              <w:tabs>
                <w:tab w:val="left" w:pos="1134"/>
              </w:tabs>
              <w:autoSpaceDE w:val="0"/>
              <w:autoSpaceDN w:val="0"/>
              <w:adjustRightInd w:val="0"/>
              <w:jc w:val="both"/>
              <w:rPr>
                <w:szCs w:val="24"/>
                <w:lang w:eastAsia="en-US"/>
              </w:rPr>
            </w:pPr>
            <w:r>
              <w:rPr>
                <w:b/>
                <w:szCs w:val="24"/>
                <w:lang w:eastAsia="en-US"/>
              </w:rPr>
              <w:t>Задача</w:t>
            </w:r>
            <w:r>
              <w:rPr>
                <w:szCs w:val="24"/>
                <w:lang w:eastAsia="en-US"/>
              </w:rPr>
              <w:t xml:space="preserve">: привлечение молодежи к участию в мероприятиях, направленных на гражданское становление и патриотическое воспитание личности.                                                                                                                                                                                                                                                                                                     </w:t>
            </w:r>
          </w:p>
        </w:tc>
      </w:tr>
      <w:tr w:rsidR="00A84CB1" w:rsidTr="00A84CB1">
        <w:trPr>
          <w:trHeight w:val="403"/>
        </w:trPr>
        <w:tc>
          <w:tcPr>
            <w:tcW w:w="424" w:type="dxa"/>
            <w:vMerge w:val="restart"/>
            <w:tcBorders>
              <w:top w:val="nil"/>
              <w:left w:val="single" w:sz="4" w:space="0" w:color="auto"/>
              <w:bottom w:val="nil"/>
              <w:right w:val="single" w:sz="4" w:space="0" w:color="auto"/>
            </w:tcBorders>
            <w:hideMark/>
          </w:tcPr>
          <w:p w:rsidR="00A84CB1" w:rsidRDefault="00A84CB1" w:rsidP="003C091C">
            <w:pPr>
              <w:jc w:val="center"/>
              <w:rPr>
                <w:szCs w:val="24"/>
                <w:lang w:eastAsia="en-US"/>
              </w:rPr>
            </w:pPr>
            <w:r>
              <w:rPr>
                <w:szCs w:val="24"/>
                <w:lang w:eastAsia="en-US"/>
              </w:rPr>
              <w:t>1.</w:t>
            </w:r>
          </w:p>
        </w:tc>
        <w:tc>
          <w:tcPr>
            <w:tcW w:w="3403" w:type="dxa"/>
            <w:vMerge w:val="restart"/>
            <w:tcBorders>
              <w:top w:val="nil"/>
              <w:left w:val="nil"/>
              <w:bottom w:val="nil"/>
              <w:right w:val="single" w:sz="4" w:space="0" w:color="auto"/>
            </w:tcBorders>
            <w:hideMark/>
          </w:tcPr>
          <w:p w:rsidR="00A84CB1" w:rsidRDefault="00A84CB1" w:rsidP="003C091C">
            <w:pPr>
              <w:jc w:val="center"/>
              <w:rPr>
                <w:szCs w:val="24"/>
                <w:lang w:eastAsia="en-US"/>
              </w:rPr>
            </w:pPr>
            <w:r>
              <w:rPr>
                <w:szCs w:val="24"/>
                <w:lang w:eastAsia="en-US"/>
              </w:rPr>
              <w:t>Информационное обеспечение патриотического воспитания</w:t>
            </w:r>
          </w:p>
        </w:tc>
        <w:tc>
          <w:tcPr>
            <w:tcW w:w="1984" w:type="dxa"/>
            <w:tcBorders>
              <w:top w:val="nil"/>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2017 - 2022</w:t>
            </w:r>
          </w:p>
        </w:tc>
        <w:tc>
          <w:tcPr>
            <w:tcW w:w="1134" w:type="dxa"/>
            <w:tcBorders>
              <w:top w:val="nil"/>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1300,0</w:t>
            </w:r>
          </w:p>
        </w:tc>
        <w:tc>
          <w:tcPr>
            <w:tcW w:w="1701" w:type="dxa"/>
            <w:tcBorders>
              <w:top w:val="nil"/>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418" w:type="dxa"/>
            <w:tcBorders>
              <w:top w:val="nil"/>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nil"/>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1300,0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215" w:type="dxa"/>
            <w:vMerge w:val="restart"/>
            <w:tcBorders>
              <w:top w:val="single" w:sz="4" w:space="0" w:color="auto"/>
              <w:left w:val="nil"/>
              <w:bottom w:val="nil"/>
              <w:right w:val="single" w:sz="4" w:space="0" w:color="auto"/>
            </w:tcBorders>
            <w:hideMark/>
          </w:tcPr>
          <w:p w:rsidR="00A84CB1" w:rsidRDefault="00A84CB1" w:rsidP="003C091C">
            <w:pPr>
              <w:jc w:val="center"/>
              <w:rPr>
                <w:szCs w:val="24"/>
                <w:lang w:eastAsia="en-US"/>
              </w:rPr>
            </w:pPr>
            <w:r>
              <w:rPr>
                <w:szCs w:val="24"/>
                <w:lang w:eastAsia="en-US"/>
              </w:rPr>
              <w:t xml:space="preserve">Образовательные организации, учреждения культуры и спорта городского округа </w:t>
            </w:r>
          </w:p>
          <w:p w:rsidR="00A84CB1" w:rsidRDefault="00A84CB1" w:rsidP="003C091C">
            <w:pPr>
              <w:jc w:val="center"/>
              <w:rPr>
                <w:szCs w:val="24"/>
                <w:lang w:eastAsia="en-US"/>
              </w:rPr>
            </w:pPr>
            <w:r>
              <w:rPr>
                <w:szCs w:val="24"/>
                <w:lang w:eastAsia="en-US"/>
              </w:rPr>
              <w:t>Эгвекинот</w:t>
            </w:r>
          </w:p>
        </w:tc>
      </w:tr>
      <w:tr w:rsidR="00A84CB1" w:rsidTr="00A84CB1">
        <w:trPr>
          <w:trHeight w:val="275"/>
        </w:trPr>
        <w:tc>
          <w:tcPr>
            <w:tcW w:w="300" w:type="dxa"/>
            <w:vMerge/>
            <w:tcBorders>
              <w:top w:val="nil"/>
              <w:left w:val="single" w:sz="4" w:space="0" w:color="auto"/>
              <w:bottom w:val="nil"/>
              <w:right w:val="single" w:sz="4" w:space="0" w:color="auto"/>
            </w:tcBorders>
            <w:vAlign w:val="center"/>
            <w:hideMark/>
          </w:tcPr>
          <w:p w:rsidR="00A84CB1" w:rsidRDefault="00A84CB1" w:rsidP="003C091C">
            <w:pPr>
              <w:rPr>
                <w:szCs w:val="24"/>
                <w:lang w:eastAsia="en-US"/>
              </w:rPr>
            </w:pPr>
          </w:p>
        </w:tc>
        <w:tc>
          <w:tcPr>
            <w:tcW w:w="300" w:type="dxa"/>
            <w:vMerge/>
            <w:tcBorders>
              <w:top w:val="nil"/>
              <w:left w:val="nil"/>
              <w:bottom w:val="nil"/>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2017</w:t>
            </w:r>
          </w:p>
        </w:tc>
        <w:tc>
          <w:tcPr>
            <w:tcW w:w="113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1300,0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1300,0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215" w:type="dxa"/>
            <w:vMerge/>
            <w:tcBorders>
              <w:top w:val="single" w:sz="4" w:space="0" w:color="auto"/>
              <w:left w:val="nil"/>
              <w:bottom w:val="nil"/>
              <w:right w:val="single" w:sz="4" w:space="0" w:color="auto"/>
            </w:tcBorders>
            <w:vAlign w:val="center"/>
            <w:hideMark/>
          </w:tcPr>
          <w:p w:rsidR="00A84CB1" w:rsidRDefault="00A84CB1" w:rsidP="003C091C">
            <w:pPr>
              <w:rPr>
                <w:szCs w:val="24"/>
                <w:lang w:eastAsia="en-US"/>
              </w:rPr>
            </w:pPr>
          </w:p>
        </w:tc>
      </w:tr>
      <w:tr w:rsidR="00A84CB1" w:rsidTr="00A84CB1">
        <w:trPr>
          <w:trHeight w:val="325"/>
        </w:trPr>
        <w:tc>
          <w:tcPr>
            <w:tcW w:w="300" w:type="dxa"/>
            <w:vMerge/>
            <w:tcBorders>
              <w:top w:val="nil"/>
              <w:left w:val="single" w:sz="4" w:space="0" w:color="auto"/>
              <w:bottom w:val="nil"/>
              <w:right w:val="single" w:sz="4" w:space="0" w:color="auto"/>
            </w:tcBorders>
            <w:vAlign w:val="center"/>
            <w:hideMark/>
          </w:tcPr>
          <w:p w:rsidR="00A84CB1" w:rsidRDefault="00A84CB1" w:rsidP="003C091C">
            <w:pPr>
              <w:rPr>
                <w:szCs w:val="24"/>
                <w:lang w:eastAsia="en-US"/>
              </w:rPr>
            </w:pPr>
          </w:p>
        </w:tc>
        <w:tc>
          <w:tcPr>
            <w:tcW w:w="300" w:type="dxa"/>
            <w:vMerge/>
            <w:tcBorders>
              <w:top w:val="nil"/>
              <w:left w:val="nil"/>
              <w:bottom w:val="nil"/>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2018</w:t>
            </w:r>
          </w:p>
        </w:tc>
        <w:tc>
          <w:tcPr>
            <w:tcW w:w="1134"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2215" w:type="dxa"/>
            <w:vMerge/>
            <w:tcBorders>
              <w:top w:val="single" w:sz="4" w:space="0" w:color="auto"/>
              <w:left w:val="nil"/>
              <w:bottom w:val="nil"/>
              <w:right w:val="single" w:sz="4" w:space="0" w:color="auto"/>
            </w:tcBorders>
            <w:vAlign w:val="center"/>
            <w:hideMark/>
          </w:tcPr>
          <w:p w:rsidR="00A84CB1" w:rsidRDefault="00A84CB1" w:rsidP="003C091C">
            <w:pPr>
              <w:rPr>
                <w:szCs w:val="24"/>
                <w:lang w:eastAsia="en-US"/>
              </w:rPr>
            </w:pPr>
          </w:p>
        </w:tc>
      </w:tr>
      <w:tr w:rsidR="00A84CB1" w:rsidTr="00A84CB1">
        <w:trPr>
          <w:trHeight w:val="251"/>
        </w:trPr>
        <w:tc>
          <w:tcPr>
            <w:tcW w:w="300" w:type="dxa"/>
            <w:vMerge/>
            <w:tcBorders>
              <w:top w:val="nil"/>
              <w:left w:val="single" w:sz="4" w:space="0" w:color="auto"/>
              <w:bottom w:val="nil"/>
              <w:right w:val="single" w:sz="4" w:space="0" w:color="auto"/>
            </w:tcBorders>
            <w:vAlign w:val="center"/>
            <w:hideMark/>
          </w:tcPr>
          <w:p w:rsidR="00A84CB1" w:rsidRDefault="00A84CB1" w:rsidP="003C091C">
            <w:pPr>
              <w:rPr>
                <w:szCs w:val="24"/>
                <w:lang w:eastAsia="en-US"/>
              </w:rPr>
            </w:pPr>
          </w:p>
        </w:tc>
        <w:tc>
          <w:tcPr>
            <w:tcW w:w="300" w:type="dxa"/>
            <w:vMerge/>
            <w:tcBorders>
              <w:top w:val="nil"/>
              <w:left w:val="nil"/>
              <w:bottom w:val="nil"/>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134"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2215" w:type="dxa"/>
            <w:vMerge/>
            <w:tcBorders>
              <w:top w:val="single" w:sz="4" w:space="0" w:color="auto"/>
              <w:left w:val="nil"/>
              <w:bottom w:val="nil"/>
              <w:right w:val="single" w:sz="4" w:space="0" w:color="auto"/>
            </w:tcBorders>
            <w:vAlign w:val="center"/>
            <w:hideMark/>
          </w:tcPr>
          <w:p w:rsidR="00A84CB1" w:rsidRDefault="00A84CB1" w:rsidP="003C091C">
            <w:pPr>
              <w:rPr>
                <w:szCs w:val="24"/>
                <w:lang w:eastAsia="en-US"/>
              </w:rPr>
            </w:pPr>
          </w:p>
        </w:tc>
      </w:tr>
      <w:tr w:rsidR="00A84CB1" w:rsidTr="00A84CB1">
        <w:trPr>
          <w:trHeight w:val="288"/>
        </w:trPr>
        <w:tc>
          <w:tcPr>
            <w:tcW w:w="300" w:type="dxa"/>
            <w:vMerge/>
            <w:tcBorders>
              <w:top w:val="nil"/>
              <w:left w:val="single" w:sz="4" w:space="0" w:color="auto"/>
              <w:bottom w:val="nil"/>
              <w:right w:val="single" w:sz="4" w:space="0" w:color="auto"/>
            </w:tcBorders>
            <w:vAlign w:val="center"/>
            <w:hideMark/>
          </w:tcPr>
          <w:p w:rsidR="00A84CB1" w:rsidRDefault="00A84CB1" w:rsidP="003C091C">
            <w:pPr>
              <w:rPr>
                <w:szCs w:val="24"/>
                <w:lang w:eastAsia="en-US"/>
              </w:rPr>
            </w:pPr>
          </w:p>
        </w:tc>
        <w:tc>
          <w:tcPr>
            <w:tcW w:w="300" w:type="dxa"/>
            <w:vMerge/>
            <w:tcBorders>
              <w:top w:val="nil"/>
              <w:left w:val="nil"/>
              <w:bottom w:val="nil"/>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134"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lang w:eastAsia="en-US"/>
              </w:rPr>
            </w:pPr>
            <w:r>
              <w:rPr>
                <w:szCs w:val="24"/>
                <w:lang w:eastAsia="en-US"/>
              </w:rPr>
              <w:t>0,0</w:t>
            </w:r>
          </w:p>
        </w:tc>
        <w:tc>
          <w:tcPr>
            <w:tcW w:w="2215" w:type="dxa"/>
            <w:vMerge/>
            <w:tcBorders>
              <w:top w:val="single" w:sz="4" w:space="0" w:color="auto"/>
              <w:left w:val="nil"/>
              <w:bottom w:val="nil"/>
              <w:right w:val="single" w:sz="4" w:space="0" w:color="auto"/>
            </w:tcBorders>
            <w:vAlign w:val="center"/>
            <w:hideMark/>
          </w:tcPr>
          <w:p w:rsidR="00A84CB1" w:rsidRDefault="00A84CB1" w:rsidP="003C091C">
            <w:pPr>
              <w:rPr>
                <w:szCs w:val="24"/>
                <w:lang w:eastAsia="en-US"/>
              </w:rPr>
            </w:pPr>
          </w:p>
        </w:tc>
      </w:tr>
      <w:tr w:rsidR="00A84CB1" w:rsidTr="00A84CB1">
        <w:trPr>
          <w:trHeight w:val="254"/>
        </w:trPr>
        <w:tc>
          <w:tcPr>
            <w:tcW w:w="300" w:type="dxa"/>
            <w:vMerge/>
            <w:tcBorders>
              <w:top w:val="nil"/>
              <w:left w:val="single" w:sz="4" w:space="0" w:color="auto"/>
              <w:bottom w:val="nil"/>
              <w:right w:val="single" w:sz="4" w:space="0" w:color="auto"/>
            </w:tcBorders>
            <w:vAlign w:val="center"/>
            <w:hideMark/>
          </w:tcPr>
          <w:p w:rsidR="00A84CB1" w:rsidRDefault="00A84CB1" w:rsidP="003C091C">
            <w:pPr>
              <w:rPr>
                <w:szCs w:val="24"/>
                <w:lang w:eastAsia="en-US"/>
              </w:rPr>
            </w:pPr>
          </w:p>
        </w:tc>
        <w:tc>
          <w:tcPr>
            <w:tcW w:w="300" w:type="dxa"/>
            <w:vMerge/>
            <w:tcBorders>
              <w:top w:val="nil"/>
              <w:left w:val="nil"/>
              <w:bottom w:val="nil"/>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nil"/>
              <w:right w:val="single" w:sz="4" w:space="0" w:color="auto"/>
            </w:tcBorders>
            <w:hideMark/>
          </w:tcPr>
          <w:p w:rsidR="00A84CB1" w:rsidRDefault="00A84CB1" w:rsidP="003C091C">
            <w:pPr>
              <w:jc w:val="center"/>
              <w:rPr>
                <w:szCs w:val="24"/>
                <w:lang w:eastAsia="en-US"/>
              </w:rPr>
            </w:pPr>
            <w:r>
              <w:rPr>
                <w:szCs w:val="24"/>
                <w:lang w:eastAsia="en-US"/>
              </w:rPr>
              <w:t>2021</w:t>
            </w:r>
          </w:p>
        </w:tc>
        <w:tc>
          <w:tcPr>
            <w:tcW w:w="1134" w:type="dxa"/>
            <w:tcBorders>
              <w:top w:val="single" w:sz="4" w:space="0" w:color="auto"/>
              <w:left w:val="nil"/>
              <w:bottom w:val="nil"/>
              <w:right w:val="single" w:sz="4" w:space="0" w:color="auto"/>
            </w:tcBorders>
            <w:hideMark/>
          </w:tcPr>
          <w:p w:rsidR="00A84CB1" w:rsidRDefault="00A84CB1" w:rsidP="003C091C">
            <w:pPr>
              <w:jc w:val="center"/>
              <w:rPr>
                <w:szCs w:val="24"/>
                <w:lang w:eastAsia="en-US"/>
              </w:rPr>
            </w:pPr>
            <w:r>
              <w:rPr>
                <w:szCs w:val="24"/>
                <w:lang w:eastAsia="en-US"/>
              </w:rPr>
              <w:t>0,0</w:t>
            </w:r>
          </w:p>
        </w:tc>
        <w:tc>
          <w:tcPr>
            <w:tcW w:w="1701" w:type="dxa"/>
            <w:tcBorders>
              <w:top w:val="single" w:sz="4" w:space="0" w:color="auto"/>
              <w:left w:val="nil"/>
              <w:bottom w:val="nil"/>
              <w:right w:val="single" w:sz="4" w:space="0" w:color="auto"/>
            </w:tcBorders>
            <w:hideMark/>
          </w:tcPr>
          <w:p w:rsidR="00A84CB1" w:rsidRDefault="00A84CB1" w:rsidP="003C091C">
            <w:pPr>
              <w:jc w:val="center"/>
              <w:rPr>
                <w:lang w:eastAsia="en-US"/>
              </w:rPr>
            </w:pPr>
            <w:r>
              <w:rPr>
                <w:szCs w:val="24"/>
                <w:lang w:eastAsia="en-US"/>
              </w:rPr>
              <w:t>0,0</w:t>
            </w:r>
          </w:p>
        </w:tc>
        <w:tc>
          <w:tcPr>
            <w:tcW w:w="1418" w:type="dxa"/>
            <w:tcBorders>
              <w:top w:val="single" w:sz="4" w:space="0" w:color="auto"/>
              <w:left w:val="nil"/>
              <w:bottom w:val="nil"/>
              <w:right w:val="single" w:sz="4" w:space="0" w:color="auto"/>
            </w:tcBorders>
            <w:hideMark/>
          </w:tcPr>
          <w:p w:rsidR="00A84CB1" w:rsidRDefault="00A84CB1" w:rsidP="003C091C">
            <w:pPr>
              <w:jc w:val="center"/>
              <w:rPr>
                <w:lang w:eastAsia="en-US"/>
              </w:rPr>
            </w:pPr>
            <w:r>
              <w:rPr>
                <w:szCs w:val="24"/>
                <w:lang w:eastAsia="en-US"/>
              </w:rPr>
              <w:t>0,0</w:t>
            </w:r>
          </w:p>
        </w:tc>
        <w:tc>
          <w:tcPr>
            <w:tcW w:w="1275" w:type="dxa"/>
            <w:tcBorders>
              <w:top w:val="single" w:sz="4" w:space="0" w:color="auto"/>
              <w:left w:val="nil"/>
              <w:bottom w:val="nil"/>
              <w:right w:val="single" w:sz="4" w:space="0" w:color="auto"/>
            </w:tcBorders>
            <w:hideMark/>
          </w:tcPr>
          <w:p w:rsidR="00A84CB1" w:rsidRDefault="00A84CB1" w:rsidP="003C091C">
            <w:pPr>
              <w:jc w:val="center"/>
              <w:rPr>
                <w:lang w:eastAsia="en-US"/>
              </w:rPr>
            </w:pPr>
            <w:r>
              <w:rPr>
                <w:szCs w:val="24"/>
                <w:lang w:eastAsia="en-US"/>
              </w:rPr>
              <w:t>0,0</w:t>
            </w:r>
          </w:p>
        </w:tc>
        <w:tc>
          <w:tcPr>
            <w:tcW w:w="1896" w:type="dxa"/>
            <w:tcBorders>
              <w:top w:val="single" w:sz="4" w:space="0" w:color="auto"/>
              <w:left w:val="nil"/>
              <w:bottom w:val="nil"/>
              <w:right w:val="single" w:sz="4" w:space="0" w:color="auto"/>
            </w:tcBorders>
            <w:hideMark/>
          </w:tcPr>
          <w:p w:rsidR="00A84CB1" w:rsidRDefault="00A84CB1" w:rsidP="003C091C">
            <w:pPr>
              <w:jc w:val="center"/>
              <w:rPr>
                <w:lang w:eastAsia="en-US"/>
              </w:rPr>
            </w:pPr>
            <w:r>
              <w:rPr>
                <w:szCs w:val="24"/>
                <w:lang w:eastAsia="en-US"/>
              </w:rPr>
              <w:t>0,0</w:t>
            </w:r>
          </w:p>
        </w:tc>
        <w:tc>
          <w:tcPr>
            <w:tcW w:w="2215" w:type="dxa"/>
            <w:vMerge/>
            <w:tcBorders>
              <w:top w:val="single" w:sz="4" w:space="0" w:color="auto"/>
              <w:left w:val="nil"/>
              <w:bottom w:val="nil"/>
              <w:right w:val="single" w:sz="4" w:space="0" w:color="auto"/>
            </w:tcBorders>
            <w:vAlign w:val="center"/>
            <w:hideMark/>
          </w:tcPr>
          <w:p w:rsidR="00A84CB1" w:rsidRDefault="00A84CB1" w:rsidP="003C091C">
            <w:pPr>
              <w:rPr>
                <w:szCs w:val="24"/>
                <w:lang w:eastAsia="en-US"/>
              </w:rPr>
            </w:pPr>
          </w:p>
        </w:tc>
      </w:tr>
      <w:tr w:rsidR="00A84CB1" w:rsidTr="00A84CB1">
        <w:trPr>
          <w:trHeight w:val="379"/>
        </w:trPr>
        <w:tc>
          <w:tcPr>
            <w:tcW w:w="424"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w:t>
            </w:r>
          </w:p>
        </w:tc>
        <w:tc>
          <w:tcPr>
            <w:tcW w:w="3403" w:type="dxa"/>
            <w:vMerge w:val="restart"/>
            <w:tcBorders>
              <w:top w:val="single" w:sz="4" w:space="0" w:color="auto"/>
              <w:left w:val="single" w:sz="4" w:space="0" w:color="auto"/>
              <w:bottom w:val="single" w:sz="4" w:space="0" w:color="auto"/>
              <w:right w:val="single" w:sz="4" w:space="0" w:color="auto"/>
            </w:tcBorders>
            <w:vAlign w:val="bottom"/>
          </w:tcPr>
          <w:p w:rsidR="00A84CB1" w:rsidRDefault="00A84CB1" w:rsidP="003C091C">
            <w:pPr>
              <w:jc w:val="both"/>
              <w:rPr>
                <w:szCs w:val="24"/>
                <w:lang w:eastAsia="en-US"/>
              </w:rPr>
            </w:pPr>
            <w:r>
              <w:rPr>
                <w:szCs w:val="24"/>
                <w:lang w:eastAsia="en-US"/>
              </w:rPr>
              <w:t xml:space="preserve">Участие делегаций городского </w:t>
            </w:r>
            <w:r>
              <w:rPr>
                <w:szCs w:val="24"/>
                <w:lang w:eastAsia="en-US"/>
              </w:rPr>
              <w:lastRenderedPageBreak/>
              <w:t>округа Эгвекинот в окружных и Всероссийских военно-патриотических сборах, конкурсах, соревнованиях</w:t>
            </w:r>
          </w:p>
          <w:p w:rsidR="00A84CB1" w:rsidRDefault="00A84CB1" w:rsidP="003C091C">
            <w:pPr>
              <w:jc w:val="both"/>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lastRenderedPageBreak/>
              <w:t>2019 - 2021</w:t>
            </w:r>
          </w:p>
        </w:tc>
        <w:tc>
          <w:tcPr>
            <w:tcW w:w="1134" w:type="dxa"/>
            <w:tcBorders>
              <w:top w:val="single" w:sz="4" w:space="0" w:color="auto"/>
              <w:left w:val="nil"/>
              <w:bottom w:val="single" w:sz="4" w:space="0" w:color="auto"/>
              <w:right w:val="single" w:sz="4" w:space="0" w:color="auto"/>
            </w:tcBorders>
            <w:noWrap/>
            <w:hideMark/>
          </w:tcPr>
          <w:p w:rsidR="00A84CB1" w:rsidRDefault="00A84CB1" w:rsidP="003C091C">
            <w:pPr>
              <w:jc w:val="center"/>
              <w:rPr>
                <w:b/>
                <w:szCs w:val="24"/>
                <w:lang w:eastAsia="en-US"/>
              </w:rPr>
            </w:pPr>
            <w:r>
              <w:rPr>
                <w:b/>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b/>
                <w:szCs w:val="24"/>
                <w:lang w:eastAsia="en-US"/>
              </w:rPr>
            </w:pPr>
            <w:r>
              <w:rPr>
                <w:b/>
                <w:szCs w:val="24"/>
                <w:lang w:eastAsia="en-US"/>
              </w:rPr>
              <w:t>0,0</w:t>
            </w:r>
          </w:p>
        </w:tc>
        <w:tc>
          <w:tcPr>
            <w:tcW w:w="2215" w:type="dxa"/>
            <w:vMerge w:val="restart"/>
            <w:tcBorders>
              <w:top w:val="single" w:sz="4" w:space="0" w:color="auto"/>
              <w:left w:val="single" w:sz="4" w:space="0" w:color="auto"/>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 xml:space="preserve">Образовательные </w:t>
            </w:r>
            <w:r>
              <w:rPr>
                <w:szCs w:val="24"/>
                <w:lang w:eastAsia="en-US"/>
              </w:rPr>
              <w:lastRenderedPageBreak/>
              <w:t>организации городского округа Эгвекинот, социально ориентированные некоммерческие организации</w:t>
            </w:r>
          </w:p>
        </w:tc>
      </w:tr>
      <w:tr w:rsidR="00A84CB1" w:rsidTr="00A84CB1">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2019</w:t>
            </w:r>
          </w:p>
        </w:tc>
        <w:tc>
          <w:tcPr>
            <w:tcW w:w="1134" w:type="dxa"/>
            <w:tcBorders>
              <w:top w:val="single" w:sz="4" w:space="0" w:color="auto"/>
              <w:left w:val="nil"/>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trHeight w:val="4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2020</w:t>
            </w:r>
          </w:p>
        </w:tc>
        <w:tc>
          <w:tcPr>
            <w:tcW w:w="1134" w:type="dxa"/>
            <w:tcBorders>
              <w:top w:val="single" w:sz="4" w:space="0" w:color="auto"/>
              <w:left w:val="nil"/>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r w:rsidR="00A84CB1" w:rsidTr="00A84CB1">
        <w:trPr>
          <w:trHeight w:val="9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c>
          <w:tcPr>
            <w:tcW w:w="1984"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2021</w:t>
            </w:r>
          </w:p>
        </w:tc>
        <w:tc>
          <w:tcPr>
            <w:tcW w:w="1134" w:type="dxa"/>
            <w:tcBorders>
              <w:top w:val="single" w:sz="4" w:space="0" w:color="auto"/>
              <w:left w:val="nil"/>
              <w:bottom w:val="single" w:sz="4" w:space="0" w:color="auto"/>
              <w:right w:val="single" w:sz="4" w:space="0" w:color="auto"/>
            </w:tcBorders>
            <w:noWrap/>
            <w:hideMark/>
          </w:tcPr>
          <w:p w:rsidR="00A84CB1" w:rsidRDefault="00A84CB1" w:rsidP="003C091C">
            <w:pPr>
              <w:jc w:val="center"/>
              <w:rPr>
                <w:szCs w:val="24"/>
                <w:lang w:eastAsia="en-US"/>
              </w:rPr>
            </w:pPr>
            <w:r>
              <w:rPr>
                <w:szCs w:val="24"/>
                <w:lang w:eastAsia="en-US"/>
              </w:rPr>
              <w:t>0,0</w:t>
            </w:r>
          </w:p>
        </w:tc>
        <w:tc>
          <w:tcPr>
            <w:tcW w:w="1701"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418"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275"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1896" w:type="dxa"/>
            <w:tcBorders>
              <w:top w:val="single" w:sz="4" w:space="0" w:color="auto"/>
              <w:left w:val="nil"/>
              <w:bottom w:val="single" w:sz="4" w:space="0" w:color="auto"/>
              <w:right w:val="single" w:sz="4" w:space="0" w:color="auto"/>
            </w:tcBorders>
            <w:hideMark/>
          </w:tcPr>
          <w:p w:rsidR="00A84CB1" w:rsidRDefault="00A84CB1" w:rsidP="003C091C">
            <w:pPr>
              <w:jc w:val="center"/>
              <w:rPr>
                <w:szCs w:val="24"/>
                <w:lang w:eastAsia="en-US"/>
              </w:rPr>
            </w:pPr>
            <w:r>
              <w:rPr>
                <w:szCs w:val="24"/>
                <w:lang w:eastAsia="en-US"/>
              </w:rPr>
              <w:t>0,0</w:t>
            </w: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A84CB1" w:rsidRDefault="00A84CB1" w:rsidP="003C091C">
            <w:pPr>
              <w:rPr>
                <w:szCs w:val="24"/>
                <w:lang w:eastAsia="en-US"/>
              </w:rPr>
            </w:pPr>
          </w:p>
        </w:tc>
      </w:tr>
    </w:tbl>
    <w:p w:rsidR="00A84CB1" w:rsidRPr="00541E59" w:rsidRDefault="00E871FA" w:rsidP="00541E59">
      <w:pPr>
        <w:jc w:val="right"/>
        <w:rPr>
          <w:szCs w:val="24"/>
        </w:rPr>
      </w:pPr>
      <w:r>
        <w:rPr>
          <w:b/>
          <w:szCs w:val="24"/>
        </w:rPr>
        <w:t xml:space="preserve">                                                                                                                                                                                                                                            </w:t>
      </w:r>
      <w:r w:rsidRPr="00541E59">
        <w:rPr>
          <w:szCs w:val="24"/>
        </w:rPr>
        <w:t>»</w:t>
      </w:r>
      <w:r w:rsidR="00541E59" w:rsidRPr="00541E59">
        <w:rPr>
          <w:szCs w:val="24"/>
        </w:rPr>
        <w:t>.</w:t>
      </w: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jc w:val="center"/>
        <w:rPr>
          <w:b/>
          <w:szCs w:val="24"/>
        </w:rPr>
      </w:pPr>
    </w:p>
    <w:p w:rsidR="00A84CB1" w:rsidRDefault="00A84CB1" w:rsidP="003C091C">
      <w:pPr>
        <w:widowControl w:val="0"/>
        <w:autoSpaceDE w:val="0"/>
        <w:autoSpaceDN w:val="0"/>
        <w:adjustRightInd w:val="0"/>
        <w:ind w:firstLine="851"/>
        <w:jc w:val="both"/>
        <w:rPr>
          <w:szCs w:val="24"/>
        </w:rPr>
      </w:pPr>
    </w:p>
    <w:p w:rsidR="00AC456F" w:rsidRDefault="00AC456F" w:rsidP="00541E59">
      <w:pPr>
        <w:ind w:firstLine="708"/>
        <w:jc w:val="both"/>
      </w:pPr>
    </w:p>
    <w:sectPr w:rsidR="00AC456F" w:rsidSect="00CC18A6">
      <w:headerReference w:type="default" r:id="rId16"/>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FB" w:rsidRDefault="004F00FB" w:rsidP="00A84CB1">
      <w:r>
        <w:separator/>
      </w:r>
    </w:p>
  </w:endnote>
  <w:endnote w:type="continuationSeparator" w:id="0">
    <w:p w:rsidR="004F00FB" w:rsidRDefault="004F00FB" w:rsidP="00A84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6" w:rsidRDefault="00CC18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6" w:rsidRDefault="00CC18A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6" w:rsidRDefault="00CC18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FB" w:rsidRDefault="004F00FB" w:rsidP="00A84CB1">
      <w:r>
        <w:separator/>
      </w:r>
    </w:p>
  </w:footnote>
  <w:footnote w:type="continuationSeparator" w:id="0">
    <w:p w:rsidR="004F00FB" w:rsidRDefault="004F00FB" w:rsidP="00A8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6" w:rsidRDefault="00CC18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5527"/>
      <w:docPartObj>
        <w:docPartGallery w:val="Page Numbers (Top of Page)"/>
        <w:docPartUnique/>
      </w:docPartObj>
    </w:sdtPr>
    <w:sdtContent>
      <w:p w:rsidR="00541E59" w:rsidRDefault="00541E59" w:rsidP="00F5421A">
        <w:pPr>
          <w:pStyle w:val="a4"/>
          <w:jc w:val="center"/>
        </w:pPr>
        <w:fldSimple w:instr=" PAGE   \* MERGEFORMAT ">
          <w:r w:rsidR="006F73D9">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6" w:rsidRDefault="00CC18A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1971"/>
      <w:docPartObj>
        <w:docPartGallery w:val="Page Numbers (Top of Page)"/>
        <w:docPartUnique/>
      </w:docPartObj>
    </w:sdtPr>
    <w:sdtContent>
      <w:p w:rsidR="00541E59" w:rsidRDefault="00541E59">
        <w:pPr>
          <w:pStyle w:val="a4"/>
          <w:jc w:val="center"/>
        </w:pPr>
        <w:fldSimple w:instr=" PAGE   \* MERGEFORMAT ">
          <w:r w:rsidR="00CC18A6">
            <w:rPr>
              <w:noProof/>
            </w:rPr>
            <w:t>2</w:t>
          </w:r>
        </w:fldSimple>
      </w:p>
    </w:sdtContent>
  </w:sdt>
  <w:p w:rsidR="00541E59" w:rsidRDefault="00541E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3CAB40"/>
    <w:lvl w:ilvl="0">
      <w:start w:val="1"/>
      <w:numFmt w:val="bullet"/>
      <w:pStyle w:val="2"/>
      <w:lvlText w:val=""/>
      <w:lvlJc w:val="left"/>
      <w:pPr>
        <w:tabs>
          <w:tab w:val="num" w:pos="360"/>
        </w:tabs>
        <w:ind w:left="360" w:hanging="360"/>
      </w:pPr>
      <w:rPr>
        <w:rFonts w:ascii="Symbol" w:hAnsi="Symbol" w:hint="default"/>
      </w:rPr>
    </w:lvl>
  </w:abstractNum>
  <w:abstractNum w:abstractNumId="1">
    <w:nsid w:val="1F0700EF"/>
    <w:multiLevelType w:val="hybridMultilevel"/>
    <w:tmpl w:val="2FFAD6E2"/>
    <w:lvl w:ilvl="0" w:tplc="41E2D980">
      <w:start w:val="1"/>
      <w:numFmt w:val="upperRoman"/>
      <w:lvlText w:val="%1."/>
      <w:lvlJc w:val="left"/>
      <w:pPr>
        <w:ind w:left="3413"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5A1177"/>
    <w:multiLevelType w:val="hybridMultilevel"/>
    <w:tmpl w:val="05AAC8E6"/>
    <w:lvl w:ilvl="0" w:tplc="F670AC2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C331D1"/>
    <w:multiLevelType w:val="multilevel"/>
    <w:tmpl w:val="03067786"/>
    <w:lvl w:ilvl="0">
      <w:start w:val="1"/>
      <w:numFmt w:val="decimal"/>
      <w:pStyle w:val="a"/>
      <w:lvlText w:val="%1."/>
      <w:lvlJc w:val="left"/>
      <w:pPr>
        <w:ind w:left="1070" w:hanging="360"/>
      </w:pPr>
    </w:lvl>
    <w:lvl w:ilvl="1">
      <w:start w:val="1"/>
      <w:numFmt w:val="decimal"/>
      <w:isLgl/>
      <w:lvlText w:val="%1.%2."/>
      <w:lvlJc w:val="left"/>
      <w:pPr>
        <w:ind w:left="1901" w:hanging="1050"/>
      </w:pPr>
    </w:lvl>
    <w:lvl w:ilvl="2">
      <w:start w:val="1"/>
      <w:numFmt w:val="decimal"/>
      <w:isLgl/>
      <w:lvlText w:val="%1.%2.%3."/>
      <w:lvlJc w:val="left"/>
      <w:pPr>
        <w:ind w:left="1901" w:hanging="1050"/>
      </w:pPr>
    </w:lvl>
    <w:lvl w:ilvl="3">
      <w:start w:val="1"/>
      <w:numFmt w:val="decimal"/>
      <w:isLgl/>
      <w:lvlText w:val="%1.%2.%3.%4."/>
      <w:lvlJc w:val="left"/>
      <w:pPr>
        <w:ind w:left="1901" w:hanging="105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2F7C6692"/>
    <w:multiLevelType w:val="hybridMultilevel"/>
    <w:tmpl w:val="6A2460E0"/>
    <w:lvl w:ilvl="0" w:tplc="0824AF02">
      <w:start w:val="1"/>
      <w:numFmt w:val="decimal"/>
      <w:lvlText w:val="%1)"/>
      <w:lvlJc w:val="left"/>
      <w:pPr>
        <w:ind w:left="1998"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3B65D7"/>
    <w:multiLevelType w:val="hybridMultilevel"/>
    <w:tmpl w:val="E7A2F0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4CB1"/>
    <w:rsid w:val="00000B1E"/>
    <w:rsid w:val="000016A0"/>
    <w:rsid w:val="00120CD7"/>
    <w:rsid w:val="00374635"/>
    <w:rsid w:val="00383C57"/>
    <w:rsid w:val="003C091C"/>
    <w:rsid w:val="004F00FB"/>
    <w:rsid w:val="00541E59"/>
    <w:rsid w:val="006F73D9"/>
    <w:rsid w:val="0079659B"/>
    <w:rsid w:val="00880D3E"/>
    <w:rsid w:val="009A369B"/>
    <w:rsid w:val="00A84CB1"/>
    <w:rsid w:val="00AB2963"/>
    <w:rsid w:val="00AC456F"/>
    <w:rsid w:val="00C051F4"/>
    <w:rsid w:val="00C95821"/>
    <w:rsid w:val="00CC18A6"/>
    <w:rsid w:val="00D5015F"/>
    <w:rsid w:val="00E02697"/>
    <w:rsid w:val="00E31E87"/>
    <w:rsid w:val="00E871FA"/>
    <w:rsid w:val="00E946FF"/>
    <w:rsid w:val="00F5421A"/>
    <w:rsid w:val="00FB3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CB1"/>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A84CB1"/>
    <w:pPr>
      <w:keepNext/>
      <w:spacing w:before="120"/>
      <w:outlineLvl w:val="0"/>
    </w:pPr>
  </w:style>
  <w:style w:type="paragraph" w:styleId="20">
    <w:name w:val="heading 2"/>
    <w:basedOn w:val="a0"/>
    <w:next w:val="a0"/>
    <w:link w:val="21"/>
    <w:semiHidden/>
    <w:unhideWhenUsed/>
    <w:qFormat/>
    <w:rsid w:val="00A84CB1"/>
    <w:pPr>
      <w:keepNext/>
      <w:outlineLvl w:val="1"/>
    </w:pPr>
    <w:rPr>
      <w:sz w:val="28"/>
    </w:rPr>
  </w:style>
  <w:style w:type="paragraph" w:styleId="3">
    <w:name w:val="heading 3"/>
    <w:basedOn w:val="a0"/>
    <w:next w:val="a0"/>
    <w:link w:val="30"/>
    <w:semiHidden/>
    <w:unhideWhenUsed/>
    <w:qFormat/>
    <w:rsid w:val="00A84CB1"/>
    <w:pPr>
      <w:keepNext/>
      <w:outlineLvl w:val="2"/>
    </w:pPr>
    <w:rPr>
      <w:b/>
      <w:sz w:val="28"/>
    </w:rPr>
  </w:style>
  <w:style w:type="paragraph" w:styleId="4">
    <w:name w:val="heading 4"/>
    <w:basedOn w:val="a0"/>
    <w:next w:val="a0"/>
    <w:link w:val="40"/>
    <w:semiHidden/>
    <w:unhideWhenUsed/>
    <w:qFormat/>
    <w:rsid w:val="00A84CB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A84CB1"/>
    <w:pPr>
      <w:spacing w:before="240" w:after="60"/>
      <w:outlineLvl w:val="4"/>
    </w:pPr>
    <w:rPr>
      <w:b/>
      <w:bCs/>
      <w:i/>
      <w:iCs/>
      <w:sz w:val="26"/>
      <w:szCs w:val="26"/>
    </w:rPr>
  </w:style>
  <w:style w:type="paragraph" w:styleId="8">
    <w:name w:val="heading 8"/>
    <w:basedOn w:val="a0"/>
    <w:next w:val="a0"/>
    <w:link w:val="80"/>
    <w:semiHidden/>
    <w:unhideWhenUsed/>
    <w:qFormat/>
    <w:rsid w:val="00A84CB1"/>
    <w:pPr>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4CB1"/>
    <w:rPr>
      <w:rFonts w:ascii="Times New Roman" w:eastAsia="Times New Roman" w:hAnsi="Times New Roman" w:cs="Times New Roman"/>
      <w:sz w:val="24"/>
      <w:szCs w:val="20"/>
      <w:lang w:eastAsia="ru-RU"/>
    </w:rPr>
  </w:style>
  <w:style w:type="character" w:customStyle="1" w:styleId="21">
    <w:name w:val="Заголовок 2 Знак"/>
    <w:basedOn w:val="a1"/>
    <w:link w:val="20"/>
    <w:semiHidden/>
    <w:rsid w:val="00A84CB1"/>
    <w:rPr>
      <w:rFonts w:ascii="Times New Roman" w:eastAsia="Times New Roman" w:hAnsi="Times New Roman" w:cs="Times New Roman"/>
      <w:sz w:val="28"/>
      <w:szCs w:val="20"/>
      <w:lang w:eastAsia="ru-RU"/>
    </w:rPr>
  </w:style>
  <w:style w:type="character" w:customStyle="1" w:styleId="30">
    <w:name w:val="Заголовок 3 Знак"/>
    <w:basedOn w:val="a1"/>
    <w:link w:val="3"/>
    <w:semiHidden/>
    <w:rsid w:val="00A84CB1"/>
    <w:rPr>
      <w:rFonts w:ascii="Times New Roman" w:eastAsia="Times New Roman" w:hAnsi="Times New Roman" w:cs="Times New Roman"/>
      <w:b/>
      <w:sz w:val="28"/>
      <w:szCs w:val="20"/>
      <w:lang w:eastAsia="ru-RU"/>
    </w:rPr>
  </w:style>
  <w:style w:type="paragraph" w:styleId="a4">
    <w:name w:val="header"/>
    <w:basedOn w:val="a0"/>
    <w:link w:val="a5"/>
    <w:uiPriority w:val="99"/>
    <w:unhideWhenUsed/>
    <w:rsid w:val="00A84CB1"/>
    <w:pPr>
      <w:tabs>
        <w:tab w:val="center" w:pos="4677"/>
        <w:tab w:val="right" w:pos="9355"/>
      </w:tabs>
    </w:pPr>
  </w:style>
  <w:style w:type="character" w:customStyle="1" w:styleId="a5">
    <w:name w:val="Верхний колонтитул Знак"/>
    <w:basedOn w:val="a1"/>
    <w:link w:val="a4"/>
    <w:uiPriority w:val="99"/>
    <w:rsid w:val="00A84CB1"/>
  </w:style>
  <w:style w:type="paragraph" w:styleId="a6">
    <w:name w:val="footer"/>
    <w:basedOn w:val="a0"/>
    <w:link w:val="a7"/>
    <w:semiHidden/>
    <w:unhideWhenUsed/>
    <w:rsid w:val="00A84CB1"/>
    <w:pPr>
      <w:tabs>
        <w:tab w:val="center" w:pos="4677"/>
        <w:tab w:val="right" w:pos="9355"/>
      </w:tabs>
    </w:pPr>
  </w:style>
  <w:style w:type="character" w:customStyle="1" w:styleId="a7">
    <w:name w:val="Нижний колонтитул Знак"/>
    <w:basedOn w:val="a1"/>
    <w:link w:val="a6"/>
    <w:semiHidden/>
    <w:rsid w:val="00A84CB1"/>
  </w:style>
  <w:style w:type="character" w:customStyle="1" w:styleId="40">
    <w:name w:val="Заголовок 4 Знак"/>
    <w:basedOn w:val="a1"/>
    <w:link w:val="4"/>
    <w:semiHidden/>
    <w:rsid w:val="00A84CB1"/>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A84CB1"/>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semiHidden/>
    <w:rsid w:val="00A84CB1"/>
    <w:rPr>
      <w:rFonts w:ascii="Times New Roman" w:eastAsia="Times New Roman" w:hAnsi="Times New Roman" w:cs="Times New Roman"/>
      <w:i/>
      <w:iCs/>
      <w:sz w:val="24"/>
      <w:szCs w:val="24"/>
      <w:lang w:eastAsia="ru-RU"/>
    </w:rPr>
  </w:style>
  <w:style w:type="character" w:styleId="a8">
    <w:name w:val="Hyperlink"/>
    <w:semiHidden/>
    <w:unhideWhenUsed/>
    <w:rsid w:val="00A84CB1"/>
    <w:rPr>
      <w:color w:val="0000FF"/>
      <w:u w:val="single"/>
    </w:rPr>
  </w:style>
  <w:style w:type="character" w:customStyle="1" w:styleId="HTML">
    <w:name w:val="Стандартный HTML Знак"/>
    <w:basedOn w:val="a1"/>
    <w:link w:val="HTML0"/>
    <w:semiHidden/>
    <w:rsid w:val="00A84CB1"/>
    <w:rPr>
      <w:rFonts w:ascii="Arial Unicode MS" w:eastAsia="Arial Unicode MS" w:hAnsi="Arial Unicode MS" w:cs="Arial Unicode MS"/>
      <w:sz w:val="20"/>
      <w:szCs w:val="20"/>
      <w:lang w:eastAsia="ru-RU"/>
    </w:rPr>
  </w:style>
  <w:style w:type="paragraph" w:styleId="HTML0">
    <w:name w:val="HTML Preformatted"/>
    <w:basedOn w:val="a0"/>
    <w:link w:val="HTML"/>
    <w:semiHidden/>
    <w:unhideWhenUsed/>
    <w:rsid w:val="00A8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9">
    <w:name w:val="Normal (Web)"/>
    <w:basedOn w:val="a0"/>
    <w:semiHidden/>
    <w:unhideWhenUsed/>
    <w:rsid w:val="00A84CB1"/>
    <w:pPr>
      <w:spacing w:before="100" w:beforeAutospacing="1" w:after="100" w:afterAutospacing="1"/>
    </w:pPr>
    <w:rPr>
      <w:color w:val="00FFFF"/>
      <w:szCs w:val="24"/>
    </w:rPr>
  </w:style>
  <w:style w:type="character" w:customStyle="1" w:styleId="aa">
    <w:name w:val="Текст сноски Знак"/>
    <w:basedOn w:val="a1"/>
    <w:link w:val="ab"/>
    <w:semiHidden/>
    <w:rsid w:val="00A84CB1"/>
    <w:rPr>
      <w:rFonts w:ascii="Times New Roman" w:eastAsia="Times New Roman" w:hAnsi="Times New Roman" w:cs="Times New Roman"/>
      <w:sz w:val="20"/>
      <w:szCs w:val="20"/>
      <w:lang w:eastAsia="ar-SA"/>
    </w:rPr>
  </w:style>
  <w:style w:type="paragraph" w:styleId="ab">
    <w:name w:val="footnote text"/>
    <w:basedOn w:val="a0"/>
    <w:link w:val="aa"/>
    <w:semiHidden/>
    <w:unhideWhenUsed/>
    <w:rsid w:val="00A84CB1"/>
    <w:pPr>
      <w:suppressAutoHyphens/>
    </w:pPr>
    <w:rPr>
      <w:sz w:val="20"/>
      <w:lang w:eastAsia="ar-SA"/>
    </w:rPr>
  </w:style>
  <w:style w:type="paragraph" w:styleId="ac">
    <w:name w:val="annotation text"/>
    <w:basedOn w:val="a0"/>
    <w:link w:val="11"/>
    <w:semiHidden/>
    <w:unhideWhenUsed/>
    <w:rsid w:val="00A84CB1"/>
    <w:pPr>
      <w:widowControl w:val="0"/>
      <w:autoSpaceDE w:val="0"/>
      <w:autoSpaceDN w:val="0"/>
      <w:adjustRightInd w:val="0"/>
    </w:pPr>
    <w:rPr>
      <w:sz w:val="20"/>
    </w:rPr>
  </w:style>
  <w:style w:type="character" w:customStyle="1" w:styleId="11">
    <w:name w:val="Текст примечания Знак1"/>
    <w:basedOn w:val="a1"/>
    <w:link w:val="ac"/>
    <w:semiHidden/>
    <w:locked/>
    <w:rsid w:val="00A84CB1"/>
    <w:rPr>
      <w:rFonts w:ascii="Times New Roman" w:eastAsia="Times New Roman" w:hAnsi="Times New Roman" w:cs="Times New Roman"/>
      <w:sz w:val="20"/>
      <w:szCs w:val="20"/>
      <w:lang w:eastAsia="ru-RU"/>
    </w:rPr>
  </w:style>
  <w:style w:type="character" w:customStyle="1" w:styleId="ad">
    <w:name w:val="Текст примечания Знак"/>
    <w:basedOn w:val="a1"/>
    <w:link w:val="ac"/>
    <w:semiHidden/>
    <w:rsid w:val="00A84CB1"/>
    <w:rPr>
      <w:rFonts w:ascii="Times New Roman" w:eastAsia="Times New Roman" w:hAnsi="Times New Roman" w:cs="Times New Roman"/>
      <w:sz w:val="20"/>
      <w:szCs w:val="20"/>
      <w:lang w:eastAsia="ru-RU"/>
    </w:rPr>
  </w:style>
  <w:style w:type="character" w:customStyle="1" w:styleId="ae">
    <w:name w:val="Маркированный список Знак"/>
    <w:link w:val="a"/>
    <w:semiHidden/>
    <w:locked/>
    <w:rsid w:val="00A84CB1"/>
    <w:rPr>
      <w:sz w:val="24"/>
      <w:szCs w:val="24"/>
    </w:rPr>
  </w:style>
  <w:style w:type="paragraph" w:styleId="a">
    <w:name w:val="List Bullet"/>
    <w:basedOn w:val="a0"/>
    <w:link w:val="ae"/>
    <w:semiHidden/>
    <w:unhideWhenUsed/>
    <w:rsid w:val="00A84CB1"/>
    <w:pPr>
      <w:numPr>
        <w:numId w:val="1"/>
      </w:numPr>
    </w:pPr>
    <w:rPr>
      <w:rFonts w:asciiTheme="minorHAnsi" w:eastAsiaTheme="minorHAnsi" w:hAnsiTheme="minorHAnsi" w:cstheme="minorBidi"/>
      <w:szCs w:val="24"/>
      <w:lang w:eastAsia="en-US"/>
    </w:rPr>
  </w:style>
  <w:style w:type="paragraph" w:styleId="af">
    <w:name w:val="Title"/>
    <w:basedOn w:val="a0"/>
    <w:link w:val="af0"/>
    <w:qFormat/>
    <w:rsid w:val="00A84CB1"/>
    <w:pPr>
      <w:autoSpaceDE w:val="0"/>
      <w:autoSpaceDN w:val="0"/>
      <w:jc w:val="center"/>
    </w:pPr>
    <w:rPr>
      <w:b/>
      <w:bCs/>
      <w:szCs w:val="24"/>
    </w:rPr>
  </w:style>
  <w:style w:type="character" w:customStyle="1" w:styleId="af0">
    <w:name w:val="Название Знак"/>
    <w:basedOn w:val="a1"/>
    <w:link w:val="af"/>
    <w:rsid w:val="00A84CB1"/>
    <w:rPr>
      <w:rFonts w:ascii="Times New Roman" w:eastAsia="Times New Roman" w:hAnsi="Times New Roman" w:cs="Times New Roman"/>
      <w:b/>
      <w:bCs/>
      <w:sz w:val="24"/>
      <w:szCs w:val="24"/>
      <w:lang w:eastAsia="ru-RU"/>
    </w:rPr>
  </w:style>
  <w:style w:type="character" w:customStyle="1" w:styleId="af1">
    <w:name w:val="Основной текст Знак"/>
    <w:basedOn w:val="a1"/>
    <w:link w:val="af2"/>
    <w:semiHidden/>
    <w:rsid w:val="00A84CB1"/>
    <w:rPr>
      <w:rFonts w:ascii="Times New Roman" w:eastAsia="Times New Roman" w:hAnsi="Times New Roman" w:cs="Times New Roman"/>
      <w:sz w:val="24"/>
      <w:szCs w:val="24"/>
      <w:lang w:eastAsia="ru-RU"/>
    </w:rPr>
  </w:style>
  <w:style w:type="paragraph" w:styleId="af2">
    <w:name w:val="Body Text"/>
    <w:basedOn w:val="a0"/>
    <w:link w:val="af1"/>
    <w:semiHidden/>
    <w:unhideWhenUsed/>
    <w:rsid w:val="00A84CB1"/>
    <w:pPr>
      <w:spacing w:after="120"/>
    </w:pPr>
    <w:rPr>
      <w:szCs w:val="24"/>
    </w:rPr>
  </w:style>
  <w:style w:type="character" w:customStyle="1" w:styleId="af3">
    <w:name w:val="Основной текст с отступом Знак"/>
    <w:basedOn w:val="a1"/>
    <w:link w:val="af4"/>
    <w:semiHidden/>
    <w:rsid w:val="00A84CB1"/>
    <w:rPr>
      <w:rFonts w:ascii="Times New Roman" w:eastAsia="Times New Roman" w:hAnsi="Times New Roman" w:cs="Times New Roman"/>
      <w:sz w:val="26"/>
      <w:szCs w:val="20"/>
      <w:lang w:eastAsia="ru-RU"/>
    </w:rPr>
  </w:style>
  <w:style w:type="paragraph" w:styleId="af4">
    <w:name w:val="Body Text Indent"/>
    <w:basedOn w:val="a0"/>
    <w:link w:val="af3"/>
    <w:semiHidden/>
    <w:unhideWhenUsed/>
    <w:rsid w:val="00A84CB1"/>
    <w:pPr>
      <w:ind w:firstLine="851"/>
      <w:jc w:val="both"/>
    </w:pPr>
    <w:rPr>
      <w:sz w:val="26"/>
    </w:rPr>
  </w:style>
  <w:style w:type="paragraph" w:styleId="af5">
    <w:name w:val="Subtitle"/>
    <w:basedOn w:val="a0"/>
    <w:link w:val="af6"/>
    <w:qFormat/>
    <w:rsid w:val="00A84CB1"/>
    <w:pPr>
      <w:jc w:val="center"/>
    </w:pPr>
    <w:rPr>
      <w:b/>
      <w:sz w:val="28"/>
    </w:rPr>
  </w:style>
  <w:style w:type="character" w:customStyle="1" w:styleId="af6">
    <w:name w:val="Подзаголовок Знак"/>
    <w:basedOn w:val="a1"/>
    <w:link w:val="af5"/>
    <w:rsid w:val="00A84CB1"/>
    <w:rPr>
      <w:rFonts w:ascii="Times New Roman" w:eastAsia="Times New Roman" w:hAnsi="Times New Roman" w:cs="Times New Roman"/>
      <w:b/>
      <w:sz w:val="28"/>
      <w:szCs w:val="20"/>
      <w:lang w:eastAsia="ru-RU"/>
    </w:rPr>
  </w:style>
  <w:style w:type="paragraph" w:styleId="2">
    <w:name w:val="Body Text 2"/>
    <w:basedOn w:val="a0"/>
    <w:link w:val="22"/>
    <w:semiHidden/>
    <w:unhideWhenUsed/>
    <w:rsid w:val="00A84CB1"/>
    <w:pPr>
      <w:numPr>
        <w:numId w:val="2"/>
      </w:numPr>
      <w:spacing w:after="120" w:line="480" w:lineRule="auto"/>
      <w:ind w:left="0" w:firstLine="0"/>
    </w:pPr>
    <w:rPr>
      <w:sz w:val="20"/>
    </w:rPr>
  </w:style>
  <w:style w:type="character" w:customStyle="1" w:styleId="22">
    <w:name w:val="Основной текст 2 Знак"/>
    <w:basedOn w:val="a1"/>
    <w:link w:val="2"/>
    <w:semiHidden/>
    <w:rsid w:val="00A84CB1"/>
    <w:rPr>
      <w:rFonts w:ascii="Times New Roman" w:eastAsia="Times New Roman" w:hAnsi="Times New Roman" w:cs="Times New Roman"/>
      <w:sz w:val="20"/>
      <w:szCs w:val="20"/>
      <w:lang w:eastAsia="ru-RU"/>
    </w:rPr>
  </w:style>
  <w:style w:type="character" w:customStyle="1" w:styleId="31">
    <w:name w:val="Основной текст 3 Знак"/>
    <w:basedOn w:val="a1"/>
    <w:link w:val="32"/>
    <w:semiHidden/>
    <w:rsid w:val="00A84CB1"/>
    <w:rPr>
      <w:rFonts w:ascii="Times New Roman" w:eastAsia="Times New Roman" w:hAnsi="Times New Roman" w:cs="Times New Roman"/>
      <w:sz w:val="16"/>
      <w:szCs w:val="16"/>
      <w:lang w:eastAsia="ru-RU"/>
    </w:rPr>
  </w:style>
  <w:style w:type="paragraph" w:styleId="32">
    <w:name w:val="Body Text 3"/>
    <w:basedOn w:val="a0"/>
    <w:link w:val="31"/>
    <w:semiHidden/>
    <w:unhideWhenUsed/>
    <w:rsid w:val="00A84CB1"/>
    <w:pPr>
      <w:spacing w:after="120"/>
    </w:pPr>
    <w:rPr>
      <w:sz w:val="16"/>
      <w:szCs w:val="16"/>
    </w:rPr>
  </w:style>
  <w:style w:type="character" w:customStyle="1" w:styleId="23">
    <w:name w:val="Основной текст с отступом 2 Знак"/>
    <w:basedOn w:val="a1"/>
    <w:link w:val="24"/>
    <w:semiHidden/>
    <w:rsid w:val="00A84CB1"/>
    <w:rPr>
      <w:rFonts w:ascii="Times New Roman" w:eastAsia="Times New Roman" w:hAnsi="Times New Roman" w:cs="Times New Roman"/>
      <w:sz w:val="28"/>
      <w:szCs w:val="20"/>
      <w:lang w:eastAsia="ru-RU"/>
    </w:rPr>
  </w:style>
  <w:style w:type="paragraph" w:styleId="24">
    <w:name w:val="Body Text Indent 2"/>
    <w:basedOn w:val="a0"/>
    <w:link w:val="23"/>
    <w:semiHidden/>
    <w:unhideWhenUsed/>
    <w:rsid w:val="00A84CB1"/>
    <w:pPr>
      <w:ind w:firstLine="851"/>
      <w:jc w:val="both"/>
    </w:pPr>
    <w:rPr>
      <w:sz w:val="28"/>
    </w:rPr>
  </w:style>
  <w:style w:type="character" w:customStyle="1" w:styleId="33">
    <w:name w:val="Основной текст с отступом 3 Знак"/>
    <w:basedOn w:val="a1"/>
    <w:link w:val="34"/>
    <w:semiHidden/>
    <w:rsid w:val="00A84CB1"/>
    <w:rPr>
      <w:rFonts w:ascii="Times New Roman" w:eastAsia="Times New Roman" w:hAnsi="Times New Roman" w:cs="Times New Roman"/>
      <w:sz w:val="26"/>
      <w:szCs w:val="20"/>
      <w:lang w:eastAsia="ru-RU"/>
    </w:rPr>
  </w:style>
  <w:style w:type="paragraph" w:styleId="34">
    <w:name w:val="Body Text Indent 3"/>
    <w:basedOn w:val="a0"/>
    <w:link w:val="33"/>
    <w:semiHidden/>
    <w:unhideWhenUsed/>
    <w:rsid w:val="00A84CB1"/>
    <w:pPr>
      <w:ind w:firstLine="851"/>
      <w:jc w:val="both"/>
    </w:pPr>
    <w:rPr>
      <w:sz w:val="26"/>
    </w:rPr>
  </w:style>
  <w:style w:type="paragraph" w:styleId="af7">
    <w:name w:val="Document Map"/>
    <w:basedOn w:val="a0"/>
    <w:link w:val="12"/>
    <w:semiHidden/>
    <w:unhideWhenUsed/>
    <w:rsid w:val="00A84CB1"/>
    <w:pPr>
      <w:shd w:val="clear" w:color="auto" w:fill="000080"/>
    </w:pPr>
    <w:rPr>
      <w:rFonts w:ascii="Tahoma" w:hAnsi="Tahoma" w:cs="Tahoma"/>
      <w:sz w:val="20"/>
    </w:rPr>
  </w:style>
  <w:style w:type="character" w:customStyle="1" w:styleId="12">
    <w:name w:val="Схема документа Знак1"/>
    <w:basedOn w:val="a1"/>
    <w:link w:val="af7"/>
    <w:semiHidden/>
    <w:locked/>
    <w:rsid w:val="00A84CB1"/>
    <w:rPr>
      <w:rFonts w:ascii="Tahoma" w:eastAsia="Times New Roman" w:hAnsi="Tahoma" w:cs="Tahoma"/>
      <w:sz w:val="20"/>
      <w:szCs w:val="20"/>
      <w:shd w:val="clear" w:color="auto" w:fill="000080"/>
      <w:lang w:eastAsia="ru-RU"/>
    </w:rPr>
  </w:style>
  <w:style w:type="character" w:customStyle="1" w:styleId="af8">
    <w:name w:val="Схема документа Знак"/>
    <w:basedOn w:val="a1"/>
    <w:link w:val="af7"/>
    <w:semiHidden/>
    <w:rsid w:val="00A84CB1"/>
    <w:rPr>
      <w:rFonts w:ascii="Tahoma" w:eastAsia="Times New Roman" w:hAnsi="Tahoma" w:cs="Tahoma"/>
      <w:sz w:val="16"/>
      <w:szCs w:val="16"/>
      <w:lang w:eastAsia="ru-RU"/>
    </w:rPr>
  </w:style>
  <w:style w:type="paragraph" w:styleId="af9">
    <w:name w:val="Plain Text"/>
    <w:basedOn w:val="a0"/>
    <w:link w:val="13"/>
    <w:semiHidden/>
    <w:unhideWhenUsed/>
    <w:rsid w:val="00A84CB1"/>
    <w:pPr>
      <w:ind w:firstLine="454"/>
      <w:jc w:val="both"/>
    </w:pPr>
    <w:rPr>
      <w:rFonts w:ascii="Courier New" w:eastAsia="Calibri" w:hAnsi="Courier New"/>
      <w:sz w:val="20"/>
    </w:rPr>
  </w:style>
  <w:style w:type="character" w:customStyle="1" w:styleId="13">
    <w:name w:val="Текст Знак1"/>
    <w:link w:val="af9"/>
    <w:semiHidden/>
    <w:locked/>
    <w:rsid w:val="00A84CB1"/>
    <w:rPr>
      <w:rFonts w:ascii="Courier New" w:eastAsia="Calibri" w:hAnsi="Courier New" w:cs="Times New Roman"/>
      <w:sz w:val="20"/>
      <w:szCs w:val="20"/>
      <w:lang w:eastAsia="ru-RU"/>
    </w:rPr>
  </w:style>
  <w:style w:type="character" w:customStyle="1" w:styleId="afa">
    <w:name w:val="Текст Знак"/>
    <w:basedOn w:val="a1"/>
    <w:link w:val="af9"/>
    <w:semiHidden/>
    <w:rsid w:val="00A84CB1"/>
    <w:rPr>
      <w:rFonts w:ascii="Consolas" w:eastAsia="Times New Roman" w:hAnsi="Consolas" w:cs="Consolas"/>
      <w:sz w:val="21"/>
      <w:szCs w:val="21"/>
      <w:lang w:eastAsia="ru-RU"/>
    </w:rPr>
  </w:style>
  <w:style w:type="paragraph" w:styleId="afb">
    <w:name w:val="annotation subject"/>
    <w:basedOn w:val="ac"/>
    <w:next w:val="ac"/>
    <w:link w:val="14"/>
    <w:semiHidden/>
    <w:unhideWhenUsed/>
    <w:rsid w:val="00A84CB1"/>
    <w:rPr>
      <w:b/>
      <w:bCs/>
    </w:rPr>
  </w:style>
  <w:style w:type="character" w:customStyle="1" w:styleId="14">
    <w:name w:val="Тема примечания Знак1"/>
    <w:basedOn w:val="11"/>
    <w:link w:val="afb"/>
    <w:semiHidden/>
    <w:locked/>
    <w:rsid w:val="00A84CB1"/>
    <w:rPr>
      <w:b/>
      <w:bCs/>
    </w:rPr>
  </w:style>
  <w:style w:type="character" w:customStyle="1" w:styleId="afc">
    <w:name w:val="Тема примечания Знак"/>
    <w:basedOn w:val="ad"/>
    <w:link w:val="afb"/>
    <w:semiHidden/>
    <w:rsid w:val="00A84CB1"/>
    <w:rPr>
      <w:b/>
      <w:bCs/>
    </w:rPr>
  </w:style>
  <w:style w:type="paragraph" w:styleId="afd">
    <w:name w:val="Balloon Text"/>
    <w:basedOn w:val="a0"/>
    <w:link w:val="afe"/>
    <w:semiHidden/>
    <w:unhideWhenUsed/>
    <w:rsid w:val="00A84CB1"/>
    <w:rPr>
      <w:rFonts w:ascii="Tahoma" w:hAnsi="Tahoma" w:cs="Tahoma"/>
      <w:sz w:val="16"/>
      <w:szCs w:val="16"/>
    </w:rPr>
  </w:style>
  <w:style w:type="character" w:customStyle="1" w:styleId="afe">
    <w:name w:val="Текст выноски Знак"/>
    <w:basedOn w:val="a1"/>
    <w:link w:val="afd"/>
    <w:semiHidden/>
    <w:rsid w:val="00A84CB1"/>
    <w:rPr>
      <w:rFonts w:ascii="Tahoma" w:eastAsia="Times New Roman" w:hAnsi="Tahoma" w:cs="Tahoma"/>
      <w:sz w:val="16"/>
      <w:szCs w:val="16"/>
      <w:lang w:eastAsia="ru-RU"/>
    </w:rPr>
  </w:style>
  <w:style w:type="character" w:customStyle="1" w:styleId="aff">
    <w:name w:val="Без интервала Знак"/>
    <w:link w:val="aff0"/>
    <w:locked/>
    <w:rsid w:val="00A84CB1"/>
    <w:rPr>
      <w:rFonts w:ascii="Cambria" w:eastAsia="Times New Roman" w:hAnsi="Cambria"/>
      <w:lang w:val="en-US" w:bidi="en-US"/>
    </w:rPr>
  </w:style>
  <w:style w:type="paragraph" w:styleId="aff0">
    <w:name w:val="No Spacing"/>
    <w:basedOn w:val="a0"/>
    <w:link w:val="aff"/>
    <w:qFormat/>
    <w:rsid w:val="00A84CB1"/>
    <w:rPr>
      <w:rFonts w:ascii="Cambria" w:hAnsi="Cambria" w:cstheme="minorBidi"/>
      <w:sz w:val="22"/>
      <w:szCs w:val="22"/>
      <w:lang w:val="en-US" w:eastAsia="en-US" w:bidi="en-US"/>
    </w:rPr>
  </w:style>
  <w:style w:type="paragraph" w:styleId="aff1">
    <w:name w:val="List Paragraph"/>
    <w:basedOn w:val="a0"/>
    <w:qFormat/>
    <w:rsid w:val="00A84CB1"/>
    <w:pPr>
      <w:spacing w:after="200" w:line="276" w:lineRule="auto"/>
      <w:ind w:left="720"/>
      <w:contextualSpacing/>
    </w:pPr>
    <w:rPr>
      <w:rFonts w:ascii="Calibri" w:hAnsi="Calibri"/>
      <w:sz w:val="22"/>
      <w:szCs w:val="22"/>
    </w:rPr>
  </w:style>
  <w:style w:type="paragraph" w:customStyle="1" w:styleId="35">
    <w:name w:val="Основной текст3"/>
    <w:basedOn w:val="a0"/>
    <w:rsid w:val="00A84CB1"/>
    <w:pPr>
      <w:shd w:val="clear" w:color="auto" w:fill="FFFFFF"/>
      <w:suppressAutoHyphens/>
      <w:spacing w:line="370" w:lineRule="exact"/>
      <w:jc w:val="both"/>
    </w:pPr>
    <w:rPr>
      <w:rFonts w:eastAsia="Calibri"/>
      <w:sz w:val="27"/>
      <w:szCs w:val="27"/>
      <w:lang w:eastAsia="ar-SA"/>
    </w:rPr>
  </w:style>
  <w:style w:type="character" w:customStyle="1" w:styleId="ConsPlusNormal">
    <w:name w:val="ConsPlusNormal Знак"/>
    <w:link w:val="ConsPlusNormal0"/>
    <w:locked/>
    <w:rsid w:val="00A84CB1"/>
    <w:rPr>
      <w:rFonts w:ascii="Arial" w:eastAsia="Times New Roman" w:hAnsi="Arial" w:cs="Arial"/>
    </w:rPr>
  </w:style>
  <w:style w:type="paragraph" w:customStyle="1" w:styleId="ConsPlusNormal0">
    <w:name w:val="ConsPlusNormal"/>
    <w:link w:val="ConsPlusNormal"/>
    <w:rsid w:val="00A84CB1"/>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A84C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рижатый влево"/>
    <w:basedOn w:val="a0"/>
    <w:next w:val="a0"/>
    <w:rsid w:val="00A84CB1"/>
    <w:pPr>
      <w:widowControl w:val="0"/>
      <w:autoSpaceDE w:val="0"/>
      <w:autoSpaceDN w:val="0"/>
      <w:adjustRightInd w:val="0"/>
    </w:pPr>
    <w:rPr>
      <w:rFonts w:ascii="Arial" w:hAnsi="Arial"/>
      <w:sz w:val="22"/>
      <w:szCs w:val="22"/>
    </w:rPr>
  </w:style>
  <w:style w:type="character" w:customStyle="1" w:styleId="ConsPlusNonformat">
    <w:name w:val="ConsPlusNonformat Знак"/>
    <w:link w:val="ConsPlusNonformat0"/>
    <w:locked/>
    <w:rsid w:val="00A84CB1"/>
    <w:rPr>
      <w:rFonts w:ascii="Courier New" w:eastAsia="Times New Roman" w:hAnsi="Courier New" w:cs="Courier New"/>
    </w:rPr>
  </w:style>
  <w:style w:type="paragraph" w:customStyle="1" w:styleId="ConsPlusNonformat0">
    <w:name w:val="ConsPlusNonformat"/>
    <w:link w:val="ConsPlusNonformat"/>
    <w:rsid w:val="00A84CB1"/>
    <w:pPr>
      <w:widowControl w:val="0"/>
      <w:autoSpaceDE w:val="0"/>
      <w:autoSpaceDN w:val="0"/>
      <w:adjustRightInd w:val="0"/>
      <w:spacing w:after="0" w:line="240" w:lineRule="auto"/>
    </w:pPr>
    <w:rPr>
      <w:rFonts w:ascii="Courier New" w:eastAsia="Times New Roman" w:hAnsi="Courier New" w:cs="Courier New"/>
    </w:rPr>
  </w:style>
  <w:style w:type="paragraph" w:customStyle="1" w:styleId="aff3">
    <w:name w:val="Знак"/>
    <w:basedOn w:val="a0"/>
    <w:rsid w:val="00A84CB1"/>
    <w:pPr>
      <w:spacing w:after="160" w:line="240" w:lineRule="exact"/>
    </w:pPr>
    <w:rPr>
      <w:rFonts w:ascii="Verdana" w:hAnsi="Verdana"/>
      <w:sz w:val="20"/>
      <w:lang w:val="en-US" w:eastAsia="en-US"/>
    </w:rPr>
  </w:style>
  <w:style w:type="paragraph" w:customStyle="1" w:styleId="15">
    <w:name w:val="Обычный1"/>
    <w:rsid w:val="00A84CB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A84C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84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84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A84CB1"/>
    <w:pPr>
      <w:autoSpaceDE w:val="0"/>
      <w:autoSpaceDN w:val="0"/>
      <w:adjustRightInd w:val="0"/>
      <w:spacing w:after="0" w:line="240" w:lineRule="auto"/>
    </w:pPr>
    <w:rPr>
      <w:rFonts w:ascii="Arial" w:eastAsia="Times New Roman" w:hAnsi="Arial" w:cs="Arial"/>
      <w:b/>
      <w:bCs/>
      <w:lang w:eastAsia="ru-RU"/>
    </w:rPr>
  </w:style>
  <w:style w:type="paragraph" w:customStyle="1" w:styleId="msonormalcxspmiddle">
    <w:name w:val="msonormalcxspmiddle"/>
    <w:basedOn w:val="a0"/>
    <w:rsid w:val="00A84CB1"/>
    <w:pPr>
      <w:spacing w:before="100" w:beforeAutospacing="1" w:after="100" w:afterAutospacing="1"/>
    </w:pPr>
    <w:rPr>
      <w:color w:val="00FFFF"/>
      <w:szCs w:val="24"/>
    </w:rPr>
  </w:style>
  <w:style w:type="paragraph" w:customStyle="1" w:styleId="msonormalcxsplast">
    <w:name w:val="msonormalcxsplast"/>
    <w:basedOn w:val="a0"/>
    <w:rsid w:val="00A84CB1"/>
    <w:pPr>
      <w:spacing w:before="100" w:beforeAutospacing="1" w:after="100" w:afterAutospacing="1"/>
    </w:pPr>
    <w:rPr>
      <w:color w:val="00FFFF"/>
      <w:szCs w:val="24"/>
    </w:rPr>
  </w:style>
  <w:style w:type="paragraph" w:customStyle="1" w:styleId="aff4">
    <w:name w:val="Таблицы (моноширинный)"/>
    <w:basedOn w:val="a0"/>
    <w:next w:val="a0"/>
    <w:uiPriority w:val="99"/>
    <w:rsid w:val="00A84CB1"/>
    <w:pPr>
      <w:autoSpaceDE w:val="0"/>
      <w:autoSpaceDN w:val="0"/>
      <w:adjustRightInd w:val="0"/>
      <w:jc w:val="both"/>
    </w:pPr>
    <w:rPr>
      <w:rFonts w:ascii="Courier New" w:hAnsi="Courier New" w:cs="Courier New"/>
      <w:sz w:val="22"/>
      <w:szCs w:val="22"/>
    </w:rPr>
  </w:style>
  <w:style w:type="paragraph" w:customStyle="1" w:styleId="aff5">
    <w:name w:val="Знак Знак Знак Знак"/>
    <w:basedOn w:val="a0"/>
    <w:rsid w:val="00A84CB1"/>
    <w:pPr>
      <w:spacing w:after="160" w:line="240" w:lineRule="exact"/>
    </w:pPr>
    <w:rPr>
      <w:rFonts w:ascii="Arial" w:hAnsi="Arial" w:cs="Arial"/>
      <w:sz w:val="20"/>
      <w:lang w:val="en-US" w:eastAsia="en-US"/>
    </w:rPr>
  </w:style>
  <w:style w:type="paragraph" w:customStyle="1" w:styleId="aff6">
    <w:name w:val="Текст (лев. подпись)"/>
    <w:basedOn w:val="a0"/>
    <w:next w:val="a0"/>
    <w:rsid w:val="00A84CB1"/>
    <w:pPr>
      <w:widowControl w:val="0"/>
      <w:autoSpaceDE w:val="0"/>
      <w:autoSpaceDN w:val="0"/>
      <w:adjustRightInd w:val="0"/>
    </w:pPr>
    <w:rPr>
      <w:rFonts w:ascii="Arial" w:hAnsi="Arial"/>
      <w:sz w:val="22"/>
      <w:szCs w:val="22"/>
    </w:rPr>
  </w:style>
  <w:style w:type="paragraph" w:customStyle="1" w:styleId="aff7">
    <w:name w:val="Текст (прав. подпись)"/>
    <w:basedOn w:val="a0"/>
    <w:next w:val="a0"/>
    <w:rsid w:val="00A84CB1"/>
    <w:pPr>
      <w:widowControl w:val="0"/>
      <w:autoSpaceDE w:val="0"/>
      <w:autoSpaceDN w:val="0"/>
      <w:adjustRightInd w:val="0"/>
      <w:jc w:val="right"/>
    </w:pPr>
    <w:rPr>
      <w:rFonts w:ascii="Arial" w:hAnsi="Arial"/>
      <w:sz w:val="22"/>
      <w:szCs w:val="22"/>
    </w:rPr>
  </w:style>
  <w:style w:type="paragraph" w:customStyle="1" w:styleId="aff8">
    <w:name w:val="Комментарий"/>
    <w:basedOn w:val="a0"/>
    <w:next w:val="a0"/>
    <w:rsid w:val="00A84CB1"/>
    <w:pPr>
      <w:autoSpaceDE w:val="0"/>
      <w:autoSpaceDN w:val="0"/>
      <w:adjustRightInd w:val="0"/>
      <w:ind w:left="170"/>
      <w:jc w:val="both"/>
    </w:pPr>
    <w:rPr>
      <w:rFonts w:ascii="Arial" w:hAnsi="Arial"/>
      <w:i/>
      <w:iCs/>
      <w:color w:val="800080"/>
      <w:sz w:val="28"/>
      <w:szCs w:val="28"/>
    </w:rPr>
  </w:style>
  <w:style w:type="paragraph" w:customStyle="1" w:styleId="16">
    <w:name w:val="Знак1"/>
    <w:basedOn w:val="a0"/>
    <w:rsid w:val="00A84CB1"/>
    <w:pPr>
      <w:spacing w:after="160" w:line="240" w:lineRule="exact"/>
    </w:pPr>
    <w:rPr>
      <w:rFonts w:ascii="Verdana" w:hAnsi="Verdana"/>
      <w:sz w:val="20"/>
      <w:lang w:val="en-US" w:eastAsia="en-US"/>
    </w:rPr>
  </w:style>
  <w:style w:type="paragraph" w:customStyle="1" w:styleId="aff9">
    <w:name w:val="Знак Знак Знак"/>
    <w:basedOn w:val="a0"/>
    <w:rsid w:val="00A84CB1"/>
    <w:pPr>
      <w:spacing w:after="160" w:line="240" w:lineRule="exact"/>
    </w:pPr>
    <w:rPr>
      <w:rFonts w:ascii="Verdana" w:hAnsi="Verdana"/>
      <w:sz w:val="20"/>
      <w:lang w:val="en-US" w:eastAsia="en-US"/>
    </w:rPr>
  </w:style>
  <w:style w:type="paragraph" w:customStyle="1" w:styleId="CharCharCarCarCharCharCarCarCharCharCarCarCharChar">
    <w:name w:val="Char Char Car Car Char Char Car Car Char Char Car Car Char Char"/>
    <w:basedOn w:val="a0"/>
    <w:rsid w:val="00A84CB1"/>
    <w:pPr>
      <w:spacing w:after="160" w:line="240" w:lineRule="exact"/>
    </w:pPr>
    <w:rPr>
      <w:rFonts w:ascii="Arial" w:hAnsi="Arial" w:cs="Arial"/>
      <w:noProof/>
      <w:sz w:val="20"/>
    </w:rPr>
  </w:style>
  <w:style w:type="paragraph" w:customStyle="1" w:styleId="17">
    <w:name w:val="Абзац списка1"/>
    <w:basedOn w:val="a0"/>
    <w:rsid w:val="00A84CB1"/>
    <w:pPr>
      <w:ind w:left="720"/>
      <w:jc w:val="both"/>
    </w:pPr>
    <w:rPr>
      <w:rFonts w:ascii="Calibri" w:hAnsi="Calibri"/>
      <w:sz w:val="22"/>
      <w:szCs w:val="22"/>
      <w:lang w:eastAsia="en-US"/>
    </w:rPr>
  </w:style>
  <w:style w:type="paragraph" w:customStyle="1" w:styleId="25">
    <w:name w:val="Знак2"/>
    <w:basedOn w:val="a0"/>
    <w:rsid w:val="00A84CB1"/>
    <w:pPr>
      <w:spacing w:after="160" w:line="240" w:lineRule="exact"/>
    </w:pPr>
    <w:rPr>
      <w:rFonts w:ascii="Verdana" w:hAnsi="Verdana"/>
      <w:sz w:val="20"/>
      <w:lang w:val="en-US" w:eastAsia="en-US"/>
    </w:rPr>
  </w:style>
  <w:style w:type="paragraph" w:customStyle="1" w:styleId="affa">
    <w:name w:val="Внимание: Криминал!!"/>
    <w:basedOn w:val="a0"/>
    <w:next w:val="a0"/>
    <w:rsid w:val="00A84CB1"/>
    <w:pPr>
      <w:widowControl w:val="0"/>
      <w:autoSpaceDE w:val="0"/>
      <w:autoSpaceDN w:val="0"/>
      <w:adjustRightInd w:val="0"/>
      <w:jc w:val="both"/>
    </w:pPr>
    <w:rPr>
      <w:rFonts w:ascii="Arial" w:hAnsi="Arial"/>
      <w:szCs w:val="24"/>
    </w:rPr>
  </w:style>
  <w:style w:type="paragraph" w:customStyle="1" w:styleId="affb">
    <w:name w:val="Внимание: недобросовестность!"/>
    <w:basedOn w:val="a0"/>
    <w:next w:val="a0"/>
    <w:rsid w:val="00A84CB1"/>
    <w:pPr>
      <w:widowControl w:val="0"/>
      <w:autoSpaceDE w:val="0"/>
      <w:autoSpaceDN w:val="0"/>
      <w:adjustRightInd w:val="0"/>
      <w:jc w:val="both"/>
    </w:pPr>
    <w:rPr>
      <w:rFonts w:ascii="Arial" w:hAnsi="Arial"/>
      <w:szCs w:val="24"/>
    </w:rPr>
  </w:style>
  <w:style w:type="paragraph" w:customStyle="1" w:styleId="affc">
    <w:name w:val="Основное меню (преемственное)"/>
    <w:basedOn w:val="a0"/>
    <w:next w:val="a0"/>
    <w:rsid w:val="00A84CB1"/>
    <w:pPr>
      <w:widowControl w:val="0"/>
      <w:autoSpaceDE w:val="0"/>
      <w:autoSpaceDN w:val="0"/>
      <w:adjustRightInd w:val="0"/>
      <w:jc w:val="both"/>
    </w:pPr>
    <w:rPr>
      <w:rFonts w:ascii="Verdana" w:hAnsi="Verdana" w:cs="Verdana"/>
      <w:szCs w:val="24"/>
    </w:rPr>
  </w:style>
  <w:style w:type="paragraph" w:customStyle="1" w:styleId="affd">
    <w:name w:val="Заголовок"/>
    <w:basedOn w:val="affc"/>
    <w:next w:val="a0"/>
    <w:rsid w:val="00A84CB1"/>
    <w:rPr>
      <w:rFonts w:ascii="Arial" w:hAnsi="Arial" w:cs="Times New Roman"/>
      <w:b/>
      <w:bCs/>
      <w:color w:val="C0C0C0"/>
    </w:rPr>
  </w:style>
  <w:style w:type="paragraph" w:customStyle="1" w:styleId="affe">
    <w:name w:val="Заголовок статьи"/>
    <w:basedOn w:val="a0"/>
    <w:next w:val="a0"/>
    <w:rsid w:val="00A84CB1"/>
    <w:pPr>
      <w:widowControl w:val="0"/>
      <w:autoSpaceDE w:val="0"/>
      <w:autoSpaceDN w:val="0"/>
      <w:adjustRightInd w:val="0"/>
      <w:ind w:left="1612" w:hanging="892"/>
      <w:jc w:val="both"/>
    </w:pPr>
    <w:rPr>
      <w:rFonts w:ascii="Arial" w:hAnsi="Arial"/>
      <w:szCs w:val="24"/>
    </w:rPr>
  </w:style>
  <w:style w:type="paragraph" w:customStyle="1" w:styleId="afff">
    <w:name w:val="Интерактивный заголовок"/>
    <w:basedOn w:val="affd"/>
    <w:next w:val="a0"/>
    <w:rsid w:val="00A84CB1"/>
    <w:rPr>
      <w:b w:val="0"/>
      <w:bCs w:val="0"/>
      <w:color w:val="auto"/>
      <w:u w:val="single"/>
    </w:rPr>
  </w:style>
  <w:style w:type="paragraph" w:customStyle="1" w:styleId="afff0">
    <w:name w:val="Интерфейс"/>
    <w:basedOn w:val="a0"/>
    <w:next w:val="a0"/>
    <w:rsid w:val="00A84CB1"/>
    <w:pPr>
      <w:widowControl w:val="0"/>
      <w:autoSpaceDE w:val="0"/>
      <w:autoSpaceDN w:val="0"/>
      <w:adjustRightInd w:val="0"/>
      <w:jc w:val="both"/>
    </w:pPr>
    <w:rPr>
      <w:rFonts w:ascii="Arial" w:hAnsi="Arial" w:cs="Arial"/>
      <w:color w:val="ECE9D8"/>
      <w:sz w:val="22"/>
      <w:szCs w:val="22"/>
    </w:rPr>
  </w:style>
  <w:style w:type="paragraph" w:customStyle="1" w:styleId="afff1">
    <w:name w:val="Информация об изменениях документа"/>
    <w:basedOn w:val="aff8"/>
    <w:next w:val="a0"/>
    <w:rsid w:val="00A84CB1"/>
    <w:pPr>
      <w:widowControl w:val="0"/>
      <w:ind w:left="0"/>
    </w:pPr>
    <w:rPr>
      <w:sz w:val="24"/>
      <w:szCs w:val="24"/>
    </w:rPr>
  </w:style>
  <w:style w:type="paragraph" w:customStyle="1" w:styleId="afff2">
    <w:name w:val="Колонтитул (левый)"/>
    <w:basedOn w:val="aff6"/>
    <w:next w:val="a0"/>
    <w:rsid w:val="00A84CB1"/>
    <w:pPr>
      <w:jc w:val="both"/>
    </w:pPr>
    <w:rPr>
      <w:sz w:val="16"/>
      <w:szCs w:val="16"/>
    </w:rPr>
  </w:style>
  <w:style w:type="paragraph" w:customStyle="1" w:styleId="afff3">
    <w:name w:val="Колонтитул (правый)"/>
    <w:basedOn w:val="aff7"/>
    <w:next w:val="a0"/>
    <w:rsid w:val="00A84CB1"/>
    <w:pPr>
      <w:jc w:val="both"/>
    </w:pPr>
    <w:rPr>
      <w:sz w:val="16"/>
      <w:szCs w:val="16"/>
    </w:rPr>
  </w:style>
  <w:style w:type="paragraph" w:customStyle="1" w:styleId="afff4">
    <w:name w:val="Комментарий пользователя"/>
    <w:basedOn w:val="aff8"/>
    <w:next w:val="a0"/>
    <w:rsid w:val="00A84CB1"/>
    <w:pPr>
      <w:widowControl w:val="0"/>
      <w:ind w:left="0"/>
      <w:jc w:val="left"/>
    </w:pPr>
    <w:rPr>
      <w:i w:val="0"/>
      <w:iCs w:val="0"/>
      <w:color w:val="000080"/>
      <w:sz w:val="24"/>
      <w:szCs w:val="24"/>
    </w:rPr>
  </w:style>
  <w:style w:type="paragraph" w:customStyle="1" w:styleId="afff5">
    <w:name w:val="Куда обратиться?"/>
    <w:basedOn w:val="a0"/>
    <w:next w:val="a0"/>
    <w:rsid w:val="00A84CB1"/>
    <w:pPr>
      <w:widowControl w:val="0"/>
      <w:autoSpaceDE w:val="0"/>
      <w:autoSpaceDN w:val="0"/>
      <w:adjustRightInd w:val="0"/>
      <w:jc w:val="both"/>
    </w:pPr>
    <w:rPr>
      <w:rFonts w:ascii="Arial" w:hAnsi="Arial"/>
      <w:szCs w:val="24"/>
    </w:rPr>
  </w:style>
  <w:style w:type="paragraph" w:customStyle="1" w:styleId="afff6">
    <w:name w:val="Моноширинный"/>
    <w:basedOn w:val="a0"/>
    <w:next w:val="a0"/>
    <w:rsid w:val="00A84CB1"/>
    <w:pPr>
      <w:widowControl w:val="0"/>
      <w:autoSpaceDE w:val="0"/>
      <w:autoSpaceDN w:val="0"/>
      <w:adjustRightInd w:val="0"/>
      <w:jc w:val="both"/>
    </w:pPr>
    <w:rPr>
      <w:rFonts w:ascii="Courier New" w:hAnsi="Courier New" w:cs="Courier New"/>
      <w:szCs w:val="24"/>
    </w:rPr>
  </w:style>
  <w:style w:type="paragraph" w:customStyle="1" w:styleId="afff7">
    <w:name w:val="Необходимые документы"/>
    <w:basedOn w:val="a0"/>
    <w:next w:val="a0"/>
    <w:rsid w:val="00A84CB1"/>
    <w:pPr>
      <w:widowControl w:val="0"/>
      <w:autoSpaceDE w:val="0"/>
      <w:autoSpaceDN w:val="0"/>
      <w:adjustRightInd w:val="0"/>
      <w:ind w:left="118"/>
      <w:jc w:val="both"/>
    </w:pPr>
    <w:rPr>
      <w:rFonts w:ascii="Arial" w:hAnsi="Arial"/>
      <w:szCs w:val="24"/>
    </w:rPr>
  </w:style>
  <w:style w:type="paragraph" w:customStyle="1" w:styleId="afff8">
    <w:name w:val="Нормальный (таблица)"/>
    <w:basedOn w:val="a0"/>
    <w:next w:val="a0"/>
    <w:rsid w:val="00A84CB1"/>
    <w:pPr>
      <w:widowControl w:val="0"/>
      <w:autoSpaceDE w:val="0"/>
      <w:autoSpaceDN w:val="0"/>
      <w:adjustRightInd w:val="0"/>
      <w:jc w:val="both"/>
    </w:pPr>
    <w:rPr>
      <w:rFonts w:ascii="Arial" w:hAnsi="Arial"/>
      <w:szCs w:val="24"/>
    </w:rPr>
  </w:style>
  <w:style w:type="paragraph" w:customStyle="1" w:styleId="afff9">
    <w:name w:val="Объект"/>
    <w:basedOn w:val="a0"/>
    <w:next w:val="a0"/>
    <w:rsid w:val="00A84CB1"/>
    <w:pPr>
      <w:widowControl w:val="0"/>
      <w:autoSpaceDE w:val="0"/>
      <w:autoSpaceDN w:val="0"/>
      <w:adjustRightInd w:val="0"/>
      <w:jc w:val="both"/>
    </w:pPr>
    <w:rPr>
      <w:szCs w:val="24"/>
    </w:rPr>
  </w:style>
  <w:style w:type="paragraph" w:customStyle="1" w:styleId="afffa">
    <w:name w:val="Оглавление"/>
    <w:basedOn w:val="aff4"/>
    <w:next w:val="a0"/>
    <w:rsid w:val="00A84CB1"/>
    <w:pPr>
      <w:widowControl w:val="0"/>
      <w:ind w:left="140"/>
    </w:pPr>
    <w:rPr>
      <w:rFonts w:ascii="Arial" w:hAnsi="Arial" w:cs="Times New Roman"/>
      <w:sz w:val="24"/>
      <w:szCs w:val="24"/>
    </w:rPr>
  </w:style>
  <w:style w:type="paragraph" w:customStyle="1" w:styleId="afffb">
    <w:name w:val="Переменная часть"/>
    <w:basedOn w:val="affc"/>
    <w:next w:val="a0"/>
    <w:rsid w:val="00A84CB1"/>
    <w:rPr>
      <w:rFonts w:ascii="Arial" w:hAnsi="Arial" w:cs="Times New Roman"/>
      <w:sz w:val="20"/>
      <w:szCs w:val="20"/>
    </w:rPr>
  </w:style>
  <w:style w:type="paragraph" w:customStyle="1" w:styleId="afffc">
    <w:name w:val="Постоянная часть"/>
    <w:basedOn w:val="affc"/>
    <w:next w:val="a0"/>
    <w:rsid w:val="00A84CB1"/>
    <w:rPr>
      <w:rFonts w:ascii="Arial" w:hAnsi="Arial" w:cs="Times New Roman"/>
      <w:sz w:val="22"/>
      <w:szCs w:val="22"/>
    </w:rPr>
  </w:style>
  <w:style w:type="paragraph" w:customStyle="1" w:styleId="afffd">
    <w:name w:val="Пример."/>
    <w:basedOn w:val="a0"/>
    <w:next w:val="a0"/>
    <w:rsid w:val="00A84CB1"/>
    <w:pPr>
      <w:widowControl w:val="0"/>
      <w:autoSpaceDE w:val="0"/>
      <w:autoSpaceDN w:val="0"/>
      <w:adjustRightInd w:val="0"/>
      <w:ind w:left="118" w:firstLine="602"/>
      <w:jc w:val="both"/>
    </w:pPr>
    <w:rPr>
      <w:rFonts w:ascii="Arial" w:hAnsi="Arial"/>
      <w:szCs w:val="24"/>
    </w:rPr>
  </w:style>
  <w:style w:type="paragraph" w:customStyle="1" w:styleId="afffe">
    <w:name w:val="Примечание."/>
    <w:basedOn w:val="aff8"/>
    <w:next w:val="a0"/>
    <w:rsid w:val="00A84CB1"/>
    <w:pPr>
      <w:widowControl w:val="0"/>
      <w:ind w:left="0"/>
    </w:pPr>
    <w:rPr>
      <w:i w:val="0"/>
      <w:iCs w:val="0"/>
      <w:color w:val="auto"/>
      <w:sz w:val="24"/>
      <w:szCs w:val="24"/>
    </w:rPr>
  </w:style>
  <w:style w:type="paragraph" w:customStyle="1" w:styleId="affff">
    <w:name w:val="Словарная статья"/>
    <w:basedOn w:val="a0"/>
    <w:next w:val="a0"/>
    <w:rsid w:val="00A84CB1"/>
    <w:pPr>
      <w:widowControl w:val="0"/>
      <w:autoSpaceDE w:val="0"/>
      <w:autoSpaceDN w:val="0"/>
      <w:adjustRightInd w:val="0"/>
      <w:ind w:right="118"/>
      <w:jc w:val="both"/>
    </w:pPr>
    <w:rPr>
      <w:rFonts w:ascii="Arial" w:hAnsi="Arial"/>
      <w:szCs w:val="24"/>
    </w:rPr>
  </w:style>
  <w:style w:type="paragraph" w:customStyle="1" w:styleId="affff0">
    <w:name w:val="Текст (справка)"/>
    <w:basedOn w:val="a0"/>
    <w:next w:val="a0"/>
    <w:rsid w:val="00A84CB1"/>
    <w:pPr>
      <w:widowControl w:val="0"/>
      <w:autoSpaceDE w:val="0"/>
      <w:autoSpaceDN w:val="0"/>
      <w:adjustRightInd w:val="0"/>
      <w:ind w:left="170" w:right="170"/>
    </w:pPr>
    <w:rPr>
      <w:rFonts w:ascii="Arial" w:hAnsi="Arial"/>
      <w:szCs w:val="24"/>
    </w:rPr>
  </w:style>
  <w:style w:type="paragraph" w:customStyle="1" w:styleId="affff1">
    <w:name w:val="Текст в таблице"/>
    <w:basedOn w:val="afff8"/>
    <w:next w:val="a0"/>
    <w:rsid w:val="00A84CB1"/>
    <w:pPr>
      <w:ind w:firstLine="500"/>
    </w:pPr>
  </w:style>
  <w:style w:type="paragraph" w:customStyle="1" w:styleId="affff2">
    <w:name w:val="Технический комментарий"/>
    <w:basedOn w:val="a0"/>
    <w:next w:val="a0"/>
    <w:rsid w:val="00A84CB1"/>
    <w:pPr>
      <w:widowControl w:val="0"/>
      <w:autoSpaceDE w:val="0"/>
      <w:autoSpaceDN w:val="0"/>
      <w:adjustRightInd w:val="0"/>
    </w:pPr>
    <w:rPr>
      <w:rFonts w:ascii="Arial" w:hAnsi="Arial"/>
      <w:szCs w:val="24"/>
    </w:rPr>
  </w:style>
  <w:style w:type="paragraph" w:customStyle="1" w:styleId="affff3">
    <w:name w:val="Центрированный (таблица)"/>
    <w:basedOn w:val="afff8"/>
    <w:next w:val="a0"/>
    <w:rsid w:val="00A84CB1"/>
    <w:pPr>
      <w:jc w:val="center"/>
    </w:pPr>
  </w:style>
  <w:style w:type="paragraph" w:customStyle="1" w:styleId="ConsPlusCell">
    <w:name w:val="ConsPlusCell"/>
    <w:rsid w:val="00A84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basedOn w:val="a0"/>
    <w:rsid w:val="00A84CB1"/>
    <w:pPr>
      <w:autoSpaceDE w:val="0"/>
      <w:autoSpaceDN w:val="0"/>
    </w:pPr>
    <w:rPr>
      <w:rFonts w:ascii="Arial" w:eastAsia="Calibri" w:hAnsi="Arial" w:cs="Arial"/>
      <w:b/>
      <w:bCs/>
      <w:sz w:val="20"/>
    </w:rPr>
  </w:style>
  <w:style w:type="paragraph" w:customStyle="1" w:styleId="Style6">
    <w:name w:val="Style6"/>
    <w:basedOn w:val="a0"/>
    <w:rsid w:val="00A84CB1"/>
    <w:pPr>
      <w:widowControl w:val="0"/>
      <w:autoSpaceDE w:val="0"/>
      <w:autoSpaceDN w:val="0"/>
      <w:adjustRightInd w:val="0"/>
      <w:jc w:val="center"/>
    </w:pPr>
    <w:rPr>
      <w:szCs w:val="24"/>
    </w:rPr>
  </w:style>
  <w:style w:type="paragraph" w:customStyle="1" w:styleId="Style16">
    <w:name w:val="Style16"/>
    <w:basedOn w:val="a0"/>
    <w:rsid w:val="00A84CB1"/>
    <w:pPr>
      <w:widowControl w:val="0"/>
      <w:autoSpaceDE w:val="0"/>
      <w:autoSpaceDN w:val="0"/>
      <w:adjustRightInd w:val="0"/>
      <w:spacing w:line="367" w:lineRule="exact"/>
      <w:ind w:firstLine="720"/>
      <w:jc w:val="both"/>
    </w:pPr>
    <w:rPr>
      <w:szCs w:val="24"/>
    </w:rPr>
  </w:style>
  <w:style w:type="paragraph" w:customStyle="1" w:styleId="Style20">
    <w:name w:val="Style20"/>
    <w:basedOn w:val="a0"/>
    <w:rsid w:val="00A84CB1"/>
    <w:pPr>
      <w:widowControl w:val="0"/>
      <w:autoSpaceDE w:val="0"/>
      <w:autoSpaceDN w:val="0"/>
      <w:adjustRightInd w:val="0"/>
      <w:spacing w:line="370" w:lineRule="exact"/>
      <w:ind w:firstLine="1714"/>
    </w:pPr>
    <w:rPr>
      <w:szCs w:val="24"/>
    </w:rPr>
  </w:style>
  <w:style w:type="paragraph" w:customStyle="1" w:styleId="Style21">
    <w:name w:val="Style21"/>
    <w:basedOn w:val="a0"/>
    <w:rsid w:val="00A84CB1"/>
    <w:pPr>
      <w:widowControl w:val="0"/>
      <w:autoSpaceDE w:val="0"/>
      <w:autoSpaceDN w:val="0"/>
      <w:adjustRightInd w:val="0"/>
      <w:spacing w:line="367" w:lineRule="exact"/>
      <w:ind w:firstLine="715"/>
      <w:jc w:val="both"/>
    </w:pPr>
    <w:rPr>
      <w:szCs w:val="24"/>
    </w:rPr>
  </w:style>
  <w:style w:type="paragraph" w:customStyle="1" w:styleId="26">
    <w:name w:val="Знак Знак2 Знак Знак Знак Знак Знак Знак"/>
    <w:basedOn w:val="a0"/>
    <w:rsid w:val="00A84CB1"/>
    <w:pPr>
      <w:spacing w:after="160" w:line="240" w:lineRule="exact"/>
    </w:pPr>
    <w:rPr>
      <w:rFonts w:ascii="Verdana" w:hAnsi="Verdana" w:cs="Verdana"/>
      <w:sz w:val="20"/>
      <w:lang w:val="en-US" w:eastAsia="en-US"/>
    </w:rPr>
  </w:style>
  <w:style w:type="paragraph" w:customStyle="1" w:styleId="affff4">
    <w:name w:val="Обычный (паспорт)"/>
    <w:basedOn w:val="a0"/>
    <w:rsid w:val="00A84CB1"/>
    <w:rPr>
      <w:sz w:val="28"/>
      <w:szCs w:val="28"/>
      <w:lang w:eastAsia="ar-SA"/>
    </w:rPr>
  </w:style>
  <w:style w:type="paragraph" w:customStyle="1" w:styleId="27">
    <w:name w:val="Без интервала2"/>
    <w:basedOn w:val="a0"/>
    <w:uiPriority w:val="99"/>
    <w:rsid w:val="00A84CB1"/>
    <w:rPr>
      <w:rFonts w:ascii="Cambria" w:hAnsi="Cambria"/>
      <w:sz w:val="22"/>
      <w:szCs w:val="22"/>
      <w:lang w:val="en-US" w:eastAsia="en-US"/>
    </w:rPr>
  </w:style>
  <w:style w:type="character" w:customStyle="1" w:styleId="affff5">
    <w:name w:val="Основной текст_"/>
    <w:basedOn w:val="a1"/>
    <w:link w:val="28"/>
    <w:locked/>
    <w:rsid w:val="00A84CB1"/>
    <w:rPr>
      <w:rFonts w:ascii="Arial" w:hAnsi="Arial" w:cs="Arial"/>
      <w:sz w:val="23"/>
      <w:szCs w:val="23"/>
      <w:shd w:val="clear" w:color="auto" w:fill="FFFFFF"/>
    </w:rPr>
  </w:style>
  <w:style w:type="paragraph" w:customStyle="1" w:styleId="28">
    <w:name w:val="Основной текст2"/>
    <w:basedOn w:val="a0"/>
    <w:link w:val="affff5"/>
    <w:rsid w:val="00A84CB1"/>
    <w:pPr>
      <w:widowControl w:val="0"/>
      <w:shd w:val="clear" w:color="auto" w:fill="FFFFFF"/>
      <w:spacing w:before="4740" w:line="614" w:lineRule="exact"/>
      <w:ind w:hanging="720"/>
    </w:pPr>
    <w:rPr>
      <w:rFonts w:ascii="Arial" w:eastAsiaTheme="minorHAnsi" w:hAnsi="Arial" w:cs="Arial"/>
      <w:sz w:val="23"/>
      <w:szCs w:val="23"/>
      <w:lang w:eastAsia="en-US"/>
    </w:rPr>
  </w:style>
  <w:style w:type="paragraph" w:customStyle="1" w:styleId="29">
    <w:name w:val="Обычный2"/>
    <w:rsid w:val="00A84CB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a">
    <w:name w:val="Абзац списка2"/>
    <w:basedOn w:val="a0"/>
    <w:rsid w:val="00A84CB1"/>
    <w:pPr>
      <w:ind w:left="720"/>
      <w:jc w:val="both"/>
    </w:pPr>
    <w:rPr>
      <w:rFonts w:ascii="Calibri" w:hAnsi="Calibri"/>
      <w:sz w:val="22"/>
      <w:szCs w:val="22"/>
      <w:lang w:eastAsia="en-US"/>
    </w:rPr>
  </w:style>
  <w:style w:type="paragraph" w:customStyle="1" w:styleId="Default">
    <w:name w:val="Default"/>
    <w:rsid w:val="00A84C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6">
    <w:name w:val="Гипертекстовая ссылка"/>
    <w:rsid w:val="00A84CB1"/>
    <w:rPr>
      <w:rFonts w:ascii="Times New Roman" w:hAnsi="Times New Roman" w:cs="Times New Roman" w:hint="default"/>
      <w:b/>
      <w:bCs w:val="0"/>
      <w:color w:val="008000"/>
    </w:rPr>
  </w:style>
  <w:style w:type="character" w:customStyle="1" w:styleId="FontStyle12">
    <w:name w:val="Font Style12"/>
    <w:rsid w:val="00A84CB1"/>
    <w:rPr>
      <w:rFonts w:ascii="Times New Roman" w:hAnsi="Times New Roman" w:cs="Times New Roman" w:hint="default"/>
      <w:sz w:val="20"/>
      <w:szCs w:val="20"/>
    </w:rPr>
  </w:style>
  <w:style w:type="character" w:customStyle="1" w:styleId="ListBulletChar">
    <w:name w:val="List Bullet Char"/>
    <w:locked/>
    <w:rsid w:val="00A84CB1"/>
    <w:rPr>
      <w:sz w:val="24"/>
      <w:szCs w:val="24"/>
      <w:lang w:val="ru-RU" w:eastAsia="ru-RU" w:bidi="ar-SA"/>
    </w:rPr>
  </w:style>
  <w:style w:type="character" w:customStyle="1" w:styleId="affff7">
    <w:name w:val="Цветовое выделение"/>
    <w:uiPriority w:val="99"/>
    <w:rsid w:val="00A84CB1"/>
    <w:rPr>
      <w:b/>
      <w:bCs w:val="0"/>
      <w:color w:val="000080"/>
    </w:rPr>
  </w:style>
  <w:style w:type="character" w:customStyle="1" w:styleId="affff8">
    <w:name w:val="Активная гипертекстовая ссылка"/>
    <w:rsid w:val="00A84CB1"/>
    <w:rPr>
      <w:rFonts w:ascii="Times New Roman" w:hAnsi="Times New Roman" w:cs="Times New Roman" w:hint="default"/>
      <w:b/>
      <w:bCs w:val="0"/>
      <w:color w:val="008000"/>
      <w:u w:val="single"/>
    </w:rPr>
  </w:style>
  <w:style w:type="character" w:customStyle="1" w:styleId="affff9">
    <w:name w:val="Заголовок своего сообщения"/>
    <w:rsid w:val="00A84CB1"/>
    <w:rPr>
      <w:rFonts w:ascii="Times New Roman" w:hAnsi="Times New Roman" w:cs="Times New Roman" w:hint="default"/>
      <w:b/>
      <w:bCs w:val="0"/>
      <w:color w:val="000080"/>
    </w:rPr>
  </w:style>
  <w:style w:type="character" w:customStyle="1" w:styleId="affffa">
    <w:name w:val="Заголовок чужого сообщения"/>
    <w:rsid w:val="00A84CB1"/>
    <w:rPr>
      <w:rFonts w:ascii="Times New Roman" w:hAnsi="Times New Roman" w:cs="Times New Roman" w:hint="default"/>
      <w:b/>
      <w:bCs w:val="0"/>
      <w:color w:val="FF0000"/>
    </w:rPr>
  </w:style>
  <w:style w:type="character" w:customStyle="1" w:styleId="affffb">
    <w:name w:val="Найденные слова"/>
    <w:rsid w:val="00A84CB1"/>
    <w:rPr>
      <w:rFonts w:ascii="Times New Roman" w:hAnsi="Times New Roman" w:cs="Times New Roman" w:hint="default"/>
      <w:b/>
      <w:bCs w:val="0"/>
      <w:color w:val="000080"/>
    </w:rPr>
  </w:style>
  <w:style w:type="character" w:customStyle="1" w:styleId="affffc">
    <w:name w:val="Не вступил в силу"/>
    <w:rsid w:val="00A84CB1"/>
    <w:rPr>
      <w:rFonts w:ascii="Times New Roman" w:hAnsi="Times New Roman" w:cs="Times New Roman" w:hint="default"/>
      <w:b/>
      <w:bCs w:val="0"/>
      <w:color w:val="008080"/>
    </w:rPr>
  </w:style>
  <w:style w:type="character" w:customStyle="1" w:styleId="affffd">
    <w:name w:val="Опечатки"/>
    <w:rsid w:val="00A84CB1"/>
    <w:rPr>
      <w:color w:val="FF0000"/>
    </w:rPr>
  </w:style>
  <w:style w:type="character" w:customStyle="1" w:styleId="affffe">
    <w:name w:val="Продолжение ссылки"/>
    <w:basedOn w:val="affff6"/>
    <w:rsid w:val="00A84CB1"/>
  </w:style>
  <w:style w:type="character" w:customStyle="1" w:styleId="afffff">
    <w:name w:val="Сравнение редакций"/>
    <w:rsid w:val="00A84CB1"/>
    <w:rPr>
      <w:rFonts w:ascii="Times New Roman" w:hAnsi="Times New Roman" w:cs="Times New Roman" w:hint="default"/>
      <w:b/>
      <w:bCs w:val="0"/>
      <w:color w:val="000080"/>
    </w:rPr>
  </w:style>
  <w:style w:type="character" w:customStyle="1" w:styleId="afffff0">
    <w:name w:val="Сравнение редакций. Добавленный фрагмент"/>
    <w:rsid w:val="00A84CB1"/>
    <w:rPr>
      <w:color w:val="0000FF"/>
    </w:rPr>
  </w:style>
  <w:style w:type="character" w:customStyle="1" w:styleId="afffff1">
    <w:name w:val="Сравнение редакций. Удаленный фрагмент"/>
    <w:rsid w:val="00A84CB1"/>
    <w:rPr>
      <w:strike/>
      <w:color w:val="808000"/>
    </w:rPr>
  </w:style>
  <w:style w:type="character" w:customStyle="1" w:styleId="afffff2">
    <w:name w:val="Утратил силу"/>
    <w:rsid w:val="00A84CB1"/>
    <w:rPr>
      <w:rFonts w:ascii="Times New Roman" w:hAnsi="Times New Roman" w:cs="Times New Roman" w:hint="default"/>
      <w:b/>
      <w:bCs w:val="0"/>
      <w:strike/>
      <w:color w:val="808000"/>
    </w:rPr>
  </w:style>
  <w:style w:type="character" w:customStyle="1" w:styleId="18">
    <w:name w:val="Знак Знак1"/>
    <w:locked/>
    <w:rsid w:val="00A84CB1"/>
    <w:rPr>
      <w:sz w:val="24"/>
      <w:szCs w:val="24"/>
      <w:lang w:val="ru-RU" w:eastAsia="ru-RU" w:bidi="ar-SA"/>
    </w:rPr>
  </w:style>
  <w:style w:type="character" w:customStyle="1" w:styleId="FontStyle35">
    <w:name w:val="Font Style35"/>
    <w:rsid w:val="00A84CB1"/>
    <w:rPr>
      <w:rFonts w:ascii="Times New Roman" w:hAnsi="Times New Roman" w:cs="Times New Roman" w:hint="default"/>
      <w:b/>
      <w:bCs/>
      <w:sz w:val="26"/>
      <w:szCs w:val="26"/>
    </w:rPr>
  </w:style>
  <w:style w:type="character" w:customStyle="1" w:styleId="FontStyle32">
    <w:name w:val="Font Style32"/>
    <w:rsid w:val="00A84CB1"/>
    <w:rPr>
      <w:rFonts w:ascii="Times New Roman" w:hAnsi="Times New Roman" w:cs="Times New Roman" w:hint="default"/>
      <w:sz w:val="26"/>
      <w:szCs w:val="26"/>
    </w:rPr>
  </w:style>
  <w:style w:type="character" w:customStyle="1" w:styleId="41">
    <w:name w:val="Знак Знак4"/>
    <w:locked/>
    <w:rsid w:val="00A84CB1"/>
    <w:rPr>
      <w:b/>
      <w:bCs/>
      <w:sz w:val="24"/>
      <w:szCs w:val="24"/>
      <w:lang w:val="ru-RU" w:eastAsia="ru-RU" w:bidi="ar-SA"/>
    </w:rPr>
  </w:style>
  <w:style w:type="character" w:customStyle="1" w:styleId="19">
    <w:name w:val="Основной текст1"/>
    <w:basedOn w:val="a1"/>
    <w:rsid w:val="00A84CB1"/>
    <w:rPr>
      <w:rFonts w:ascii="Arial" w:eastAsia="Times New Roman" w:hAnsi="Arial" w:cs="Arial" w:hint="default"/>
      <w:strike w:val="0"/>
      <w:dstrike w:val="0"/>
      <w:color w:val="000000"/>
      <w:spacing w:val="0"/>
      <w:w w:val="100"/>
      <w:position w:val="0"/>
      <w:sz w:val="23"/>
      <w:szCs w:val="23"/>
      <w:u w:val="none"/>
      <w:effect w:val="none"/>
      <w:lang w:val="ru-RU"/>
    </w:rPr>
  </w:style>
  <w:style w:type="character" w:customStyle="1" w:styleId="c7">
    <w:name w:val="c7"/>
    <w:basedOn w:val="a1"/>
    <w:rsid w:val="00A84CB1"/>
  </w:style>
  <w:style w:type="table" w:styleId="afffff3">
    <w:name w:val="Table Grid"/>
    <w:basedOn w:val="a2"/>
    <w:rsid w:val="00E87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9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org-6\Documents\NetSpeakerphone\Received%20Files\&#1052;&#1086;&#1080;%20&#1076;&#1086;&#1082;&#1091;&#1084;&#1077;&#1085;&#1090;&#1099;\Documents\NetSpeakerphone\Received%20Files\&#1046;&#1091;&#1082;&#1086;&#1074;&#1072;%20&#1053;&#1072;&#1090;&#1072;&#1083;&#1080;&#1103;%20&#1040;&#1085;&#1072;&#1090;&#1086;&#1083;&#1100;&#1077;&#1074;&#1085;&#1072;\&#1087;&#1088;&#1086;&#1075;&#1088;&#1072;&#1084;&#1084;&#1099;%202016-2021\&#1052;&#1086;&#1080;%20&#1076;&#1086;&#1082;&#1091;&#1084;&#1077;&#1085;&#1090;&#1099;\NetSpeakerphone\AppData\Local\Microsoft\Windows\Temporary%20Internet%20Files\AppData\Local\Microsoft\L.Shadrina\AppData\Local\Microsoft\Windows\Aleksandr\&#1056;&#1072;&#1073;&#1086;&#1095;&#1080;&#1081;%20&#1089;&#1090;&#1086;&#1083;\&#1056;&#1077;&#1075;&#1080;&#1086;&#1085;&#1072;&#1083;&#1100;&#1085;&#1086;%20&#1094;&#1077;&#1083;&#1077;&#1074;&#1099;&#1077;%20&#1055;&#1056;&#1054;&#1043;&#1056;&#1040;&#1052;&#1052;&#1067;\&#1055;&#1088;&#1086;&#1075;&#1088;&#1072;&#1084;&#1084;&#1072;%20&#1047;&#1069;&#1050;&#1040;\&#1055;&#1086;&#1089;&#1090;&#1072;&#1085;&#1086;&#1074;&#1083;&#1077;&#1085;&#1080;&#1077;%20&#1080;%20&#1087;&#1088;&#1086;&#1075;&#1088;&#1072;&#1084;&#1084;&#1072;%20&#1087;&#1086;%20&#1047;&#1077;&#1082;&#1072;&#1084;%20(&#1092;&#1077;&#1074;&#1088;&#1072;&#1083;&#1100;).do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F944D-0558-4FF7-9CE0-7BE141E0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72</Pages>
  <Words>21541</Words>
  <Characters>122784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Евгения В. Кеврух</cp:lastModifiedBy>
  <cp:revision>10</cp:revision>
  <cp:lastPrinted>2020-04-02T03:15:00Z</cp:lastPrinted>
  <dcterms:created xsi:type="dcterms:W3CDTF">2020-04-02T00:35:00Z</dcterms:created>
  <dcterms:modified xsi:type="dcterms:W3CDTF">2020-04-09T22:32:00Z</dcterms:modified>
</cp:coreProperties>
</file>