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ЧУКОТСКИЙ  АВТОНОМНЫЙ  ОКРУГ</w:t>
      </w: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0E1C"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КОНТРОЛЬНО-СЧЕТН</w:t>
      </w:r>
      <w:r w:rsidR="00D70E1C" w:rsidRPr="00B43809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ПАЛАТ</w:t>
      </w:r>
      <w:r w:rsidR="00D70E1C" w:rsidRPr="00B43809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ИУЛЬТИНСКОГО МУНИЦИПАЛЬНОГО РАЙОНА</w:t>
      </w:r>
    </w:p>
    <w:p w:rsidR="0014770D" w:rsidRPr="00B43809" w:rsidRDefault="0014770D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70D" w:rsidRPr="00B43809" w:rsidRDefault="0014770D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70D" w:rsidRPr="00B43809" w:rsidRDefault="00D86F86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14770D" w:rsidRPr="00B43809" w:rsidRDefault="0014770D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70D" w:rsidRPr="00B43809" w:rsidRDefault="0014770D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4770D" w:rsidRPr="00B43809" w:rsidRDefault="0014770D" w:rsidP="007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2A15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751FC">
        <w:rPr>
          <w:rFonts w:ascii="Times New Roman" w:hAnsi="Times New Roman" w:cs="Times New Roman"/>
          <w:b/>
          <w:sz w:val="28"/>
          <w:szCs w:val="28"/>
          <w:lang w:val="ru-RU"/>
        </w:rPr>
        <w:t>03 сентября</w:t>
      </w:r>
      <w:r w:rsidR="002A15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2012 г.                 </w:t>
      </w:r>
      <w:r w:rsid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№ </w:t>
      </w:r>
      <w:r w:rsidR="002A15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751F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proofErr w:type="spellStart"/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пос</w:t>
      </w:r>
      <w:proofErr w:type="gramStart"/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.Э</w:t>
      </w:r>
      <w:proofErr w:type="gramEnd"/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>гвекинот</w:t>
      </w:r>
      <w:proofErr w:type="spellEnd"/>
    </w:p>
    <w:p w:rsidR="0095198B" w:rsidRPr="00B43809" w:rsidRDefault="0095198B" w:rsidP="007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198B" w:rsidRPr="00B43809" w:rsidRDefault="0095198B" w:rsidP="00776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14A" w:rsidRPr="00B43809" w:rsidRDefault="00DF214A" w:rsidP="0077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198B" w:rsidRPr="00B43809" w:rsidRDefault="0095198B" w:rsidP="00776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Регламента </w:t>
      </w:r>
      <w:proofErr w:type="gramStart"/>
      <w:r w:rsidRPr="00B438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Контрольно-счетной</w:t>
      </w:r>
      <w:proofErr w:type="gramEnd"/>
      <w:r w:rsidRPr="00B438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5198B" w:rsidRPr="00B43809" w:rsidRDefault="0095198B" w:rsidP="00776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палаты </w:t>
      </w:r>
      <w:proofErr w:type="spellStart"/>
      <w:r w:rsidRPr="00B438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Иультинского</w:t>
      </w:r>
      <w:proofErr w:type="spellEnd"/>
      <w:r w:rsidRPr="00B438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района</w:t>
      </w:r>
    </w:p>
    <w:p w:rsidR="00DF214A" w:rsidRPr="00B43809" w:rsidRDefault="00DF214A" w:rsidP="00776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E58" w:rsidRPr="00B43809" w:rsidRDefault="00522E58" w:rsidP="0077661C">
      <w:pPr>
        <w:spacing w:before="4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4F40" w:rsidRPr="009B4F40" w:rsidRDefault="009B4F40" w:rsidP="007766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07.02.2011  № 6-ФЗ  «Об  общих принципах организации и деятельности  контрольно-счетных органов субъектов Российской Федерации и муниципальных образований»,   решением Совета депутатов </w:t>
      </w:r>
      <w:proofErr w:type="spellStart"/>
      <w:r w:rsidRPr="009B4F40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Чукотского автономного округа  от 26.12.2011  № 282  «Об утверждении Положения о Контрольно-счетной палате </w:t>
      </w:r>
      <w:proofErr w:type="spellStart"/>
      <w:r w:rsidRPr="009B4F40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района»  в целях  решения внутренних вопросов организации деятельности  Контрольно-счетной палаты </w:t>
      </w:r>
      <w:proofErr w:type="spellStart"/>
      <w:r w:rsidRPr="009B4F40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987DB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987DBB" w:rsidRDefault="009B4F40" w:rsidP="0077661C">
      <w:pPr>
        <w:spacing w:after="0" w:line="240" w:lineRule="auto"/>
        <w:ind w:left="102" w:right="50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 Регламент Контрольно-счетной палаты </w:t>
      </w:r>
      <w:proofErr w:type="spellStart"/>
      <w:r w:rsidR="00987DBB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987DBB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987DBB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87DBB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987DBB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987DBB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87DBB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87DBB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86F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приложению.</w:t>
      </w:r>
    </w:p>
    <w:p w:rsidR="00522E58" w:rsidRPr="00987DBB" w:rsidRDefault="00987DBB" w:rsidP="0077661C">
      <w:pPr>
        <w:spacing w:after="0" w:line="240" w:lineRule="auto"/>
        <w:ind w:left="102" w:right="50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7D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9B4F40" w:rsidRPr="00987DB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9B4F40" w:rsidRPr="00987DB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9B4F40" w:rsidRPr="00987DBB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  <w:r w:rsidR="0047672D" w:rsidRPr="00987DB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</w:p>
    <w:p w:rsidR="0014770D" w:rsidRPr="00B43809" w:rsidRDefault="0014770D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E58" w:rsidRPr="00B43809" w:rsidRDefault="0014770D" w:rsidP="0077661C">
      <w:pPr>
        <w:spacing w:after="0" w:line="240" w:lineRule="auto"/>
        <w:ind w:left="6480" w:right="-2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>А.В.Шпак</w:t>
      </w:r>
    </w:p>
    <w:p w:rsidR="00522E58" w:rsidRPr="00B43809" w:rsidRDefault="00522E58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22E58" w:rsidRPr="00B43809" w:rsidSect="0095198B">
          <w:footerReference w:type="default" r:id="rId9"/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A1523" w:rsidRPr="00A1567B" w:rsidRDefault="002A1523" w:rsidP="002A1523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</w:p>
    <w:p w:rsidR="002A1523" w:rsidRPr="00A1567B" w:rsidRDefault="002A1523" w:rsidP="002A152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A1523" w:rsidRPr="00A1567B" w:rsidRDefault="002A1523" w:rsidP="002A152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распоряжению  КСП ИМР</w:t>
      </w:r>
    </w:p>
    <w:p w:rsidR="002A1523" w:rsidRDefault="002A1523" w:rsidP="002A152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567B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1FC">
        <w:rPr>
          <w:rFonts w:ascii="Times New Roman" w:hAnsi="Times New Roman" w:cs="Times New Roman"/>
          <w:sz w:val="24"/>
          <w:szCs w:val="24"/>
          <w:lang w:val="ru-RU"/>
        </w:rPr>
        <w:t xml:space="preserve">03 сентября </w:t>
      </w:r>
      <w:r w:rsidRPr="00A1567B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751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567B">
        <w:rPr>
          <w:rFonts w:ascii="Times New Roman" w:hAnsi="Times New Roman" w:cs="Times New Roman"/>
          <w:sz w:val="24"/>
          <w:szCs w:val="24"/>
          <w:lang w:val="ru-RU"/>
        </w:rPr>
        <w:t>года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1FC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522E58" w:rsidRPr="00B43809" w:rsidRDefault="00522E58" w:rsidP="0077661C">
      <w:pPr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E58" w:rsidRPr="00B43809" w:rsidRDefault="00522E58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672D" w:rsidRPr="00B43809" w:rsidRDefault="0047672D" w:rsidP="0077661C">
      <w:pPr>
        <w:spacing w:after="0" w:line="240" w:lineRule="auto"/>
        <w:ind w:left="3062" w:right="3066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ЕНТ </w:t>
      </w:r>
    </w:p>
    <w:p w:rsidR="00522E58" w:rsidRPr="00B43809" w:rsidRDefault="002A1523" w:rsidP="0077661C">
      <w:pPr>
        <w:spacing w:after="0" w:line="240" w:lineRule="auto"/>
        <w:ind w:left="2160" w:right="30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-сч</w:t>
      </w:r>
      <w:r w:rsidR="0047672D" w:rsidRPr="00B4380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ла</w:t>
      </w:r>
      <w:r w:rsidR="0047672D" w:rsidRPr="00B4380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522E58" w:rsidRDefault="0047672D" w:rsidP="0077661C">
      <w:pPr>
        <w:spacing w:after="0" w:line="240" w:lineRule="auto"/>
        <w:ind w:left="1440" w:right="2555"/>
        <w:jc w:val="center"/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</w:pPr>
      <w:proofErr w:type="spellStart"/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>Иультинского</w:t>
      </w:r>
      <w:proofErr w:type="spellEnd"/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ницип</w:t>
      </w:r>
      <w:r w:rsidRPr="00B43809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b/>
          <w:bCs/>
          <w:spacing w:val="-2"/>
          <w:position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b/>
          <w:bCs/>
          <w:spacing w:val="-3"/>
          <w:position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b/>
          <w:bCs/>
          <w:spacing w:val="-1"/>
          <w:position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b/>
          <w:bCs/>
          <w:spacing w:val="1"/>
          <w:position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b/>
          <w:bCs/>
          <w:spacing w:val="-3"/>
          <w:position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b/>
          <w:bCs/>
          <w:position w:val="1"/>
          <w:sz w:val="28"/>
          <w:szCs w:val="28"/>
          <w:lang w:val="ru-RU"/>
        </w:rPr>
        <w:t>а</w:t>
      </w:r>
    </w:p>
    <w:p w:rsidR="00C33DCD" w:rsidRPr="00B43809" w:rsidRDefault="00C33DCD" w:rsidP="0077661C">
      <w:pPr>
        <w:spacing w:after="0" w:line="240" w:lineRule="auto"/>
        <w:ind w:left="1440" w:right="25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E58" w:rsidRPr="00B43809" w:rsidRDefault="00522E58" w:rsidP="0077661C">
      <w:pPr>
        <w:spacing w:before="7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7DBB" w:rsidRPr="00EA65F2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 1.</w:t>
      </w:r>
      <w:r w:rsidRPr="00EA65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A65F2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EA65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  <w:r w:rsidRPr="00EA65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87DBB" w:rsidRPr="00EA65F2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DBB" w:rsidRPr="00B4330B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>Статья 1.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Предмет и состав 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егламента  Контрольно-счетной палаты </w:t>
      </w:r>
      <w:proofErr w:type="spellStart"/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>Иультинского</w:t>
      </w:r>
      <w:proofErr w:type="spellEnd"/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</w:t>
      </w:r>
    </w:p>
    <w:p w:rsidR="0095198B" w:rsidRPr="00B43809" w:rsidRDefault="0095198B" w:rsidP="0077661C">
      <w:pPr>
        <w:pStyle w:val="a4"/>
        <w:spacing w:after="0" w:line="240" w:lineRule="auto"/>
        <w:ind w:left="3240" w:right="357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7DBB" w:rsidRPr="00EA65F2" w:rsidRDefault="0047672D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987DBB"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65F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EA65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Pr="00EA65F2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A65F2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т)</w:t>
      </w:r>
      <w:r w:rsidRPr="00EA65F2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>локальный нормативный правовой акт, устанавливающий основные правила деятельности Контрольно-счетной палаты</w:t>
      </w:r>
      <w:r w:rsidR="00987DBB"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987DBB"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Иультинского</w:t>
      </w:r>
      <w:proofErr w:type="spellEnd"/>
      <w:r w:rsidR="00987DBB"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муниципального района </w:t>
      </w:r>
      <w:r w:rsidR="00987DBB" w:rsidRPr="004224F1">
        <w:rPr>
          <w:rFonts w:ascii="Times New Roman" w:hAnsi="Times New Roman" w:cs="Times New Roman"/>
          <w:sz w:val="28"/>
          <w:szCs w:val="28"/>
          <w:lang w:val="ru-RU"/>
        </w:rPr>
        <w:t>(далее – Контрольно-счетная палата), принятый в соответствии с требованиями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24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C33DCD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C33D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от 07.02.2011  № 6-ФЗ  «Об  общих принципах организации и деятельности  контрольно-счетных органов субъектов Российской Федерации и муниципальных образований»</w:t>
      </w:r>
      <w:r w:rsidR="00C33DCD">
        <w:rPr>
          <w:rFonts w:ascii="Times New Roman" w:hAnsi="Times New Roman" w:cs="Times New Roman"/>
          <w:sz w:val="28"/>
          <w:szCs w:val="28"/>
          <w:lang w:val="ru-RU"/>
        </w:rPr>
        <w:t xml:space="preserve"> (далее Закон </w:t>
      </w:r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>«Об  общих принципах организации и деятельности  контрольно-счетных органов субъектов Российской</w:t>
      </w:r>
      <w:proofErr w:type="gramEnd"/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33DCD" w:rsidRPr="009B4F40">
        <w:rPr>
          <w:rFonts w:ascii="Times New Roman" w:hAnsi="Times New Roman" w:cs="Times New Roman"/>
          <w:sz w:val="28"/>
          <w:szCs w:val="28"/>
          <w:lang w:val="ru-RU"/>
        </w:rPr>
        <w:t>Федерации и муниципальных образований»</w:t>
      </w:r>
      <w:r w:rsidR="00C33DCD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224F1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4770D"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4224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4224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4224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224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spellStart"/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224F1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4224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4224F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4224F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4224F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4224F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4224F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реш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Совета депутатов </w:t>
      </w:r>
      <w:proofErr w:type="spellStart"/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 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65F2">
        <w:rPr>
          <w:rFonts w:ascii="Times New Roman" w:hAnsi="Times New Roman" w:cs="Times New Roman"/>
          <w:spacing w:val="7"/>
          <w:sz w:val="28"/>
          <w:szCs w:val="28"/>
          <w:lang w:val="ru-RU"/>
        </w:rPr>
        <w:t>от 23.12.2011г. № 282</w:t>
      </w:r>
      <w:r w:rsidRPr="00EA65F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>(далее – Положение «О Контрольно-счетной палате»).</w:t>
      </w:r>
      <w:proofErr w:type="gramEnd"/>
    </w:p>
    <w:p w:rsidR="00987DBB" w:rsidRPr="00EA65F2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определяет: </w:t>
      </w:r>
    </w:p>
    <w:p w:rsidR="00987DBB" w:rsidRPr="00EA65F2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внутренние вопросы деятельности Контрольно-счетной палаты; </w:t>
      </w:r>
    </w:p>
    <w:p w:rsidR="00987DBB" w:rsidRPr="00EA65F2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порядок ведения дел; </w:t>
      </w:r>
    </w:p>
    <w:p w:rsidR="00987DBB" w:rsidRDefault="00987DBB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порядок подготовки и проведения мероприятий всех видов и форм контрольной и иной деятельности. </w:t>
      </w:r>
    </w:p>
    <w:p w:rsidR="00255DAD" w:rsidRDefault="00255DAD" w:rsidP="0077661C">
      <w:pPr>
        <w:spacing w:before="1" w:after="0" w:line="240" w:lineRule="auto"/>
        <w:ind w:left="102" w:right="51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2.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 та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EA65F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ос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EA65F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65F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65F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65F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EA65F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65F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proofErr w:type="spellStart"/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EA65F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65F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65F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65F2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65F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65F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65F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A65F2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255DAD" w:rsidRPr="00B43809" w:rsidRDefault="00255DAD" w:rsidP="0077661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 вст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со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 ут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егл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7DBB" w:rsidRPr="00EA65F2" w:rsidRDefault="00255DAD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>Регламент состоит из основного текста и приложений. Приложения к Регламенту</w:t>
      </w:r>
      <w:r w:rsidR="00573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являются </w:t>
      </w:r>
      <w:proofErr w:type="gramStart"/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>обязательными к исполнению</w:t>
      </w:r>
      <w:proofErr w:type="gramEnd"/>
      <w:r w:rsidR="00987DBB"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 наравне с положениями основного текста.</w:t>
      </w:r>
    </w:p>
    <w:p w:rsidR="00ED1789" w:rsidRDefault="00ED1789" w:rsidP="0077661C">
      <w:pPr>
        <w:spacing w:before="1" w:after="0" w:line="240" w:lineRule="auto"/>
        <w:ind w:left="102" w:right="51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1789" w:rsidRPr="00B4330B" w:rsidRDefault="00ED1789" w:rsidP="007766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Статья </w:t>
      </w:r>
      <w:r w:rsidR="009E01A1" w:rsidRPr="00B433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Pr="00B433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Порядок принятия решений по вопросам, не урегулированным настоящим Регламентом.</w:t>
      </w:r>
    </w:p>
    <w:p w:rsidR="0077661C" w:rsidRPr="00ED1789" w:rsidRDefault="0077661C" w:rsidP="007766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1789" w:rsidRPr="00ED1789" w:rsidRDefault="00ED1789" w:rsidP="007766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D1789">
        <w:rPr>
          <w:rFonts w:ascii="Times New Roman" w:eastAsia="Calibri" w:hAnsi="Times New Roman" w:cs="Times New Roman"/>
          <w:sz w:val="28"/>
          <w:szCs w:val="28"/>
          <w:lang w:val="ru-RU"/>
        </w:rPr>
        <w:t>По вопросам, порядок решения которых не урегулирован настоящим Регламентом, если установление порядка их решения не относится в соответствии с Положением «О Контрольно-счетной палате» к исключительному предмету Регламента,  решения принимаются председателем Контрольно-счетной палаты.</w:t>
      </w:r>
    </w:p>
    <w:p w:rsidR="00ED1789" w:rsidRPr="00ED1789" w:rsidRDefault="00ED1789" w:rsidP="007766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D17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решения таких вопросов может устанавливаться председателем Контрольно-счетной палаты и вводится в действие приказом или распоряжением, </w:t>
      </w:r>
      <w:proofErr w:type="gramStart"/>
      <w:r w:rsidRPr="00ED1789">
        <w:rPr>
          <w:rFonts w:ascii="Times New Roman" w:eastAsia="Calibri" w:hAnsi="Times New Roman" w:cs="Times New Roman"/>
          <w:sz w:val="28"/>
          <w:szCs w:val="28"/>
          <w:lang w:val="ru-RU"/>
        </w:rPr>
        <w:t>обязательным к исполнению</w:t>
      </w:r>
      <w:proofErr w:type="gramEnd"/>
      <w:r w:rsidRPr="00ED17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всеми  работниками Контрольно-счетной палаты.</w:t>
      </w:r>
    </w:p>
    <w:p w:rsidR="00ED1789" w:rsidRPr="00EA65F2" w:rsidRDefault="00ED1789" w:rsidP="0077661C">
      <w:pPr>
        <w:spacing w:before="1" w:after="0" w:line="240" w:lineRule="auto"/>
        <w:ind w:left="102" w:right="51" w:firstLine="61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E58" w:rsidRDefault="00522E58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242C" w:rsidRPr="007B242C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42C">
        <w:rPr>
          <w:rFonts w:ascii="Times New Roman" w:hAnsi="Times New Roman" w:cs="Times New Roman"/>
          <w:b/>
          <w:sz w:val="28"/>
          <w:szCs w:val="28"/>
          <w:lang w:val="ru-RU"/>
        </w:rPr>
        <w:t>Раздел 2. Внутренние вопросы деятельности Контрольно-счетной палаты</w:t>
      </w:r>
    </w:p>
    <w:p w:rsidR="007B242C" w:rsidRPr="007B242C" w:rsidRDefault="007B242C" w:rsidP="00776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1E5E" w:rsidRPr="00B4330B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Председатель Контрольно-счетной палаты</w:t>
      </w:r>
    </w:p>
    <w:p w:rsidR="0077661C" w:rsidRDefault="0077661C" w:rsidP="0077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42C" w:rsidRP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B242C" w:rsidRPr="0077661C">
        <w:rPr>
          <w:rFonts w:ascii="Times New Roman" w:hAnsi="Times New Roman" w:cs="Times New Roman"/>
          <w:sz w:val="28"/>
          <w:szCs w:val="28"/>
          <w:lang w:val="ru-RU"/>
        </w:rPr>
        <w:t>Председатель осуществляет общее  руководство деятельностью Контрольно-счетной палаты, организует ее работу в соответствии с Положением «О  Контрольно-счетной палате»,  настоящим Регламентом  и несет ответственность за результаты ее работы.</w:t>
      </w:r>
    </w:p>
    <w:p w:rsidR="007B242C" w:rsidRPr="002E4393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76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4393">
        <w:rPr>
          <w:rFonts w:ascii="Times New Roman" w:hAnsi="Times New Roman" w:cs="Times New Roman"/>
          <w:sz w:val="28"/>
          <w:szCs w:val="28"/>
          <w:lang w:val="ru-RU"/>
        </w:rPr>
        <w:t>В целях руководства деятельностью Контрольно-счетной палаты и организации ее работы в соответствии с бюджетным законодательством, муниципальными нормативными правовыми актами и с настоящим Регламентом председатель Контрольно-счетной палаты:</w:t>
      </w:r>
    </w:p>
    <w:p w:rsidR="0077661C" w:rsidRDefault="0077661C" w:rsidP="0077661C">
      <w:pPr>
        <w:widowControl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издает распоряжения по во</w:t>
      </w: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просам организации деятельности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палаты, в том числе распоряжения о проведении Контрольного мероприятия в отношении конкретного органа местного самоуправления, организации;</w:t>
      </w:r>
    </w:p>
    <w:p w:rsidR="007B242C" w:rsidRPr="002E4393" w:rsidRDefault="0077661C" w:rsidP="0077661C">
      <w:pPr>
        <w:widowControl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3323A1"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обобщает итоги работы Контрольно-счетной палаты за истекший год и </w:t>
      </w:r>
      <w:r w:rsidR="00131E5E" w:rsidRPr="002E4393">
        <w:rPr>
          <w:rFonts w:ascii="Times New Roman" w:hAnsi="Times New Roman" w:cs="Times New Roman"/>
          <w:sz w:val="28"/>
          <w:szCs w:val="28"/>
          <w:lang w:val="ru-RU"/>
        </w:rPr>
        <w:t>представляет ежегодные отчеты о работе Контрольно-счетной палаты и информацию о контрольных мероприятиях и экспертно-аналитической работе</w:t>
      </w:r>
      <w:r w:rsidR="003323A1"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Главе района и представительному органу муниципального района</w:t>
      </w:r>
      <w:r w:rsidR="00131E5E" w:rsidRPr="002E43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242C" w:rsidRPr="0077661C" w:rsidRDefault="0077661C" w:rsidP="0077661C">
      <w:pPr>
        <w:widowControl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формирует и утверждает годовой план работы Контрольно-счетной палаты перед началом финансового года, а также текущие планы работы в течение финансового года</w:t>
      </w:r>
      <w:r w:rsidR="007B242C" w:rsidRPr="0077661C">
        <w:rPr>
          <w:rFonts w:ascii="Times New Roman" w:hAnsi="Times New Roman" w:cs="Times New Roman"/>
          <w:sz w:val="28"/>
          <w:szCs w:val="28"/>
          <w:lang w:val="ru-RU"/>
        </w:rPr>
        <w:t>, включающие:</w:t>
      </w:r>
    </w:p>
    <w:p w:rsidR="007B242C" w:rsidRPr="002E4393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контрольные мероприятия – комплексные ревизии и тематические </w:t>
      </w:r>
      <w:r w:rsidR="00086F4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2E4393">
        <w:rPr>
          <w:rFonts w:ascii="Times New Roman" w:hAnsi="Times New Roman" w:cs="Times New Roman"/>
          <w:sz w:val="28"/>
          <w:szCs w:val="28"/>
          <w:lang w:val="ru-RU"/>
        </w:rPr>
        <w:t>проверки;</w:t>
      </w:r>
    </w:p>
    <w:p w:rsidR="007B242C" w:rsidRPr="002E4393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экспертно-аналитические мероприятия.</w:t>
      </w:r>
    </w:p>
    <w:p w:rsidR="00131E5E" w:rsidRPr="002E4393" w:rsidRDefault="007B242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иные мероприятия</w:t>
      </w:r>
    </w:p>
    <w:p w:rsidR="007B242C" w:rsidRP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программы </w:t>
      </w:r>
      <w:r w:rsidR="007B242C" w:rsidRPr="0077661C">
        <w:rPr>
          <w:rFonts w:ascii="Times New Roman" w:hAnsi="Times New Roman" w:cs="Times New Roman"/>
          <w:sz w:val="28"/>
          <w:szCs w:val="28"/>
          <w:lang w:val="ru-RU"/>
        </w:rPr>
        <w:t>проведения  контрольных и экспертно-аналитических мероприятий;</w:t>
      </w:r>
    </w:p>
    <w:p w:rsid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методики, стандарты, инструкции и иные внутренние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нормативные доку</w:t>
      </w:r>
      <w:r>
        <w:rPr>
          <w:rFonts w:ascii="Times New Roman" w:hAnsi="Times New Roman" w:cs="Times New Roman"/>
          <w:sz w:val="28"/>
          <w:szCs w:val="28"/>
          <w:lang w:val="ru-RU"/>
        </w:rPr>
        <w:t>менты Контрольно-счетной палаты;</w:t>
      </w:r>
    </w:p>
    <w:p w:rsid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исполняет поручения Совета депутатов и Главы района, рассмотрение письменных запросов депутатов районного Совета, органов исполнительной муниципальной власти района;</w:t>
      </w:r>
    </w:p>
    <w:p w:rsidR="0077661C" w:rsidRP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подписывает представления, предписания, заключения, а также запросы Контрольно-счетной палаты, соглашения и договоры о взаимодействии с иными государственными органами;</w:t>
      </w:r>
    </w:p>
    <w:p w:rsidR="0077661C" w:rsidRP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принимает меры по обеспечению гласности в работе Контрольно-счетной палаты;</w:t>
      </w:r>
    </w:p>
    <w:p w:rsidR="00131E5E" w:rsidRPr="0077661C" w:rsidRDefault="0077661C" w:rsidP="0077661C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проводит  контрольные </w:t>
      </w:r>
      <w:r w:rsidR="00D67479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и экспертно-аналитические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мероприятия в соответствии с планом р</w:t>
      </w:r>
      <w:r w:rsidR="002E1B59" w:rsidRPr="0077661C">
        <w:rPr>
          <w:rFonts w:ascii="Times New Roman" w:hAnsi="Times New Roman" w:cs="Times New Roman"/>
          <w:sz w:val="28"/>
          <w:szCs w:val="28"/>
          <w:lang w:val="ru-RU"/>
        </w:rPr>
        <w:t>аботы Контрольно-счетной палаты,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числе: </w:t>
      </w:r>
    </w:p>
    <w:p w:rsidR="002E1B59" w:rsidRP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бюджета муниципального района;</w:t>
      </w:r>
    </w:p>
    <w:p w:rsidR="002E1B59" w:rsidRP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экспертиза проектов бюджета муниципального района;</w:t>
      </w:r>
    </w:p>
    <w:p w:rsidR="002E1B59" w:rsidRP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внешняя проверка годового отчета об исполнении бюджета муниципального района;</w:t>
      </w:r>
    </w:p>
    <w:p w:rsidR="002E1B59" w:rsidRP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осуществление </w:t>
      </w: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а также средств, получаемых бюджетом муниципального района из иных источников, предусмотренных законодательством Российской Федерации;</w:t>
      </w:r>
    </w:p>
    <w:p w:rsidR="002E1B59" w:rsidRP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установленного порядка управления и распоряжения имуществом, находящимся в собственности муниципального района;</w:t>
      </w:r>
    </w:p>
    <w:p w:rsidR="002E4393" w:rsidRDefault="002E1B59" w:rsidP="0077661C">
      <w:pPr>
        <w:pStyle w:val="a4"/>
        <w:widowControl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и имущества, находящегося в собственности муниципального района;</w:t>
      </w:r>
      <w:proofErr w:type="gramEnd"/>
    </w:p>
    <w:p w:rsidR="002E4393" w:rsidRPr="002E4393" w:rsidRDefault="002E1B59" w:rsidP="0077661C">
      <w:pPr>
        <w:pStyle w:val="a4"/>
        <w:widowControl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131E5E" w:rsidRPr="002E4393" w:rsidRDefault="00131E5E" w:rsidP="0077661C">
      <w:pPr>
        <w:pStyle w:val="a4"/>
        <w:widowControl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>готовит заключения по отчетам об исполнении районного бюджета за отчетный финансовый год;</w:t>
      </w:r>
    </w:p>
    <w:p w:rsidR="00131E5E" w:rsidRPr="002E4393" w:rsidRDefault="00131E5E" w:rsidP="0077661C">
      <w:pPr>
        <w:pStyle w:val="lawdocmain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2E4393">
        <w:rPr>
          <w:sz w:val="28"/>
          <w:szCs w:val="28"/>
        </w:rPr>
        <w:t>готовит аналитические и информационные справки, письма по вопросам соблюдения бюджетного законодательства и иным вопросам, относящимся к полномочиям Контрольно-счетной палаты;</w:t>
      </w:r>
    </w:p>
    <w:p w:rsidR="002E1B59" w:rsidRPr="002E4393" w:rsidRDefault="002E1B59" w:rsidP="0077661C">
      <w:pPr>
        <w:pStyle w:val="a4"/>
        <w:widowControl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2E1B59" w:rsidRPr="002E4393" w:rsidRDefault="002E1B59" w:rsidP="0077661C">
      <w:pPr>
        <w:pStyle w:val="a4"/>
        <w:widowControl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осуществление полномочий внешнего муниципального финансового контроля в поселениях, входящих в состав муниципального района, в соответствии с соглашениями, заключенными представительным органом муниципального района с представительными органами поселений;</w:t>
      </w:r>
    </w:p>
    <w:p w:rsidR="0077661C" w:rsidRDefault="002E1B59" w:rsidP="007766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ходом и итогами реализации программ и планов развития муниципального района; </w:t>
      </w:r>
    </w:p>
    <w:p w:rsidR="0077661C" w:rsidRPr="0077661C" w:rsidRDefault="002E1B59" w:rsidP="007766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>участие в пределах полномочий в мероприятиях, направленных на противодействие коррупции;</w:t>
      </w:r>
    </w:p>
    <w:p w:rsidR="0077661C" w:rsidRPr="0077661C" w:rsidRDefault="00086F48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осуществляет учет и хранение материалов контрольных мероприятий и экспертно-аналитической работы в соответствии с утвержденным порядком;</w:t>
      </w:r>
    </w:p>
    <w:p w:rsidR="0077661C" w:rsidRPr="0077661C" w:rsidRDefault="00086F48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</w:t>
      </w:r>
      <w:proofErr w:type="gramStart"/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представлений и предписаний Контрольно-счетной палаты;</w:t>
      </w:r>
    </w:p>
    <w:p w:rsidR="0077661C" w:rsidRPr="0077661C" w:rsidRDefault="00086F48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="00D67479" w:rsidRPr="0077661C">
        <w:rPr>
          <w:rFonts w:ascii="Times New Roman" w:hAnsi="Times New Roman" w:cs="Times New Roman"/>
          <w:sz w:val="28"/>
          <w:szCs w:val="28"/>
          <w:lang w:val="ru-RU"/>
        </w:rPr>
        <w:t>утверждает результаты контро</w:t>
      </w: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льных и экспертно-аналитических </w:t>
      </w:r>
      <w:r w:rsidR="00D67479" w:rsidRPr="0077661C">
        <w:rPr>
          <w:rFonts w:ascii="Times New Roman" w:hAnsi="Times New Roman" w:cs="Times New Roman"/>
          <w:sz w:val="28"/>
          <w:szCs w:val="28"/>
          <w:lang w:val="ru-RU"/>
        </w:rPr>
        <w:t>мероприятий;</w:t>
      </w:r>
    </w:p>
    <w:p w:rsidR="0077661C" w:rsidRPr="0077661C" w:rsidRDefault="0077661C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r w:rsidR="002E4393" w:rsidRPr="0077661C">
        <w:rPr>
          <w:rFonts w:ascii="Times New Roman" w:hAnsi="Times New Roman" w:cs="Times New Roman"/>
          <w:sz w:val="28"/>
          <w:szCs w:val="28"/>
          <w:lang w:val="ru-RU"/>
        </w:rPr>
        <w:t>несет  личную ответствен</w:t>
      </w:r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ность  за сохранность сведений, </w:t>
      </w:r>
      <w:r w:rsidR="002E4393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составляющих государственную </w:t>
      </w:r>
      <w:r w:rsidRPr="0077661C">
        <w:rPr>
          <w:rFonts w:ascii="Times New Roman" w:hAnsi="Times New Roman" w:cs="Times New Roman"/>
          <w:sz w:val="28"/>
          <w:szCs w:val="28"/>
          <w:lang w:val="ru-RU"/>
        </w:rPr>
        <w:t>и иную охраняемую законом тайну;</w:t>
      </w:r>
    </w:p>
    <w:p w:rsidR="002E1B59" w:rsidRPr="0077661C" w:rsidRDefault="0077661C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="00131E5E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иные </w:t>
      </w:r>
      <w:r w:rsidR="002E1B59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в сфере внешнего муниципального финансового контроля, установленные федеральными законами, законами Чукотского автономного округа, Уставом </w:t>
      </w:r>
      <w:proofErr w:type="spellStart"/>
      <w:r w:rsidR="002E1B59" w:rsidRPr="0077661C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2E1B59" w:rsidRPr="0077661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и нормативными правовыми актами представительного органа муниципального района.</w:t>
      </w:r>
      <w:proofErr w:type="gramEnd"/>
    </w:p>
    <w:p w:rsidR="002E4393" w:rsidRPr="002E4393" w:rsidRDefault="002E4393" w:rsidP="00776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3. В рамках обеспечения взаимодействия с органами местного самоуправления </w:t>
      </w:r>
      <w:proofErr w:type="spellStart"/>
      <w:r w:rsidRPr="002E4393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2E439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государственными органами председатель Контрольно-счетной палаты:</w:t>
      </w:r>
    </w:p>
    <w:p w:rsidR="002E4393" w:rsidRPr="005C0D2C" w:rsidRDefault="005C0D2C" w:rsidP="00776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E4393" w:rsidRPr="005C0D2C">
        <w:rPr>
          <w:rFonts w:ascii="Times New Roman" w:hAnsi="Times New Roman" w:cs="Times New Roman"/>
          <w:sz w:val="28"/>
          <w:szCs w:val="28"/>
          <w:lang w:val="ru-RU"/>
        </w:rPr>
        <w:t>представляет Контрольно-счетную палату в отношениях с органами государственной  власти,  государственными  органами,   органами местного самоуправления, организациями;</w:t>
      </w:r>
    </w:p>
    <w:p w:rsidR="002E4393" w:rsidRPr="005C0D2C" w:rsidRDefault="005C0D2C" w:rsidP="00776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E4393" w:rsidRPr="005C0D2C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участвовать в заседаниях представительного органа муниципального района, </w:t>
      </w:r>
      <w:r w:rsidR="002E4393" w:rsidRPr="005C0D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комитетов, комиссий и рабочих групп, заседаниях Администрации муниципального района, исполнительных органов муниципального района, координационных и совещательных органов при Главе муниципального района</w:t>
      </w:r>
    </w:p>
    <w:p w:rsidR="002E4393" w:rsidRPr="002A1523" w:rsidRDefault="002E4393" w:rsidP="002A152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1523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5C0D2C" w:rsidRPr="002A1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523">
        <w:rPr>
          <w:rFonts w:ascii="Times New Roman" w:hAnsi="Times New Roman" w:cs="Times New Roman"/>
          <w:sz w:val="28"/>
          <w:szCs w:val="28"/>
          <w:lang w:val="ru-RU"/>
        </w:rPr>
        <w:t>Председатель Контрольно-счетной палаты исполняет другие</w:t>
      </w:r>
      <w:r w:rsidR="002A1523" w:rsidRPr="002A15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1523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полномочия, возложенные на него решением </w:t>
      </w:r>
      <w:r w:rsidR="0077661C" w:rsidRPr="002A1523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Pr="002A1523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депутатов, настоящим Регламентом.</w:t>
      </w:r>
    </w:p>
    <w:p w:rsidR="0077661C" w:rsidRPr="002E4393" w:rsidRDefault="0077661C" w:rsidP="0077661C">
      <w:pPr>
        <w:pStyle w:val="a4"/>
        <w:autoSpaceDE w:val="0"/>
        <w:autoSpaceDN w:val="0"/>
        <w:adjustRightInd w:val="0"/>
        <w:spacing w:after="0" w:line="240" w:lineRule="auto"/>
        <w:ind w:left="360" w:firstLine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D2C" w:rsidRPr="00B4330B" w:rsidRDefault="005C0D2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E01A1" w:rsidRPr="00B4330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Организация планирования работы Контрольно-счетной палаты </w:t>
      </w:r>
    </w:p>
    <w:p w:rsidR="0077661C" w:rsidRPr="004224F1" w:rsidRDefault="0077661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D2C" w:rsidRPr="004224F1" w:rsidRDefault="00754A9E" w:rsidP="007766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224F1" w:rsidRPr="004224F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Контрольно-счетная палата осуществляет свою деятельность на основе </w:t>
      </w:r>
      <w:r w:rsidR="004224F1" w:rsidRPr="004224F1">
        <w:rPr>
          <w:rFonts w:ascii="Times New Roman" w:hAnsi="Times New Roman" w:cs="Times New Roman"/>
          <w:sz w:val="28"/>
          <w:szCs w:val="28"/>
          <w:lang w:val="ru-RU"/>
        </w:rPr>
        <w:t>планов,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 формируемых исходя из необходимости обеспечения систематического </w:t>
      </w:r>
      <w:proofErr w:type="gramStart"/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 бюджета </w:t>
      </w:r>
      <w:proofErr w:type="spellStart"/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использованием муниципальной собственности 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района, состоянием бюджетного процесса в районе.</w:t>
      </w:r>
    </w:p>
    <w:p w:rsidR="005C0D2C" w:rsidRPr="004224F1" w:rsidRDefault="00754A9E" w:rsidP="0077661C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4F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224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Планы работы </w:t>
      </w:r>
      <w:r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и утверждаются Контрольно-счетной палатой самостоятельно и 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>включают в себя контрольные и экспертно-аналитические мероприятия с указанием сроков их проведения</w:t>
      </w:r>
      <w:r w:rsidR="004224F1" w:rsidRPr="004224F1">
        <w:rPr>
          <w:rFonts w:ascii="Times New Roman" w:hAnsi="Times New Roman" w:cs="Times New Roman"/>
          <w:sz w:val="28"/>
          <w:szCs w:val="28"/>
          <w:lang w:val="ru-RU"/>
        </w:rPr>
        <w:t>, ответственных за их исполнение должностных лиц Контрольно-счетной палаты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 и объектов контроля.</w:t>
      </w:r>
    </w:p>
    <w:p w:rsidR="004224F1" w:rsidRPr="004224F1" w:rsidRDefault="004224F1" w:rsidP="007766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3. План работы Контрольно-счетной палаты на год утверждается в срок до 30 декабря года, предшествующего </w:t>
      </w:r>
      <w:proofErr w:type="gramStart"/>
      <w:r w:rsidRPr="004224F1">
        <w:rPr>
          <w:rFonts w:ascii="Times New Roman" w:hAnsi="Times New Roman" w:cs="Times New Roman"/>
          <w:sz w:val="28"/>
          <w:szCs w:val="28"/>
          <w:lang w:val="ru-RU"/>
        </w:rPr>
        <w:t>планируемому</w:t>
      </w:r>
      <w:proofErr w:type="gramEnd"/>
      <w:r w:rsidRPr="004224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D2C" w:rsidRPr="004224F1" w:rsidRDefault="004224F1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224F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C0D2C" w:rsidRPr="004224F1">
        <w:rPr>
          <w:rFonts w:ascii="Times New Roman" w:hAnsi="Times New Roman" w:cs="Times New Roman"/>
          <w:sz w:val="28"/>
          <w:szCs w:val="28"/>
          <w:lang w:val="ru-RU"/>
        </w:rPr>
        <w:t>. Обязательному включению в планы работы Контрольно-счетной палаты подлежат поручения представительного органа муниципального района,  предложения и запросы Главы муниципального района, направленные в Контрольно-счетную палату до 15 декабря года, предшествующего планируемому.</w:t>
      </w:r>
    </w:p>
    <w:p w:rsidR="004224F1" w:rsidRDefault="004224F1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224F1"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4F1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представительного органа муниципального района, Главы муниципального района, направленные в Контрольно-счетную палату после утверждения плана работы, рассматриваются и утверждаются Контрольно-счетной палатой в 10-дневный срок со дня поступления. </w:t>
      </w:r>
    </w:p>
    <w:p w:rsidR="00C27C8C" w:rsidRDefault="00C27C8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27C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C27C8C">
        <w:rPr>
          <w:rFonts w:ascii="Times New Roman" w:hAnsi="Times New Roman" w:cs="Times New Roman"/>
          <w:sz w:val="28"/>
          <w:szCs w:val="28"/>
          <w:lang w:val="ru-RU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27C8C">
        <w:rPr>
          <w:rFonts w:ascii="Times New Roman" w:hAnsi="Times New Roman" w:cs="Times New Roman"/>
          <w:sz w:val="28"/>
          <w:szCs w:val="28"/>
          <w:lang w:val="ru-RU"/>
        </w:rPr>
        <w:t>лава района, уведомляются  о принятых Контрольно-счетной палатой решениях по их поручениям, предложениям и запросам в течение десяти рабочих дней со дня их рассмотрения.</w:t>
      </w:r>
    </w:p>
    <w:p w:rsidR="00097C9A" w:rsidRDefault="00097C9A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7C9A" w:rsidRPr="00B4330B" w:rsidRDefault="00097C9A" w:rsidP="00097C9A">
      <w:pPr>
        <w:pStyle w:val="lawdocmain"/>
        <w:spacing w:after="0" w:afterAutospacing="0"/>
        <w:ind w:left="697" w:right="152"/>
        <w:rPr>
          <w:b/>
          <w:bCs/>
          <w:spacing w:val="1"/>
          <w:sz w:val="28"/>
          <w:szCs w:val="28"/>
        </w:rPr>
      </w:pPr>
      <w:r w:rsidRPr="00B4330B">
        <w:rPr>
          <w:b/>
          <w:bCs/>
          <w:spacing w:val="1"/>
          <w:sz w:val="28"/>
          <w:szCs w:val="28"/>
        </w:rPr>
        <w:t xml:space="preserve">Статья </w:t>
      </w:r>
      <w:r>
        <w:rPr>
          <w:b/>
          <w:bCs/>
          <w:spacing w:val="1"/>
          <w:sz w:val="28"/>
          <w:szCs w:val="28"/>
        </w:rPr>
        <w:t>2</w:t>
      </w:r>
      <w:r w:rsidRPr="00B4330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B4330B">
        <w:rPr>
          <w:b/>
          <w:bCs/>
          <w:sz w:val="28"/>
          <w:szCs w:val="28"/>
        </w:rPr>
        <w:t>.</w:t>
      </w:r>
      <w:r w:rsidRPr="00B4330B">
        <w:rPr>
          <w:b/>
          <w:bCs/>
          <w:spacing w:val="-1"/>
          <w:sz w:val="28"/>
          <w:szCs w:val="28"/>
        </w:rPr>
        <w:t xml:space="preserve"> </w:t>
      </w:r>
      <w:r w:rsidRPr="00B4330B">
        <w:rPr>
          <w:b/>
          <w:bCs/>
          <w:sz w:val="28"/>
          <w:szCs w:val="28"/>
        </w:rPr>
        <w:t>П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z w:val="28"/>
          <w:szCs w:val="28"/>
        </w:rPr>
        <w:t>ря</w:t>
      </w:r>
      <w:r w:rsidRPr="00B4330B">
        <w:rPr>
          <w:b/>
          <w:bCs/>
          <w:spacing w:val="-4"/>
          <w:sz w:val="28"/>
          <w:szCs w:val="28"/>
        </w:rPr>
        <w:t>д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z w:val="28"/>
          <w:szCs w:val="28"/>
        </w:rPr>
        <w:t>к о</w:t>
      </w:r>
      <w:r w:rsidRPr="00B4330B">
        <w:rPr>
          <w:b/>
          <w:bCs/>
          <w:spacing w:val="-2"/>
          <w:sz w:val="28"/>
          <w:szCs w:val="28"/>
        </w:rPr>
        <w:t>с</w:t>
      </w:r>
      <w:r w:rsidRPr="00B4330B">
        <w:rPr>
          <w:b/>
          <w:bCs/>
          <w:spacing w:val="1"/>
          <w:sz w:val="28"/>
          <w:szCs w:val="28"/>
        </w:rPr>
        <w:t>у</w:t>
      </w:r>
      <w:r w:rsidRPr="00B4330B">
        <w:rPr>
          <w:b/>
          <w:bCs/>
          <w:spacing w:val="-2"/>
          <w:sz w:val="28"/>
          <w:szCs w:val="28"/>
        </w:rPr>
        <w:t>щ</w:t>
      </w:r>
      <w:r w:rsidRPr="00B4330B">
        <w:rPr>
          <w:b/>
          <w:bCs/>
          <w:sz w:val="28"/>
          <w:szCs w:val="28"/>
        </w:rPr>
        <w:t>е</w:t>
      </w:r>
      <w:r w:rsidRPr="00B4330B">
        <w:rPr>
          <w:b/>
          <w:bCs/>
          <w:spacing w:val="-2"/>
          <w:sz w:val="28"/>
          <w:szCs w:val="28"/>
        </w:rPr>
        <w:t>с</w:t>
      </w:r>
      <w:r w:rsidRPr="00B4330B">
        <w:rPr>
          <w:b/>
          <w:bCs/>
          <w:spacing w:val="1"/>
          <w:sz w:val="28"/>
          <w:szCs w:val="28"/>
        </w:rPr>
        <w:t>т</w:t>
      </w:r>
      <w:r w:rsidRPr="00B4330B">
        <w:rPr>
          <w:b/>
          <w:bCs/>
          <w:sz w:val="28"/>
          <w:szCs w:val="28"/>
        </w:rPr>
        <w:t>влен</w:t>
      </w:r>
      <w:r w:rsidRPr="00B4330B">
        <w:rPr>
          <w:b/>
          <w:bCs/>
          <w:spacing w:val="-1"/>
          <w:sz w:val="28"/>
          <w:szCs w:val="28"/>
        </w:rPr>
        <w:t>и</w:t>
      </w:r>
      <w:r w:rsidRPr="00B4330B">
        <w:rPr>
          <w:b/>
          <w:bCs/>
          <w:sz w:val="28"/>
          <w:szCs w:val="28"/>
        </w:rPr>
        <w:t>я</w:t>
      </w:r>
      <w:r w:rsidRPr="00B4330B">
        <w:rPr>
          <w:b/>
          <w:bCs/>
          <w:spacing w:val="-1"/>
          <w:sz w:val="28"/>
          <w:szCs w:val="28"/>
        </w:rPr>
        <w:t xml:space="preserve"> </w:t>
      </w:r>
      <w:r w:rsidRPr="00B4330B">
        <w:rPr>
          <w:b/>
          <w:bCs/>
          <w:sz w:val="28"/>
          <w:szCs w:val="28"/>
        </w:rPr>
        <w:t>де</w:t>
      </w:r>
      <w:r w:rsidRPr="00B4330B">
        <w:rPr>
          <w:b/>
          <w:bCs/>
          <w:spacing w:val="-1"/>
          <w:sz w:val="28"/>
          <w:szCs w:val="28"/>
        </w:rPr>
        <w:t>ят</w:t>
      </w:r>
      <w:r w:rsidRPr="00B4330B">
        <w:rPr>
          <w:b/>
          <w:bCs/>
          <w:sz w:val="28"/>
          <w:szCs w:val="28"/>
        </w:rPr>
        <w:t>е</w:t>
      </w:r>
      <w:r w:rsidRPr="00B4330B">
        <w:rPr>
          <w:b/>
          <w:bCs/>
          <w:spacing w:val="-1"/>
          <w:sz w:val="28"/>
          <w:szCs w:val="28"/>
        </w:rPr>
        <w:t>л</w:t>
      </w:r>
      <w:r w:rsidRPr="00B4330B">
        <w:rPr>
          <w:b/>
          <w:bCs/>
          <w:sz w:val="28"/>
          <w:szCs w:val="28"/>
        </w:rPr>
        <w:t>ьн</w:t>
      </w:r>
      <w:r w:rsidRPr="00B4330B">
        <w:rPr>
          <w:b/>
          <w:bCs/>
          <w:spacing w:val="-2"/>
          <w:sz w:val="28"/>
          <w:szCs w:val="28"/>
        </w:rPr>
        <w:t>о</w:t>
      </w:r>
      <w:r w:rsidRPr="00B4330B">
        <w:rPr>
          <w:b/>
          <w:bCs/>
          <w:sz w:val="28"/>
          <w:szCs w:val="28"/>
        </w:rPr>
        <w:t>с</w:t>
      </w:r>
      <w:r w:rsidRPr="00B4330B">
        <w:rPr>
          <w:b/>
          <w:bCs/>
          <w:spacing w:val="1"/>
          <w:sz w:val="28"/>
          <w:szCs w:val="28"/>
        </w:rPr>
        <w:t>т</w:t>
      </w:r>
      <w:r w:rsidRPr="00B4330B">
        <w:rPr>
          <w:b/>
          <w:bCs/>
          <w:sz w:val="28"/>
          <w:szCs w:val="28"/>
        </w:rPr>
        <w:t>и</w:t>
      </w:r>
      <w:r w:rsidRPr="00B4330B">
        <w:rPr>
          <w:b/>
          <w:bCs/>
          <w:spacing w:val="1"/>
          <w:sz w:val="28"/>
          <w:szCs w:val="28"/>
        </w:rPr>
        <w:t xml:space="preserve"> </w:t>
      </w:r>
      <w:r w:rsidRPr="00B4330B">
        <w:rPr>
          <w:b/>
          <w:bCs/>
          <w:spacing w:val="-2"/>
          <w:sz w:val="28"/>
          <w:szCs w:val="28"/>
        </w:rPr>
        <w:t>К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pacing w:val="-1"/>
          <w:sz w:val="28"/>
          <w:szCs w:val="28"/>
        </w:rPr>
        <w:t>н</w:t>
      </w:r>
      <w:r w:rsidRPr="00B4330B">
        <w:rPr>
          <w:b/>
          <w:bCs/>
          <w:spacing w:val="1"/>
          <w:sz w:val="28"/>
          <w:szCs w:val="28"/>
        </w:rPr>
        <w:t>т</w:t>
      </w:r>
      <w:r w:rsidRPr="00B4330B">
        <w:rPr>
          <w:b/>
          <w:bCs/>
          <w:spacing w:val="-3"/>
          <w:sz w:val="28"/>
          <w:szCs w:val="28"/>
        </w:rPr>
        <w:t>р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pacing w:val="-1"/>
          <w:sz w:val="28"/>
          <w:szCs w:val="28"/>
        </w:rPr>
        <w:t>л</w:t>
      </w:r>
      <w:r w:rsidRPr="00B4330B">
        <w:rPr>
          <w:b/>
          <w:bCs/>
          <w:sz w:val="28"/>
          <w:szCs w:val="28"/>
        </w:rPr>
        <w:t>ьн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z w:val="28"/>
          <w:szCs w:val="28"/>
        </w:rPr>
        <w:t>-</w:t>
      </w:r>
      <w:r w:rsidRPr="00B4330B">
        <w:rPr>
          <w:b/>
          <w:bCs/>
          <w:spacing w:val="-2"/>
          <w:sz w:val="28"/>
          <w:szCs w:val="28"/>
        </w:rPr>
        <w:t>сч</w:t>
      </w:r>
      <w:r w:rsidRPr="00B4330B">
        <w:rPr>
          <w:b/>
          <w:bCs/>
          <w:sz w:val="28"/>
          <w:szCs w:val="28"/>
        </w:rPr>
        <w:t>е</w:t>
      </w:r>
      <w:r w:rsidRPr="00B4330B">
        <w:rPr>
          <w:b/>
          <w:bCs/>
          <w:spacing w:val="1"/>
          <w:sz w:val="28"/>
          <w:szCs w:val="28"/>
        </w:rPr>
        <w:t>т</w:t>
      </w:r>
      <w:r w:rsidRPr="00B4330B">
        <w:rPr>
          <w:b/>
          <w:bCs/>
          <w:spacing w:val="-1"/>
          <w:sz w:val="28"/>
          <w:szCs w:val="28"/>
        </w:rPr>
        <w:t>н</w:t>
      </w:r>
      <w:r w:rsidRPr="00B4330B">
        <w:rPr>
          <w:b/>
          <w:bCs/>
          <w:spacing w:val="1"/>
          <w:sz w:val="28"/>
          <w:szCs w:val="28"/>
        </w:rPr>
        <w:t>о</w:t>
      </w:r>
      <w:r w:rsidRPr="00B4330B">
        <w:rPr>
          <w:b/>
          <w:bCs/>
          <w:sz w:val="28"/>
          <w:szCs w:val="28"/>
        </w:rPr>
        <w:t xml:space="preserve">й </w:t>
      </w:r>
      <w:r w:rsidRPr="00B4330B">
        <w:rPr>
          <w:b/>
          <w:bCs/>
          <w:spacing w:val="-1"/>
          <w:sz w:val="28"/>
          <w:szCs w:val="28"/>
        </w:rPr>
        <w:t>пал</w:t>
      </w:r>
      <w:r w:rsidRPr="00B4330B">
        <w:rPr>
          <w:b/>
          <w:bCs/>
          <w:spacing w:val="1"/>
          <w:sz w:val="28"/>
          <w:szCs w:val="28"/>
        </w:rPr>
        <w:t>аты</w:t>
      </w:r>
    </w:p>
    <w:p w:rsidR="00097C9A" w:rsidRDefault="00097C9A" w:rsidP="00097C9A">
      <w:pPr>
        <w:spacing w:after="0" w:line="240" w:lineRule="auto"/>
        <w:ind w:right="56" w:firstLine="69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 w:eastAsia="ru-RU"/>
        </w:rPr>
      </w:pPr>
    </w:p>
    <w:p w:rsidR="00097C9A" w:rsidRPr="00216F22" w:rsidRDefault="00097C9A" w:rsidP="00097C9A">
      <w:pPr>
        <w:spacing w:after="0" w:line="240" w:lineRule="auto"/>
        <w:ind w:right="56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1. 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сч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тная </w:t>
      </w:r>
      <w:r w:rsidRPr="00216F2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216F2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216F2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о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еви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 экс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6F2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опр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Совета депутатов </w:t>
      </w:r>
      <w:proofErr w:type="spellStart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ая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216F2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Pr="00216F2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proofErr w:type="gramStart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6F2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216F2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216F2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яет к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7C9A" w:rsidRDefault="00097C9A" w:rsidP="00097C9A">
      <w:pPr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ab/>
        <w:t xml:space="preserve">2. 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сч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етной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 как</w:t>
      </w:r>
      <w:r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216F2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16F2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вом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ке </w:t>
      </w:r>
      <w:r w:rsidRPr="00216F2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>соблюдением требований локальных нормативных правовых актов,   использованием методических рекомендаций и в соответствии со стандартами  внешнего муниципального финансового контроля  Контрольно-счетной палаты.</w:t>
      </w:r>
    </w:p>
    <w:p w:rsidR="00097C9A" w:rsidRPr="00B43809" w:rsidRDefault="00097C9A" w:rsidP="00097C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3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 П</w:t>
      </w:r>
      <w:r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 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97C9A" w:rsidRPr="00B43809" w:rsidRDefault="00097C9A" w:rsidP="00097C9A">
      <w:pPr>
        <w:spacing w:before="2"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ствие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частке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 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7C9A" w:rsidRPr="00B43809" w:rsidRDefault="00097C9A" w:rsidP="00097C9A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еви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зак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gramEnd"/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вил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чете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еля,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7C9A" w:rsidRPr="00B43809" w:rsidRDefault="00F86F58" w:rsidP="00F86F58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еви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 и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тал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ц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э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кая эф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ств, 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97C9A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7C9A"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097C9A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97C9A"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ости</w:t>
      </w:r>
      <w:r w:rsidR="00097C9A"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proofErr w:type="spellStart"/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097C9A"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="00097C9A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="00097C9A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елях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097C9A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097C9A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 к</w:t>
      </w:r>
      <w:r w:rsidR="00097C9A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097C9A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097C9A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97C9A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я</w:t>
      </w:r>
      <w:r w:rsidR="00097C9A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7C9A" w:rsidRPr="00B43809" w:rsidRDefault="00097C9A" w:rsidP="00097C9A">
      <w:pPr>
        <w:spacing w:after="0" w:line="240" w:lineRule="auto"/>
        <w:ind w:right="58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связа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97C9A" w:rsidRPr="00B43809" w:rsidRDefault="00097C9A" w:rsidP="00097C9A">
      <w:pPr>
        <w:spacing w:before="2" w:after="0" w:line="240" w:lineRule="auto"/>
        <w:ind w:right="53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 вопрос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ему в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тки</w:t>
      </w:r>
      <w:r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пров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еви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097C9A" w:rsidRPr="00B43809" w:rsidRDefault="00097C9A" w:rsidP="00097C9A">
      <w:pPr>
        <w:spacing w:after="0" w:line="240" w:lineRule="auto"/>
        <w:ind w:right="58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тем 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теза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:rsidR="00097C9A" w:rsidRDefault="00097C9A" w:rsidP="00097C9A">
      <w:pPr>
        <w:spacing w:before="2" w:after="0" w:line="240" w:lineRule="auto"/>
        <w:ind w:right="5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зу 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яемая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7C9A" w:rsidRPr="00B43809" w:rsidRDefault="00097C9A" w:rsidP="00097C9A">
      <w:pPr>
        <w:spacing w:after="0" w:line="240" w:lineRule="auto"/>
        <w:ind w:right="-2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ч, сам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ств.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кач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вки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акта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097C9A" w:rsidRDefault="00097C9A" w:rsidP="00097C9A">
      <w:pPr>
        <w:spacing w:before="3" w:after="0" w:line="240" w:lineRule="auto"/>
        <w:ind w:right="5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6</w:t>
      </w:r>
      <w:r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я)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месту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ству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ством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яза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ставку всей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 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7C9A" w:rsidRDefault="00097C9A" w:rsidP="00097C9A">
      <w:pPr>
        <w:spacing w:before="3" w:after="0" w:line="240" w:lineRule="auto"/>
        <w:ind w:right="50" w:firstLine="642"/>
        <w:jc w:val="both"/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етствен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B4380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</w:p>
    <w:p w:rsidR="00097C9A" w:rsidRDefault="00097C9A" w:rsidP="00097C9A">
      <w:pPr>
        <w:spacing w:before="3" w:after="0" w:line="240" w:lineRule="auto"/>
        <w:ind w:right="5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емы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 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 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7C9A" w:rsidRDefault="00097C9A" w:rsidP="00097C9A">
      <w:pPr>
        <w:spacing w:after="0" w:line="240" w:lineRule="auto"/>
        <w:ind w:right="55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7.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ата,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 в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ак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33DCD" w:rsidRPr="00B43809" w:rsidRDefault="00C33DCD" w:rsidP="00097C9A">
      <w:pPr>
        <w:spacing w:after="0" w:line="240" w:lineRule="auto"/>
        <w:ind w:right="55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7C8C" w:rsidRPr="00B4330B" w:rsidRDefault="00C27C8C" w:rsidP="0077661C">
      <w:pPr>
        <w:spacing w:after="0" w:line="240" w:lineRule="auto"/>
        <w:ind w:right="-20" w:firstLine="6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Статья </w:t>
      </w:r>
      <w:r w:rsidR="00B44D13"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="00097C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="00B44D13"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Вз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B4330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B433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B4330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-сч</w:t>
      </w:r>
      <w:r w:rsidRPr="00B433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ла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 с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друг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л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иц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</w:p>
    <w:p w:rsidR="00C27C8C" w:rsidRPr="00C27C8C" w:rsidRDefault="00C27C8C" w:rsidP="0077661C">
      <w:pPr>
        <w:spacing w:after="0" w:line="240" w:lineRule="auto"/>
        <w:ind w:left="69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7C8C" w:rsidRPr="00B43809" w:rsidRDefault="00C27C8C" w:rsidP="0077661C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27C8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1. </w:t>
      </w:r>
      <w:proofErr w:type="gramStart"/>
      <w:r w:rsidRPr="00B4380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Контрольно-счетная палата при осуществлении своей деятельности имеет право взаимодействовать с 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Чукотского автономного округа, муниципального района,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материалами, вступать в объединения (ассоциации) контрольно-счетных  органов Чукотского автономного округа.</w:t>
      </w:r>
      <w:proofErr w:type="gramEnd"/>
    </w:p>
    <w:p w:rsidR="00C27C8C" w:rsidRPr="00B43809" w:rsidRDefault="00C27C8C" w:rsidP="0077661C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hAnsi="Times New Roman" w:cs="Times New Roman"/>
          <w:sz w:val="28"/>
          <w:szCs w:val="28"/>
          <w:lang w:val="ru-RU"/>
        </w:rPr>
        <w:t xml:space="preserve">В целях координации своей деятельности Контрольно-счетная палата </w:t>
      </w:r>
      <w:r w:rsidRPr="00B4380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и иные органы местного самоуправления могут создавать 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 xml:space="preserve">как временные, так и постоянно действующие совместные </w:t>
      </w:r>
      <w:r w:rsidRPr="00B4380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координационные, консультационные, совещательные и другие рабочие 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>органы.</w:t>
      </w:r>
    </w:p>
    <w:p w:rsidR="00C27C8C" w:rsidRPr="00B43809" w:rsidRDefault="00C27C8C" w:rsidP="007766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C27C8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Контрольно-счетная палата вправе планировать и проводить совместные контрольные и экспертно-аналитические мероприятия со Счетной палатой Чукотского автономного округа, </w:t>
      </w:r>
      <w:r w:rsidRPr="00B4380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обращаться в Счетную палату Чукотского автономного округа по вопросам 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>осуществления С</w:t>
      </w:r>
      <w:r w:rsidRPr="00B4380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четной палатой Чукотского автономного округа </w:t>
      </w:r>
      <w:r w:rsidRPr="00B43809">
        <w:rPr>
          <w:rFonts w:ascii="Times New Roman" w:hAnsi="Times New Roman" w:cs="Times New Roman"/>
          <w:sz w:val="28"/>
          <w:szCs w:val="28"/>
          <w:lang w:val="ru-RU"/>
        </w:rPr>
        <w:t>анализа деятельности Контрольно-счетной палаты и получения рекомендаций по повышению эффективности ее работы.</w:t>
      </w:r>
    </w:p>
    <w:p w:rsidR="00C27C8C" w:rsidRPr="00B43809" w:rsidRDefault="00C27C8C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7C8C" w:rsidRPr="00B4330B" w:rsidRDefault="00C27C8C" w:rsidP="0077661C">
      <w:pPr>
        <w:spacing w:before="24" w:after="0" w:line="240" w:lineRule="auto"/>
        <w:ind w:right="3241" w:firstLine="7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</w:t>
      </w:r>
      <w:r w:rsidR="000B5989"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="00097C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="000B5989"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433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П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ря</w:t>
      </w:r>
      <w:r w:rsidRPr="00B4330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B433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еде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B433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B433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дел</w:t>
      </w:r>
    </w:p>
    <w:p w:rsidR="00C27C8C" w:rsidRPr="00C27C8C" w:rsidRDefault="00C27C8C" w:rsidP="0077661C">
      <w:pPr>
        <w:spacing w:before="24" w:after="0" w:line="240" w:lineRule="auto"/>
        <w:ind w:left="3417" w:right="32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27C8C" w:rsidRDefault="00C27C8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7C8C">
        <w:rPr>
          <w:rFonts w:ascii="Times New Roman" w:hAnsi="Times New Roman" w:cs="Times New Roman"/>
          <w:sz w:val="28"/>
          <w:szCs w:val="28"/>
          <w:lang w:val="ru-RU"/>
        </w:rPr>
        <w:t xml:space="preserve">Общий порядок работы в Контрольно-счетной палате с несекретными служебными документами (входящими, исходящими, внутренними), в том числе порядок формирования и оформления дел, подготовки и передачи документов несекретного делопроизводства на хранение, определяется Инструкцией по делопроизводству в Контрольно-счетной палате, утверждаемой </w:t>
      </w:r>
      <w:r w:rsidR="00251EFA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Pr="00C27C8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Контрольно-счетной палаты. </w:t>
      </w:r>
    </w:p>
    <w:p w:rsidR="0077661C" w:rsidRPr="00C27C8C" w:rsidRDefault="0077661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2A3" w:rsidRPr="00B4330B" w:rsidRDefault="00C852A3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0B5989" w:rsidRPr="00B4330B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097C9A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>. Сохранение государственной, коммерческой, служебной и иных охраняемых законом тайны</w:t>
      </w:r>
    </w:p>
    <w:p w:rsidR="0077661C" w:rsidRPr="00C852A3" w:rsidRDefault="0077661C" w:rsidP="0077661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2A3" w:rsidRDefault="00C852A3" w:rsidP="0077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2A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Организация комплекса мероприятий по обеспечению сохранности </w:t>
      </w:r>
      <w:r w:rsidRPr="00C852A3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ресурсов Контрольно-счетной палаты осуществляется в соответствии с Федеральным законом от 27 июля 2006 года №149-ФЗ «Об информации, информационных технологиях и о защите информации».</w:t>
      </w:r>
    </w:p>
    <w:p w:rsidR="0077661C" w:rsidRPr="00C852A3" w:rsidRDefault="0077661C" w:rsidP="00776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52A3" w:rsidRDefault="00C852A3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85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3. </w:t>
      </w:r>
      <w:r w:rsidRPr="00C85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подготовки, проведения</w:t>
      </w:r>
      <w:r w:rsidR="008548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="00255B2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оформления результатов</w:t>
      </w:r>
      <w:r w:rsidRPr="00C85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контрольных мероприятий Контрольно-счетной палаты</w:t>
      </w:r>
      <w:r w:rsidR="008548C0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C85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порядок </w:t>
      </w:r>
      <w:r w:rsidRPr="00C85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принятия решений по их результатам </w:t>
      </w:r>
    </w:p>
    <w:p w:rsidR="00C33DCD" w:rsidRPr="00C852A3" w:rsidRDefault="00C33DCD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52A3" w:rsidRPr="00B4330B" w:rsidRDefault="00C852A3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Статья </w:t>
      </w:r>
      <w:r w:rsidR="00B4330B" w:rsidRP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097C9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B4330B" w:rsidRP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433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33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подготовки к  проведению контрольных мероприятий Контрольно-счетной палаты </w:t>
      </w:r>
    </w:p>
    <w:p w:rsidR="0077661C" w:rsidRPr="00C852A3" w:rsidRDefault="0077661C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2E58" w:rsidRPr="00E05026" w:rsidRDefault="00D71AC9" w:rsidP="0077661C">
      <w:pPr>
        <w:tabs>
          <w:tab w:val="left" w:pos="-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ab/>
      </w:r>
      <w:r w:rsidR="00216F22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1</w:t>
      </w:r>
      <w:r w:rsidR="00216F22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62737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E0502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="0047672D"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E050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7672D" w:rsidRPr="00E0502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щая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E0502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="0047672D"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E0502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еченн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E0502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E0502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7672D" w:rsidRPr="00E0502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B5963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 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D71AC9" w:rsidRDefault="0047672D" w:rsidP="00097C9A">
      <w:pPr>
        <w:spacing w:after="0" w:line="240" w:lineRule="auto"/>
        <w:ind w:right="4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   в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вмес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яющ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зада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етной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тной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мму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 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гам.</w:t>
      </w:r>
    </w:p>
    <w:p w:rsidR="00C211F1" w:rsidRDefault="00C211F1" w:rsidP="00594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аммы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сотрудник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язан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щие 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ежа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ее 5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94204" w:rsidRPr="00594204" w:rsidRDefault="00594204" w:rsidP="00594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204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Предварительное изучение предмета и объекта контрольного мероприятия проводится посредством сбора информации о предмете и объекте контрольного мероприятия в объеме, достаточном для подготовки программы проведения контрольного мероприятия. </w:t>
      </w:r>
    </w:p>
    <w:p w:rsidR="00594204" w:rsidRPr="00594204" w:rsidRDefault="00594204" w:rsidP="00594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204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информации о предмете и объекте контрольного мероприятия для их предварительного изучения может осуществляться путем направления запросов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594204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руководителю объекта контрольного мероприятия, органам государственной власти.</w:t>
      </w:r>
    </w:p>
    <w:p w:rsidR="00594204" w:rsidRPr="00594204" w:rsidRDefault="00594204" w:rsidP="00594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204">
        <w:rPr>
          <w:rFonts w:ascii="Times New Roman" w:hAnsi="Times New Roman" w:cs="Times New Roman"/>
          <w:sz w:val="28"/>
          <w:szCs w:val="28"/>
          <w:lang w:val="ru-RU"/>
        </w:rPr>
        <w:t xml:space="preserve">Образец оформления запроса приведен в приложении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594204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</w:t>
      </w:r>
      <w:r w:rsidRPr="005942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0FC0" w:rsidRPr="00B43809" w:rsidRDefault="00C211F1" w:rsidP="002A0FC0">
      <w:pPr>
        <w:spacing w:after="0" w:line="240" w:lineRule="auto"/>
        <w:ind w:right="-2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2A0FC0"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A0FC0"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A0FC0"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2A0FC0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2A0FC0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A0FC0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 ме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2A0FC0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ее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амм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2A0FC0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0FC0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A0FC0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2A0FC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0FC0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ям.</w:t>
      </w:r>
    </w:p>
    <w:p w:rsidR="002A0FC0" w:rsidRPr="00B43809" w:rsidRDefault="002A0FC0" w:rsidP="002A0FC0">
      <w:pPr>
        <w:spacing w:before="2" w:after="0" w:line="240" w:lineRule="auto"/>
        <w:ind w:right="6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чала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 и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2A0FC0" w:rsidRPr="00B43809" w:rsidRDefault="002A0FC0" w:rsidP="002A0FC0">
      <w:pPr>
        <w:spacing w:before="2" w:after="0" w:line="240" w:lineRule="auto"/>
        <w:ind w:right="6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вке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к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след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A0FC0" w:rsidRPr="00B43809" w:rsidRDefault="002A0FC0" w:rsidP="002A0FC0">
      <w:pPr>
        <w:pStyle w:val="a4"/>
        <w:numPr>
          <w:ilvl w:val="0"/>
          <w:numId w:val="7"/>
        </w:numPr>
        <w:spacing w:before="2"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proofErr w:type="gramEnd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еглам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A0FC0" w:rsidRPr="00B43809" w:rsidRDefault="002A0FC0" w:rsidP="002A0FC0">
      <w:pPr>
        <w:pStyle w:val="a4"/>
        <w:numPr>
          <w:ilvl w:val="0"/>
          <w:numId w:val="7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емах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A0FC0" w:rsidRPr="00B43809" w:rsidRDefault="002A0FC0" w:rsidP="002A0FC0">
      <w:pPr>
        <w:pStyle w:val="a4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-э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proofErr w:type="gramEnd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A0FC0" w:rsidRPr="00B43809" w:rsidRDefault="002A0FC0" w:rsidP="002A0FC0">
      <w:pPr>
        <w:pStyle w:val="a4"/>
        <w:numPr>
          <w:ilvl w:val="0"/>
          <w:numId w:val="7"/>
        </w:numPr>
        <w:spacing w:before="6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proofErr w:type="gramEnd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A0FC0" w:rsidRPr="00B43809" w:rsidRDefault="002A0FC0" w:rsidP="002A0FC0">
      <w:pPr>
        <w:pStyle w:val="a4"/>
        <w:numPr>
          <w:ilvl w:val="0"/>
          <w:numId w:val="7"/>
        </w:numPr>
        <w:spacing w:before="6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proofErr w:type="gramEnd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тий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льны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0FC0" w:rsidRDefault="002A0FC0" w:rsidP="002A0FC0">
      <w:pPr>
        <w:spacing w:before="2"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сы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асти,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0FC0" w:rsidRPr="00BB5B3F" w:rsidRDefault="002A0FC0" w:rsidP="002A0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Содержание запроса должно быть кратким, аргументированным, обеспечивающим точное и однозначное восприятие содержащейся в нем информации.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Запрос о представлении информации,  документов, материалов, необходимых для проведения контрольных и (или) экспертно-аналитических мероприятий  (далее  при совместном упоминании – мероприятия), должен содержать следующие сведения: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наименование органа или организации, в адрес которых направляется запрос;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наименование мероприятия, для предоставления которого необходимо представление информации,  документов, материалов;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основание представления информации, документов, материалов, необходимых для проведения мероприятия;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контактную информацию для направления ответа на запрос;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срок представления информации, материалов, документов по запросу;</w:t>
      </w:r>
    </w:p>
    <w:p w:rsidR="002A0FC0" w:rsidRPr="00BB5B3F" w:rsidRDefault="002A0FC0" w:rsidP="002A0F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B5B3F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реквизиты исполнителя, подготовившего и направившего запрос.</w:t>
      </w:r>
    </w:p>
    <w:p w:rsidR="002A0FC0" w:rsidRPr="00B43809" w:rsidRDefault="002A0FC0" w:rsidP="002A0FC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 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чен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0FC0" w:rsidRPr="00B43809" w:rsidRDefault="002A0FC0" w:rsidP="002A0FC0">
      <w:pPr>
        <w:spacing w:after="0" w:line="240" w:lineRule="auto"/>
        <w:ind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 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2A0FC0" w:rsidRPr="00B43809" w:rsidRDefault="002A0FC0" w:rsidP="002A0FC0">
      <w:pPr>
        <w:spacing w:before="3" w:after="0" w:line="240" w:lineRule="auto"/>
        <w:ind w:right="3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емая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запросе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0FC0" w:rsidRPr="00B43809" w:rsidRDefault="002A0FC0" w:rsidP="002A0FC0">
      <w:pPr>
        <w:spacing w:before="2" w:after="0" w:line="240" w:lineRule="auto"/>
        <w:ind w:right="4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Уста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0FC0" w:rsidRDefault="002A0FC0" w:rsidP="002A0FC0">
      <w:pPr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сам, в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C211F1" w:rsidRPr="00E05026" w:rsidRDefault="00C211F1" w:rsidP="00C21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3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B4380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EA34B4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E0502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050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C211F1" w:rsidRPr="00E05026" w:rsidRDefault="00C211F1" w:rsidP="00C21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026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разрабатываются на основе стандарта внешнего муниципального   финансового контроля, методических рекомендаций и иных внутренних документов Контрольно-счетной палаты. </w:t>
      </w:r>
    </w:p>
    <w:p w:rsidR="00C211F1" w:rsidRPr="00B43809" w:rsidRDefault="00C211F1" w:rsidP="00C211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1AC9">
        <w:rPr>
          <w:bCs/>
          <w:szCs w:val="28"/>
          <w:lang w:val="ru-RU"/>
        </w:rPr>
        <w:tab/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контрольного мероприятия должна содержать:</w:t>
      </w:r>
    </w:p>
    <w:p w:rsidR="00C211F1" w:rsidRPr="00B43809" w:rsidRDefault="00C211F1" w:rsidP="00C211F1">
      <w:pPr>
        <w:pStyle w:val="a4"/>
        <w:numPr>
          <w:ilvl w:val="0"/>
          <w:numId w:val="9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основание для проведения контрольного мероприятия;</w:t>
      </w:r>
    </w:p>
    <w:p w:rsidR="00C211F1" w:rsidRPr="00B43809" w:rsidRDefault="00C211F1" w:rsidP="00C211F1">
      <w:pPr>
        <w:pStyle w:val="a4"/>
        <w:numPr>
          <w:ilvl w:val="0"/>
          <w:numId w:val="9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цель и предмет проводимого контрольного мероприятия;</w:t>
      </w:r>
    </w:p>
    <w:p w:rsidR="00C211F1" w:rsidRPr="00B43809" w:rsidRDefault="00C211F1" w:rsidP="00C211F1">
      <w:pPr>
        <w:pStyle w:val="a4"/>
        <w:numPr>
          <w:ilvl w:val="0"/>
          <w:numId w:val="9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вопросы, охватывающие содержание контрольного мероприятия;</w:t>
      </w:r>
    </w:p>
    <w:p w:rsidR="00C211F1" w:rsidRPr="00B43809" w:rsidRDefault="00C211F1" w:rsidP="00C211F1">
      <w:pPr>
        <w:pStyle w:val="a4"/>
        <w:numPr>
          <w:ilvl w:val="0"/>
          <w:numId w:val="9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проверяемых объектов;</w:t>
      </w:r>
    </w:p>
    <w:p w:rsidR="00C211F1" w:rsidRPr="00B43809" w:rsidRDefault="00C211F1" w:rsidP="00C211F1">
      <w:pPr>
        <w:pStyle w:val="a4"/>
        <w:numPr>
          <w:ilvl w:val="0"/>
          <w:numId w:val="9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сроки начала и окончания проведения контрольного мероприятия;</w:t>
      </w:r>
    </w:p>
    <w:p w:rsidR="00C211F1" w:rsidRPr="00D71AC9" w:rsidRDefault="00C211F1" w:rsidP="00C211F1">
      <w:pPr>
        <w:tabs>
          <w:tab w:val="left" w:pos="0"/>
        </w:tabs>
        <w:spacing w:after="0" w:line="240" w:lineRule="auto"/>
        <w:jc w:val="both"/>
        <w:rPr>
          <w:bCs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амма </w:t>
      </w:r>
      <w:r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ается </w:t>
      </w:r>
      <w:r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я.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етных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алов,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050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я)</w:t>
      </w:r>
      <w:r w:rsidRPr="00E050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E050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50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050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05026">
        <w:rPr>
          <w:rFonts w:ascii="Times New Roman" w:hAnsi="Times New Roman" w:cs="Times New Roman"/>
          <w:bCs/>
          <w:sz w:val="28"/>
          <w:szCs w:val="28"/>
          <w:lang w:val="ru-RU"/>
        </w:rPr>
        <w:t>по решению председателя Контрольно-счетной палаты.</w:t>
      </w:r>
    </w:p>
    <w:p w:rsidR="00C211F1" w:rsidRPr="00B43809" w:rsidRDefault="00C211F1" w:rsidP="00C211F1">
      <w:pPr>
        <w:spacing w:after="0" w:line="240" w:lineRule="auto"/>
        <w:ind w:right="53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ее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т,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та.</w:t>
      </w:r>
    </w:p>
    <w:p w:rsidR="00C211F1" w:rsidRPr="00B43809" w:rsidRDefault="00C211F1" w:rsidP="00C211F1">
      <w:pPr>
        <w:spacing w:before="2" w:after="0" w:line="240" w:lineRule="auto"/>
        <w:ind w:right="46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екте,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авило,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вышать 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тия</w:t>
      </w:r>
      <w:r w:rsidRPr="00B4380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, на основании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распоряжения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зме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Реше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8A26E7" w:rsidRPr="00216F22" w:rsidRDefault="002A0FC0" w:rsidP="0077661C">
      <w:pPr>
        <w:spacing w:before="3" w:after="0" w:line="240" w:lineRule="auto"/>
        <w:ind w:right="46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62737" w:rsidRPr="00E050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71AC9" w:rsidRPr="00E05026">
        <w:rPr>
          <w:rFonts w:ascii="Times New Roman" w:hAnsi="Times New Roman" w:cs="Times New Roman"/>
          <w:bCs/>
          <w:sz w:val="28"/>
          <w:szCs w:val="28"/>
          <w:lang w:val="ru-RU"/>
        </w:rPr>
        <w:t>Проведение</w:t>
      </w:r>
      <w:r w:rsidR="00D71AC9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контрольного мероприятия осуществляется на основе </w:t>
      </w:r>
      <w:r w:rsidR="00D71AC9" w:rsidRPr="00216F2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распоряжения</w:t>
      </w:r>
      <w:r w:rsidR="008A26E7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форме, согласно приложению № </w:t>
      </w:r>
      <w:r w:rsidR="003A0A56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B14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настоящему регламенту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. Распоряжения о проведении контрольных мероприятий издаются Председателем Контрольно-счетной палаты. В распоряжении о проведении контрольного мероприятия указываются:</w:t>
      </w:r>
    </w:p>
    <w:p w:rsidR="00D71AC9" w:rsidRPr="00216F22" w:rsidRDefault="00D71AC9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>- основание для проведения контрольного мероприятия;</w:t>
      </w:r>
    </w:p>
    <w:p w:rsidR="00D71AC9" w:rsidRDefault="00D71AC9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>- полное наименование контрольного мероприятия;</w:t>
      </w:r>
    </w:p>
    <w:p w:rsidR="00097C9A" w:rsidRDefault="00097C9A" w:rsidP="00097C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- 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объекта 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>контрольного мероприятия;</w:t>
      </w:r>
    </w:p>
    <w:p w:rsidR="00D71AC9" w:rsidRPr="00216F22" w:rsidRDefault="00D71AC9" w:rsidP="0077661C">
      <w:pPr>
        <w:spacing w:before="1" w:after="0" w:line="240" w:lineRule="auto"/>
        <w:ind w:right="54" w:firstLine="6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086F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>проверяемый период (если он не оговорен в наименовании контрольного мероприятия)</w:t>
      </w:r>
      <w:r w:rsidR="008A26E7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врем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еляе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о-счет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A26E7" w:rsidRPr="00216F2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="008A26E7" w:rsidRPr="00216F2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ег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ящ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еся</w:t>
      </w:r>
      <w:r w:rsidR="008A26E7" w:rsidRPr="00216F2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="008A26E7" w:rsidRPr="00216F2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 связа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с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зада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D71AC9" w:rsidRPr="00216F22" w:rsidRDefault="00D71AC9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>- срок проведения контрольного мероприятия на объекте (объектах);</w:t>
      </w:r>
    </w:p>
    <w:p w:rsidR="00D71AC9" w:rsidRPr="00216F22" w:rsidRDefault="00D71AC9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>- срок составления отчета;</w:t>
      </w:r>
    </w:p>
    <w:p w:rsidR="008A26E7" w:rsidRPr="00216F22" w:rsidRDefault="00D71AC9" w:rsidP="0077661C">
      <w:pPr>
        <w:spacing w:after="0" w:line="240" w:lineRule="auto"/>
        <w:ind w:right="50" w:firstLine="6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- персональный состав участвующих в контрольном мероприятии сотрудников </w:t>
      </w:r>
      <w:r w:rsidR="008A26E7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Контрольно-счетной палаты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8A26E7" w:rsidRPr="00216F2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8A26E7" w:rsidRPr="00216F2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A26E7" w:rsidRPr="00216F22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8A26E7"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водителя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. Реше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езав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8A26E7" w:rsidRPr="00216F2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мает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елем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8A26E7" w:rsidRPr="00216F2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щей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A26E7" w:rsidRPr="00216F2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8A26E7" w:rsidRPr="00216F2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8A26E7" w:rsidRPr="00216F2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8A26E7" w:rsidRPr="00216F2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8A26E7" w:rsidRPr="00216F2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B148E" w:rsidRDefault="00D71AC9" w:rsidP="002A0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2A0FC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2A0FC0" w:rsidRPr="00216F22">
        <w:rPr>
          <w:rFonts w:ascii="Times New Roman" w:hAnsi="Times New Roman" w:cs="Times New Roman"/>
          <w:bCs/>
          <w:sz w:val="28"/>
          <w:szCs w:val="28"/>
          <w:lang w:val="ru-RU"/>
        </w:rPr>
        <w:t>. В соответствии с утвержденными планами работы Контрольно-счетной палаты, руководителем контрольного мероприятия оформляется и направляется руководителю проверяемого объекта уведомление о предстоящей проверке</w:t>
      </w:r>
      <w:r w:rsidR="002A0FC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(приложение № </w:t>
      </w:r>
      <w:r w:rsidR="00B1367E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3B148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настоящему регламенту</w:t>
      </w:r>
      <w:r w:rsidR="002A0FC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2A0FC0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7145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менее чем </w:t>
      </w:r>
      <w:r w:rsidR="002A0FC0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r w:rsidR="00D25959">
        <w:rPr>
          <w:rFonts w:ascii="Times New Roman" w:hAnsi="Times New Roman" w:cs="Times New Roman"/>
          <w:bCs/>
          <w:sz w:val="28"/>
          <w:szCs w:val="28"/>
          <w:lang w:val="ru-RU"/>
        </w:rPr>
        <w:t>пять</w:t>
      </w:r>
      <w:r w:rsidR="002A0FC0"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календарных дней до начала ее проведения. Уведомление подписывается председателем Контрольно-счетной палаты.</w:t>
      </w:r>
    </w:p>
    <w:p w:rsidR="002A0FC0" w:rsidRPr="00216F22" w:rsidRDefault="003B148E" w:rsidP="002A0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Обязательным приложением к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уведомлению</w:t>
      </w: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является утвержденная программа контрольного мероприятия.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A0FC0" w:rsidRPr="00216F22">
        <w:rPr>
          <w:rFonts w:ascii="Times New Roman" w:hAnsi="Times New Roman" w:cs="Times New Roman"/>
          <w:sz w:val="28"/>
          <w:szCs w:val="28"/>
          <w:lang w:val="ru-RU"/>
        </w:rPr>
        <w:t>Направляется также запрос о предоставлении документов, необходимых для проведения контрольного мероприятия.</w:t>
      </w:r>
    </w:p>
    <w:p w:rsidR="002A0FC0" w:rsidRDefault="002A0FC0" w:rsidP="002A0F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6F22">
        <w:rPr>
          <w:rFonts w:ascii="Times New Roman" w:hAnsi="Times New Roman" w:cs="Times New Roman"/>
          <w:bCs/>
          <w:sz w:val="28"/>
          <w:szCs w:val="28"/>
          <w:lang w:val="ru-RU"/>
        </w:rPr>
        <w:tab/>
        <w:t>В случае проведения внепланового контрольного мероприятия уведомление направляется руководителю проверяемого объекта до начала проверки.</w:t>
      </w:r>
    </w:p>
    <w:p w:rsidR="00522E58" w:rsidRPr="00B43809" w:rsidRDefault="00E05026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9D7C7A" w:rsidRPr="001E6558" w:rsidRDefault="00216F22" w:rsidP="001E65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AB1E05" w:rsidRPr="001E65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Статья </w:t>
      </w:r>
      <w:r w:rsidR="001E6558" w:rsidRPr="001E65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3</w:t>
      </w:r>
      <w:r w:rsidR="00AB1E05" w:rsidRPr="001E65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.</w:t>
      </w:r>
      <w:r w:rsidR="00097C9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2.</w:t>
      </w:r>
      <w:r w:rsidR="009D7C7A" w:rsidRPr="001E65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="0047672D" w:rsidRPr="001E655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="0047672D" w:rsidRPr="001E655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льн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 м</w:t>
      </w:r>
      <w:r w:rsidR="0047672D" w:rsidRPr="001E655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</w:t>
      </w:r>
      <w:r w:rsidR="0047672D" w:rsidRPr="001E65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b/>
          <w:spacing w:val="5"/>
          <w:sz w:val="28"/>
          <w:szCs w:val="28"/>
          <w:lang w:val="ru-RU"/>
        </w:rPr>
        <w:t>я</w:t>
      </w:r>
      <w:r w:rsidR="0047672D" w:rsidRPr="001E65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</w:p>
    <w:p w:rsidR="00AB1E05" w:rsidRPr="00B43809" w:rsidRDefault="00AB1E05" w:rsidP="0077661C">
      <w:pPr>
        <w:spacing w:after="0" w:line="240" w:lineRule="auto"/>
        <w:ind w:right="33" w:firstLine="72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</w:pPr>
    </w:p>
    <w:p w:rsidR="00522E58" w:rsidRPr="001E6558" w:rsidRDefault="001E6558" w:rsidP="001E6558">
      <w:pPr>
        <w:spacing w:after="0" w:line="240" w:lineRule="auto"/>
        <w:ind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ь 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водителю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1E655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17F70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распоряжение</w:t>
      </w:r>
      <w:r w:rsidR="0047672D" w:rsidRPr="001E655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1E655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1E655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7672D" w:rsidRPr="001E655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сь,</w:t>
      </w:r>
      <w:r w:rsidR="0047672D" w:rsidRPr="001E655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="0047672D" w:rsidRPr="001E655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я</w:t>
      </w:r>
      <w:r w:rsidR="009D7C7A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1E655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ешает</w:t>
      </w:r>
      <w:r w:rsidR="0047672D" w:rsidRPr="001E655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де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1E655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1E655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1E655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1E655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1E6558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671457" w:rsidRPr="00A84364" w:rsidRDefault="001E6558" w:rsidP="00671457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водитель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елю (с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тств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стному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A8436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A843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A843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A843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7672D" w:rsidRPr="00A8436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A843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A843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A843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A8436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A8436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84364" w:rsidRPr="00A84364">
        <w:rPr>
          <w:rFonts w:ascii="Times New Roman" w:hAnsi="Times New Roman" w:cs="Times New Roman"/>
          <w:sz w:val="28"/>
          <w:szCs w:val="28"/>
          <w:lang w:val="ru-RU"/>
        </w:rPr>
        <w:t>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84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364" w:rsidRPr="00A84364">
        <w:rPr>
          <w:rFonts w:ascii="Times New Roman" w:hAnsi="Times New Roman" w:cs="Times New Roman"/>
          <w:sz w:val="28"/>
          <w:szCs w:val="28"/>
          <w:lang w:val="ru-RU"/>
        </w:rPr>
        <w:t>(статьи</w:t>
      </w:r>
      <w:r w:rsidR="00A84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364" w:rsidRPr="00A84364">
        <w:rPr>
          <w:rFonts w:ascii="Times New Roman" w:hAnsi="Times New Roman" w:cs="Times New Roman"/>
          <w:sz w:val="28"/>
          <w:szCs w:val="28"/>
          <w:lang w:val="ru-RU"/>
        </w:rPr>
        <w:t xml:space="preserve">13,15,16) и </w:t>
      </w:r>
      <w:r w:rsidR="00EA0C2A" w:rsidRPr="00A84364">
        <w:rPr>
          <w:rFonts w:ascii="Times New Roman" w:hAnsi="Times New Roman" w:cs="Times New Roman"/>
          <w:sz w:val="28"/>
          <w:szCs w:val="28"/>
          <w:lang w:val="ru-RU"/>
        </w:rPr>
        <w:t>Положения «О Контрольно-счетной палате»</w:t>
      </w:r>
      <w:r w:rsidR="00EA0C2A" w:rsidRPr="00A843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71457" w:rsidRPr="00A843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(пункты 13,16,17).</w:t>
      </w:r>
    </w:p>
    <w:p w:rsidR="00AC778A" w:rsidRPr="00AC778A" w:rsidRDefault="001E6558" w:rsidP="00F86F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14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7672D" w:rsidRPr="00671457">
        <w:rPr>
          <w:rFonts w:ascii="Times New Roman" w:hAnsi="Times New Roman" w:cs="Times New Roman"/>
          <w:sz w:val="28"/>
          <w:szCs w:val="28"/>
        </w:rPr>
        <w:t>В</w:t>
      </w:r>
      <w:r w:rsidR="0047672D" w:rsidRPr="0067145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с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47672D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671457">
        <w:rPr>
          <w:rFonts w:ascii="Times New Roman" w:hAnsi="Times New Roman" w:cs="Times New Roman"/>
          <w:sz w:val="28"/>
          <w:szCs w:val="28"/>
        </w:rPr>
        <w:t>чае</w:t>
      </w:r>
      <w:r w:rsidR="0047672D" w:rsidRPr="0067145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тказа</w:t>
      </w:r>
      <w:r w:rsidR="0047672D" w:rsidRPr="0067145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671457">
        <w:rPr>
          <w:rFonts w:ascii="Times New Roman" w:hAnsi="Times New Roman" w:cs="Times New Roman"/>
          <w:sz w:val="28"/>
          <w:szCs w:val="28"/>
        </w:rPr>
        <w:t>к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в</w:t>
      </w:r>
      <w:r w:rsidR="0047672D" w:rsidRPr="006714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z w:val="28"/>
          <w:szCs w:val="28"/>
        </w:rPr>
        <w:t>еля</w:t>
      </w:r>
      <w:r w:rsidR="0047672D" w:rsidRPr="0067145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="0047672D" w:rsidRPr="00671457">
        <w:rPr>
          <w:rFonts w:ascii="Times New Roman" w:hAnsi="Times New Roman" w:cs="Times New Roman"/>
          <w:sz w:val="28"/>
          <w:szCs w:val="28"/>
        </w:rPr>
        <w:t>екта</w:t>
      </w:r>
      <w:r w:rsidR="0047672D" w:rsidRPr="0067145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в</w:t>
      </w:r>
      <w:r w:rsidR="0047672D" w:rsidRPr="0067145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доп</w:t>
      </w:r>
      <w:r w:rsidR="0047672D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671457">
        <w:rPr>
          <w:rFonts w:ascii="Times New Roman" w:hAnsi="Times New Roman" w:cs="Times New Roman"/>
          <w:sz w:val="28"/>
          <w:szCs w:val="28"/>
        </w:rPr>
        <w:t>ске</w:t>
      </w:r>
      <w:r w:rsidR="0047672D" w:rsidRPr="0067145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с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671457">
        <w:rPr>
          <w:rFonts w:ascii="Times New Roman" w:hAnsi="Times New Roman" w:cs="Times New Roman"/>
          <w:sz w:val="28"/>
          <w:szCs w:val="28"/>
        </w:rPr>
        <w:t>к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в</w:t>
      </w:r>
      <w:r w:rsidR="0047672D" w:rsidRPr="006714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К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47672D" w:rsidRPr="00671457">
        <w:rPr>
          <w:rFonts w:ascii="Times New Roman" w:hAnsi="Times New Roman" w:cs="Times New Roman"/>
          <w:sz w:val="28"/>
          <w:szCs w:val="28"/>
        </w:rPr>
        <w:t>л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47672D" w:rsidRPr="00671457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47672D" w:rsidRPr="00671457">
        <w:rPr>
          <w:rFonts w:ascii="Times New Roman" w:hAnsi="Times New Roman" w:cs="Times New Roman"/>
          <w:sz w:val="28"/>
          <w:szCs w:val="28"/>
        </w:rPr>
        <w:t>сче</w:t>
      </w:r>
      <w:r w:rsidR="0047672D" w:rsidRPr="0067145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й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47672D" w:rsidRPr="00671457">
        <w:rPr>
          <w:rFonts w:ascii="Times New Roman" w:hAnsi="Times New Roman" w:cs="Times New Roman"/>
          <w:sz w:val="28"/>
          <w:szCs w:val="28"/>
        </w:rPr>
        <w:t>ала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z w:val="28"/>
          <w:szCs w:val="28"/>
        </w:rPr>
        <w:t>ы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47672D" w:rsidRPr="00671457">
        <w:rPr>
          <w:rFonts w:ascii="Times New Roman" w:hAnsi="Times New Roman" w:cs="Times New Roman"/>
          <w:sz w:val="28"/>
          <w:szCs w:val="28"/>
        </w:rPr>
        <w:t>а</w:t>
      </w:r>
      <w:r w:rsidR="0047672D" w:rsidRPr="0067145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="0047672D" w:rsidRPr="00671457">
        <w:rPr>
          <w:rFonts w:ascii="Times New Roman" w:hAnsi="Times New Roman" w:cs="Times New Roman"/>
          <w:sz w:val="28"/>
          <w:szCs w:val="28"/>
        </w:rPr>
        <w:t xml:space="preserve">ю 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47672D" w:rsidRPr="00671457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47672D" w:rsidRPr="00671457">
        <w:rPr>
          <w:rFonts w:ascii="Times New Roman" w:hAnsi="Times New Roman" w:cs="Times New Roman"/>
          <w:sz w:val="28"/>
          <w:szCs w:val="28"/>
        </w:rPr>
        <w:t>екта</w:t>
      </w:r>
      <w:r w:rsidR="0047672D" w:rsidRPr="0067145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671457">
        <w:rPr>
          <w:rFonts w:ascii="Times New Roman" w:hAnsi="Times New Roman" w:cs="Times New Roman"/>
          <w:sz w:val="28"/>
          <w:szCs w:val="28"/>
        </w:rPr>
        <w:t>т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7672D" w:rsidRPr="00671457">
        <w:rPr>
          <w:rFonts w:ascii="Times New Roman" w:hAnsi="Times New Roman" w:cs="Times New Roman"/>
          <w:sz w:val="28"/>
          <w:szCs w:val="28"/>
        </w:rPr>
        <w:t>я,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="00ED0622" w:rsidRPr="00671457">
        <w:rPr>
          <w:rFonts w:ascii="Times New Roman" w:hAnsi="Times New Roman" w:cs="Times New Roman"/>
          <w:sz w:val="28"/>
          <w:szCs w:val="28"/>
        </w:rPr>
        <w:t>тказа</w:t>
      </w:r>
      <w:r w:rsidR="00ED0622" w:rsidRPr="0067145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ED0622" w:rsidRPr="00671457">
        <w:rPr>
          <w:rFonts w:ascii="Times New Roman" w:hAnsi="Times New Roman" w:cs="Times New Roman"/>
          <w:sz w:val="28"/>
          <w:szCs w:val="28"/>
        </w:rPr>
        <w:t>с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z w:val="28"/>
          <w:szCs w:val="28"/>
        </w:rPr>
        <w:t>ав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z w:val="28"/>
          <w:szCs w:val="28"/>
        </w:rPr>
        <w:t>ме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м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й</w:t>
      </w:r>
      <w:r w:rsidR="00ED0622" w:rsidRPr="006714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9"/>
          <w:sz w:val="28"/>
          <w:szCs w:val="28"/>
        </w:rPr>
        <w:t>м</w:t>
      </w:r>
      <w:r w:rsidR="00ED0622" w:rsidRPr="00671457">
        <w:rPr>
          <w:rFonts w:ascii="Times New Roman" w:hAnsi="Times New Roman" w:cs="Times New Roman"/>
          <w:sz w:val="28"/>
          <w:szCs w:val="28"/>
        </w:rPr>
        <w:t>а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,</w:t>
      </w:r>
      <w:r w:rsidR="00ED0622" w:rsidRPr="006714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а</w:t>
      </w:r>
      <w:r w:rsidR="00ED0622" w:rsidRPr="006714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та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z w:val="28"/>
          <w:szCs w:val="28"/>
        </w:rPr>
        <w:t>же</w:t>
      </w:r>
      <w:r w:rsidR="00ED0622" w:rsidRPr="006714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сл</w:t>
      </w:r>
      <w:r w:rsidR="00ED0622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z w:val="28"/>
          <w:szCs w:val="28"/>
        </w:rPr>
        <w:t>чае</w:t>
      </w:r>
      <w:r w:rsidR="00ED0622" w:rsidRPr="006714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z w:val="28"/>
          <w:szCs w:val="28"/>
        </w:rPr>
        <w:t>ес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z w:val="28"/>
          <w:szCs w:val="28"/>
        </w:rPr>
        <w:t>ем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D0622" w:rsidRPr="00671457">
        <w:rPr>
          <w:rFonts w:ascii="Times New Roman" w:hAnsi="Times New Roman" w:cs="Times New Roman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)</w:t>
      </w:r>
      <w:r w:rsidR="00ED0622" w:rsidRPr="006714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D0622" w:rsidRPr="00671457">
        <w:rPr>
          <w:rFonts w:ascii="Times New Roman" w:hAnsi="Times New Roman" w:cs="Times New Roman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ED0622" w:rsidRPr="00671457">
        <w:rPr>
          <w:rFonts w:ascii="Times New Roman" w:hAnsi="Times New Roman" w:cs="Times New Roman"/>
          <w:spacing w:val="9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став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ED0622" w:rsidRPr="00671457">
        <w:rPr>
          <w:rFonts w:ascii="Times New Roman" w:hAnsi="Times New Roman" w:cs="Times New Roman"/>
          <w:sz w:val="28"/>
          <w:szCs w:val="28"/>
        </w:rPr>
        <w:t>я</w:t>
      </w:r>
      <w:r w:rsidR="00ED0622" w:rsidRPr="0067145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z w:val="28"/>
          <w:szCs w:val="28"/>
        </w:rPr>
        <w:t>ме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ход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м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й</w:t>
      </w:r>
      <w:r w:rsidR="00ED0622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z w:val="28"/>
          <w:szCs w:val="28"/>
        </w:rPr>
        <w:t>ма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, в</w:t>
      </w:r>
      <w:r w:rsidR="00ED0622" w:rsidRPr="0067145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сл</w:t>
      </w:r>
      <w:r w:rsidR="00ED0622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z w:val="28"/>
          <w:szCs w:val="28"/>
        </w:rPr>
        <w:t>чае</w:t>
      </w:r>
      <w:r w:rsidR="00ED0622" w:rsidRPr="0067145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воз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я</w:t>
      </w:r>
      <w:r w:rsidR="00ED0622" w:rsidRPr="006714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D0622" w:rsidRPr="00671457">
        <w:rPr>
          <w:rFonts w:ascii="Times New Roman" w:hAnsi="Times New Roman" w:cs="Times New Roman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z w:val="28"/>
          <w:szCs w:val="28"/>
        </w:rPr>
        <w:t>ят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D0622" w:rsidRPr="00671457">
        <w:rPr>
          <w:rFonts w:ascii="Times New Roman" w:hAnsi="Times New Roman" w:cs="Times New Roman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я</w:t>
      </w:r>
      <w:r w:rsidR="00ED0622" w:rsidRPr="0067145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ве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ю</w:t>
      </w:r>
      <w:r w:rsidR="00ED0622" w:rsidRPr="0067145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D0622" w:rsidRPr="00671457">
        <w:rPr>
          <w:rFonts w:ascii="Times New Roman" w:hAnsi="Times New Roman" w:cs="Times New Roman"/>
          <w:sz w:val="28"/>
          <w:szCs w:val="28"/>
        </w:rPr>
        <w:t>о ме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ят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я</w:t>
      </w:r>
      <w:r w:rsidR="0047672D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в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z w:val="28"/>
          <w:szCs w:val="28"/>
        </w:rPr>
        <w:t>ель</w:t>
      </w:r>
      <w:r w:rsidR="00ED0622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к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ED0622" w:rsidRPr="00671457">
        <w:rPr>
          <w:rFonts w:ascii="Times New Roman" w:hAnsi="Times New Roman" w:cs="Times New Roman"/>
          <w:spacing w:val="10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z w:val="28"/>
          <w:szCs w:val="28"/>
        </w:rPr>
        <w:t>й</w:t>
      </w:r>
      <w:r w:rsidR="00ED0622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г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ED0622" w:rsidRPr="0067145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D0622" w:rsidRPr="00671457">
        <w:rPr>
          <w:rFonts w:ascii="Times New Roman" w:hAnsi="Times New Roman" w:cs="Times New Roman"/>
          <w:sz w:val="28"/>
          <w:szCs w:val="28"/>
        </w:rPr>
        <w:t>ы</w:t>
      </w:r>
      <w:r w:rsidR="00ED0622" w:rsidRPr="0067145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ED0622" w:rsidRPr="00671457">
        <w:rPr>
          <w:rFonts w:ascii="Times New Roman" w:hAnsi="Times New Roman" w:cs="Times New Roman"/>
          <w:sz w:val="28"/>
          <w:szCs w:val="28"/>
        </w:rPr>
        <w:t>яз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D0622" w:rsidRPr="00671457">
        <w:rPr>
          <w:rFonts w:ascii="Times New Roman" w:hAnsi="Times New Roman" w:cs="Times New Roman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незам</w:t>
      </w:r>
      <w:r w:rsidR="00ED0622" w:rsidRPr="0067145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>те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ED0622" w:rsidRPr="00671457">
        <w:rPr>
          <w:rFonts w:ascii="Times New Roman" w:hAnsi="Times New Roman" w:cs="Times New Roman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D0622" w:rsidRPr="00671457">
        <w:rPr>
          <w:rFonts w:ascii="Times New Roman" w:hAnsi="Times New Roman" w:cs="Times New Roman"/>
          <w:sz w:val="28"/>
          <w:szCs w:val="28"/>
        </w:rPr>
        <w:t>о</w:t>
      </w:r>
      <w:r w:rsidR="00ED0622" w:rsidRPr="0067145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="00ED0622" w:rsidRPr="0067145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ED0622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ED0622" w:rsidRPr="00671457">
        <w:rPr>
          <w:rFonts w:ascii="Times New Roman" w:hAnsi="Times New Roman" w:cs="Times New Roman"/>
          <w:sz w:val="28"/>
          <w:szCs w:val="28"/>
        </w:rPr>
        <w:t xml:space="preserve">ть акт по фактам создания препятствий в проведении контрольного мероприятия 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7672D" w:rsidRPr="00671457">
        <w:rPr>
          <w:rFonts w:ascii="Times New Roman" w:hAnsi="Times New Roman" w:cs="Times New Roman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z w:val="28"/>
          <w:szCs w:val="28"/>
        </w:rPr>
        <w:t>с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г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7672D" w:rsidRPr="006714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7672D" w:rsidRPr="00671457">
        <w:rPr>
          <w:rFonts w:ascii="Times New Roman" w:hAnsi="Times New Roman" w:cs="Times New Roman"/>
          <w:sz w:val="28"/>
          <w:szCs w:val="28"/>
        </w:rPr>
        <w:t>с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671457">
        <w:rPr>
          <w:rFonts w:ascii="Times New Roman" w:hAnsi="Times New Roman" w:cs="Times New Roman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="0047672D" w:rsidRPr="0067145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671457">
        <w:rPr>
          <w:rFonts w:ascii="Times New Roman" w:hAnsi="Times New Roman" w:cs="Times New Roman"/>
          <w:sz w:val="28"/>
          <w:szCs w:val="28"/>
        </w:rPr>
        <w:t>же</w:t>
      </w:r>
      <w:r w:rsidR="0047672D" w:rsidRPr="0067145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67145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7672D" w:rsidRPr="00671457">
        <w:rPr>
          <w:rFonts w:ascii="Times New Roman" w:hAnsi="Times New Roman" w:cs="Times New Roman"/>
          <w:sz w:val="28"/>
          <w:szCs w:val="28"/>
        </w:rPr>
        <w:t xml:space="preserve">ю </w:t>
      </w:r>
      <w:r w:rsidR="0047672D" w:rsidRPr="00ED0622">
        <w:rPr>
          <w:rFonts w:ascii="Times New Roman" w:hAnsi="Times New Roman" w:cs="Times New Roman"/>
          <w:sz w:val="28"/>
          <w:szCs w:val="28"/>
        </w:rPr>
        <w:t>№</w:t>
      </w:r>
      <w:r w:rsidR="0047672D" w:rsidRPr="00ED06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79A2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47672D" w:rsidRPr="00ED062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672D" w:rsidRPr="00ED0622">
        <w:rPr>
          <w:rFonts w:ascii="Times New Roman" w:hAnsi="Times New Roman" w:cs="Times New Roman"/>
          <w:sz w:val="28"/>
          <w:szCs w:val="28"/>
        </w:rPr>
        <w:t>к н</w:t>
      </w:r>
      <w:r w:rsidR="0047672D" w:rsidRPr="00ED062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7672D" w:rsidRPr="00ED0622">
        <w:rPr>
          <w:rFonts w:ascii="Times New Roman" w:hAnsi="Times New Roman" w:cs="Times New Roman"/>
          <w:sz w:val="28"/>
          <w:szCs w:val="28"/>
        </w:rPr>
        <w:t>ст</w:t>
      </w:r>
      <w:r w:rsidR="0047672D" w:rsidRPr="00ED062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ED062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47672D" w:rsidRPr="00ED0622">
        <w:rPr>
          <w:rFonts w:ascii="Times New Roman" w:hAnsi="Times New Roman" w:cs="Times New Roman"/>
          <w:sz w:val="28"/>
          <w:szCs w:val="28"/>
        </w:rPr>
        <w:t>щему</w:t>
      </w:r>
      <w:r w:rsidR="0047672D" w:rsidRPr="00ED06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672D" w:rsidRPr="00ED0622">
        <w:rPr>
          <w:rFonts w:ascii="Times New Roman" w:hAnsi="Times New Roman" w:cs="Times New Roman"/>
          <w:sz w:val="28"/>
          <w:szCs w:val="28"/>
        </w:rPr>
        <w:t>Рег</w:t>
      </w:r>
      <w:r w:rsidR="0047672D" w:rsidRPr="00ED062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7672D" w:rsidRPr="00ED0622">
        <w:rPr>
          <w:rFonts w:ascii="Times New Roman" w:hAnsi="Times New Roman" w:cs="Times New Roman"/>
          <w:sz w:val="28"/>
          <w:szCs w:val="28"/>
        </w:rPr>
        <w:t>аме</w:t>
      </w:r>
      <w:r w:rsidR="0047672D" w:rsidRPr="00ED062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ED0622">
        <w:rPr>
          <w:rFonts w:ascii="Times New Roman" w:hAnsi="Times New Roman" w:cs="Times New Roman"/>
          <w:sz w:val="28"/>
          <w:szCs w:val="28"/>
        </w:rPr>
        <w:t>т</w:t>
      </w:r>
      <w:r w:rsidR="0047672D" w:rsidRPr="00ED062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7672D" w:rsidRPr="00ED0622">
        <w:rPr>
          <w:rFonts w:ascii="Times New Roman" w:hAnsi="Times New Roman" w:cs="Times New Roman"/>
          <w:sz w:val="28"/>
          <w:szCs w:val="28"/>
        </w:rPr>
        <w:t>.</w:t>
      </w:r>
      <w:r w:rsidR="00ED0622">
        <w:rPr>
          <w:rFonts w:ascii="Times New Roman" w:hAnsi="Times New Roman" w:cs="Times New Roman"/>
          <w:sz w:val="28"/>
          <w:szCs w:val="28"/>
        </w:rPr>
        <w:t xml:space="preserve"> </w:t>
      </w:r>
      <w:r w:rsidR="00ED0622" w:rsidRPr="00AC778A">
        <w:rPr>
          <w:rFonts w:ascii="Times New Roman" w:hAnsi="Times New Roman" w:cs="Times New Roman"/>
          <w:sz w:val="28"/>
          <w:szCs w:val="28"/>
        </w:rPr>
        <w:t>О</w:t>
      </w:r>
      <w:r w:rsidR="0047672D" w:rsidRPr="00AC778A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="0047672D" w:rsidRPr="00AC778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AC778A">
        <w:rPr>
          <w:rFonts w:ascii="Times New Roman" w:hAnsi="Times New Roman" w:cs="Times New Roman"/>
          <w:sz w:val="28"/>
          <w:szCs w:val="28"/>
        </w:rPr>
        <w:t>м</w:t>
      </w:r>
      <w:r w:rsidR="0047672D" w:rsidRPr="00AC778A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7672D" w:rsidRPr="00AC778A">
        <w:rPr>
          <w:rFonts w:ascii="Times New Roman" w:hAnsi="Times New Roman" w:cs="Times New Roman"/>
          <w:sz w:val="28"/>
          <w:szCs w:val="28"/>
        </w:rPr>
        <w:t>яет</w:t>
      </w:r>
      <w:r w:rsidR="0047672D" w:rsidRPr="00AC778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672D" w:rsidRPr="00AC778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47672D" w:rsidRPr="00AC778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7672D" w:rsidRPr="00AC778A">
        <w:rPr>
          <w:rFonts w:ascii="Times New Roman" w:hAnsi="Times New Roman" w:cs="Times New Roman"/>
          <w:sz w:val="28"/>
          <w:szCs w:val="28"/>
        </w:rPr>
        <w:t>ше</w:t>
      </w:r>
      <w:r w:rsidR="0047672D" w:rsidRPr="00AC778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AC778A">
        <w:rPr>
          <w:rFonts w:ascii="Times New Roman" w:hAnsi="Times New Roman" w:cs="Times New Roman"/>
          <w:sz w:val="28"/>
          <w:szCs w:val="28"/>
        </w:rPr>
        <w:t>каза</w:t>
      </w:r>
      <w:r w:rsidR="0047672D" w:rsidRPr="00AC778A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AC778A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AC778A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7672D" w:rsidRPr="00AC778A">
        <w:rPr>
          <w:rFonts w:ascii="Times New Roman" w:hAnsi="Times New Roman" w:cs="Times New Roman"/>
          <w:sz w:val="28"/>
          <w:szCs w:val="28"/>
        </w:rPr>
        <w:t xml:space="preserve">й </w:t>
      </w:r>
      <w:r w:rsidR="0047672D" w:rsidRPr="00AC778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7672D" w:rsidRPr="00AC778A">
        <w:rPr>
          <w:rFonts w:ascii="Times New Roman" w:hAnsi="Times New Roman" w:cs="Times New Roman"/>
          <w:sz w:val="28"/>
          <w:szCs w:val="28"/>
        </w:rPr>
        <w:t>кт с</w:t>
      </w:r>
      <w:r w:rsidR="0047672D" w:rsidRPr="00AC77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672D" w:rsidRPr="00AC778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AC778A">
        <w:rPr>
          <w:rFonts w:ascii="Times New Roman" w:hAnsi="Times New Roman" w:cs="Times New Roman"/>
          <w:sz w:val="28"/>
          <w:szCs w:val="28"/>
        </w:rPr>
        <w:t>каза</w:t>
      </w:r>
      <w:r w:rsidR="0047672D" w:rsidRPr="00AC778A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7672D" w:rsidRPr="00AC778A">
        <w:rPr>
          <w:rFonts w:ascii="Times New Roman" w:hAnsi="Times New Roman" w:cs="Times New Roman"/>
          <w:sz w:val="28"/>
          <w:szCs w:val="28"/>
        </w:rPr>
        <w:t>ем</w:t>
      </w:r>
      <w:r w:rsidR="0047672D" w:rsidRPr="00AC77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C778A" w:rsidRPr="00AC778A">
        <w:rPr>
          <w:rFonts w:ascii="Times New Roman" w:hAnsi="Times New Roman" w:cs="Times New Roman"/>
          <w:sz w:val="28"/>
          <w:szCs w:val="28"/>
        </w:rPr>
        <w:t>даты, времени, места, данных сотрудника, допустившего противоправные действия, и иной необходимой информации.</w:t>
      </w:r>
    </w:p>
    <w:p w:rsidR="00522E58" w:rsidRPr="00AC778A" w:rsidRDefault="0047672D" w:rsidP="00671457">
      <w:pPr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-х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стным</w:t>
      </w:r>
      <w:r w:rsidRPr="00AC778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AC77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AC77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proofErr w:type="gramStart"/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акт, </w:t>
      </w:r>
      <w:r w:rsidRPr="00AC77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елает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щ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зап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AC778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C778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proofErr w:type="gramStart"/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Вт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яр</w:t>
      </w:r>
      <w:r w:rsidRPr="00AC778A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чается</w:t>
      </w:r>
      <w:r w:rsidRPr="00AC778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Pr="00AC778A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C778A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ъ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сь,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б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 экземпл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AC778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метки</w:t>
      </w:r>
      <w:r w:rsidRPr="00AC778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ата,</w:t>
      </w:r>
      <w:r w:rsidRPr="00AC778A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C778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AC778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р и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вшего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тти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штам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екта к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я),</w:t>
      </w:r>
      <w:r w:rsidRPr="00AC778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зака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AC778A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C778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AC778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C778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AC778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ем о вр</w:t>
      </w:r>
      <w:r w:rsidRPr="00AC778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AC778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нии</w:t>
      </w:r>
      <w:r w:rsidRPr="00AC778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22E58" w:rsidRDefault="00ED0622" w:rsidP="0077661C">
      <w:pPr>
        <w:spacing w:before="3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="001E655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факту </w:t>
      </w:r>
      <w:r w:rsidRPr="00ED0622">
        <w:rPr>
          <w:rFonts w:ascii="Times New Roman" w:hAnsi="Times New Roman" w:cs="Times New Roman"/>
          <w:sz w:val="28"/>
          <w:szCs w:val="28"/>
          <w:lang w:val="ru-RU"/>
        </w:rPr>
        <w:t>создания препятствий в проведении контрольного мероприятия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кта,</w:t>
      </w:r>
      <w:r w:rsidR="003527E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70462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ер</w:t>
      </w:r>
      <w:r w:rsidR="0047672D"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8436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A84364" w:rsidRPr="00A84364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 w:rsidR="00A84364">
        <w:rPr>
          <w:rFonts w:ascii="Times New Roman" w:hAnsi="Times New Roman" w:cs="Times New Roman"/>
          <w:sz w:val="28"/>
          <w:szCs w:val="28"/>
          <w:lang w:val="ru-RU"/>
        </w:rPr>
        <w:t xml:space="preserve">13 </w:t>
      </w:r>
      <w:r w:rsidR="00A84364" w:rsidRPr="00A84364">
        <w:rPr>
          <w:rFonts w:ascii="Times New Roman" w:hAnsi="Times New Roman" w:cs="Times New Roman"/>
          <w:sz w:val="28"/>
          <w:szCs w:val="28"/>
          <w:lang w:val="ru-RU"/>
        </w:rPr>
        <w:t>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8436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7145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843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ункта </w:t>
      </w:r>
      <w:r w:rsidR="00671457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47672D"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EA0C2A" w:rsidRPr="00EA65F2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EA0C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A0C2A" w:rsidRPr="00EA65F2">
        <w:rPr>
          <w:rFonts w:ascii="Times New Roman" w:hAnsi="Times New Roman" w:cs="Times New Roman"/>
          <w:sz w:val="28"/>
          <w:szCs w:val="28"/>
          <w:lang w:val="ru-RU"/>
        </w:rPr>
        <w:t xml:space="preserve"> «О Контрольно-счетной палате»</w:t>
      </w:r>
      <w:r w:rsidR="0047672D" w:rsidRPr="006714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D499B" w:rsidRPr="001E6E18" w:rsidRDefault="00ED499B" w:rsidP="00ED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6E18"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предписание </w:t>
      </w:r>
      <w:r w:rsidR="001E6E18" w:rsidRPr="001E6E18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E6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E18">
        <w:rPr>
          <w:rFonts w:ascii="Times New Roman" w:hAnsi="Times New Roman" w:cs="Times New Roman"/>
          <w:sz w:val="28"/>
          <w:szCs w:val="28"/>
        </w:rPr>
        <w:t xml:space="preserve">по фактам создания на объекте препятствий в проведении контрольного мероприятия в соответствии </w:t>
      </w:r>
      <w:r w:rsidRPr="00D632C1">
        <w:rPr>
          <w:rFonts w:ascii="Times New Roman" w:hAnsi="Times New Roman" w:cs="Times New Roman"/>
          <w:sz w:val="28"/>
          <w:szCs w:val="28"/>
        </w:rPr>
        <w:t>с пунктом</w:t>
      </w:r>
      <w:proofErr w:type="gramEnd"/>
      <w:r w:rsidRPr="001E6E18">
        <w:rPr>
          <w:rFonts w:ascii="Times New Roman" w:hAnsi="Times New Roman" w:cs="Times New Roman"/>
          <w:sz w:val="28"/>
          <w:szCs w:val="28"/>
        </w:rPr>
        <w:t xml:space="preserve"> </w:t>
      </w:r>
      <w:r w:rsidR="00D632C1">
        <w:rPr>
          <w:rFonts w:ascii="Times New Roman" w:hAnsi="Times New Roman" w:cs="Times New Roman"/>
          <w:sz w:val="28"/>
          <w:szCs w:val="28"/>
        </w:rPr>
        <w:t>2 статьи 3.</w:t>
      </w:r>
      <w:r w:rsidR="00EA0C2A">
        <w:rPr>
          <w:rFonts w:ascii="Times New Roman" w:hAnsi="Times New Roman" w:cs="Times New Roman"/>
          <w:sz w:val="28"/>
          <w:szCs w:val="28"/>
        </w:rPr>
        <w:t>4</w:t>
      </w:r>
      <w:r w:rsidR="00D632C1">
        <w:rPr>
          <w:rFonts w:ascii="Times New Roman" w:hAnsi="Times New Roman" w:cs="Times New Roman"/>
          <w:sz w:val="28"/>
          <w:szCs w:val="28"/>
        </w:rPr>
        <w:t xml:space="preserve">. </w:t>
      </w:r>
      <w:r w:rsidRPr="001E6E18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2E58" w:rsidRPr="00B43809" w:rsidRDefault="00ED0622" w:rsidP="00ED0622">
      <w:pPr>
        <w:pStyle w:val="ConsPlusNormal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462F">
        <w:rPr>
          <w:rFonts w:ascii="Times New Roman" w:hAnsi="Times New Roman" w:cs="Times New Roman"/>
          <w:sz w:val="28"/>
          <w:szCs w:val="28"/>
        </w:rPr>
        <w:t>.</w:t>
      </w:r>
      <w:r w:rsidR="00677004" w:rsidRPr="00677004">
        <w:rPr>
          <w:rFonts w:ascii="Times New Roman" w:hAnsi="Times New Roman"/>
          <w:sz w:val="24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В</w:t>
      </w:r>
      <w:r w:rsidR="0047672D" w:rsidRPr="00B438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7672D" w:rsidRPr="00B43809">
        <w:rPr>
          <w:rFonts w:ascii="Times New Roman" w:hAnsi="Times New Roman" w:cs="Times New Roman"/>
          <w:sz w:val="28"/>
          <w:szCs w:val="28"/>
        </w:rPr>
        <w:t xml:space="preserve">е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в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>я к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го</w:t>
      </w:r>
      <w:r w:rsidR="0047672D" w:rsidRPr="00B438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47672D" w:rsidRPr="00B43809">
        <w:rPr>
          <w:rFonts w:ascii="Times New Roman" w:hAnsi="Times New Roman" w:cs="Times New Roman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>ят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 xml:space="preserve">я  </w:t>
      </w:r>
      <w:r w:rsidR="0047672D" w:rsidRPr="00B438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й</w:t>
      </w:r>
      <w:r w:rsidR="0047672D" w:rsidRPr="00B438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г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47672D" w:rsidRPr="00B43809">
        <w:rPr>
          <w:rFonts w:ascii="Times New Roman" w:hAnsi="Times New Roman" w:cs="Times New Roman"/>
          <w:sz w:val="28"/>
          <w:szCs w:val="28"/>
        </w:rPr>
        <w:t xml:space="preserve">й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в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7672D" w:rsidRPr="00B43809">
        <w:rPr>
          <w:rFonts w:ascii="Times New Roman" w:hAnsi="Times New Roman" w:cs="Times New Roman"/>
          <w:sz w:val="28"/>
          <w:szCs w:val="28"/>
        </w:rPr>
        <w:t>я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z w:val="28"/>
          <w:szCs w:val="28"/>
        </w:rPr>
        <w:t>ся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="0047672D" w:rsidRPr="00B43809">
        <w:rPr>
          <w:rFonts w:ascii="Times New Roman" w:hAnsi="Times New Roman" w:cs="Times New Roman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47672D" w:rsidRPr="00B43809">
        <w:rPr>
          <w:rFonts w:ascii="Times New Roman" w:hAnsi="Times New Roman" w:cs="Times New Roman"/>
          <w:sz w:val="28"/>
          <w:szCs w:val="28"/>
        </w:rPr>
        <w:t>ств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>я</w:t>
      </w:r>
      <w:r w:rsidR="0047672D" w:rsidRPr="00B438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47672D" w:rsidRPr="00B43809">
        <w:rPr>
          <w:rFonts w:ascii="Times New Roman" w:hAnsi="Times New Roman" w:cs="Times New Roman"/>
          <w:sz w:val="28"/>
          <w:szCs w:val="28"/>
        </w:rPr>
        <w:t>ме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z w:val="28"/>
          <w:szCs w:val="28"/>
        </w:rPr>
        <w:t>та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му</w:t>
      </w:r>
      <w:r w:rsidR="0047672D" w:rsidRPr="00B4380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фа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>че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7672D" w:rsidRPr="00B43809">
        <w:rPr>
          <w:rFonts w:ascii="Times New Roman" w:hAnsi="Times New Roman" w:cs="Times New Roman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му</w:t>
      </w:r>
      <w:r w:rsidR="0047672D" w:rsidRPr="00B4380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z w:val="28"/>
          <w:szCs w:val="28"/>
        </w:rPr>
        <w:t>з</w:t>
      </w:r>
      <w:r w:rsidR="0047672D" w:rsidRPr="00B438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7672D" w:rsidRPr="00B43809">
        <w:rPr>
          <w:rFonts w:ascii="Times New Roman" w:hAnsi="Times New Roman" w:cs="Times New Roman"/>
          <w:spacing w:val="9"/>
          <w:sz w:val="28"/>
          <w:szCs w:val="28"/>
        </w:rPr>
        <w:t>ч</w:t>
      </w:r>
      <w:r w:rsidR="0047672D" w:rsidRPr="00B43809">
        <w:rPr>
          <w:rFonts w:ascii="Times New Roman" w:hAnsi="Times New Roman" w:cs="Times New Roman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47672D" w:rsidRPr="00B43809">
        <w:rPr>
          <w:rFonts w:ascii="Times New Roman" w:hAnsi="Times New Roman" w:cs="Times New Roman"/>
          <w:sz w:val="28"/>
          <w:szCs w:val="28"/>
        </w:rPr>
        <w:t>ю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z w:val="28"/>
          <w:szCs w:val="28"/>
        </w:rPr>
        <w:t>а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7672D" w:rsidRPr="00B43809">
        <w:rPr>
          <w:rFonts w:ascii="Times New Roman" w:hAnsi="Times New Roman" w:cs="Times New Roman"/>
          <w:sz w:val="28"/>
          <w:szCs w:val="28"/>
        </w:rPr>
        <w:t>х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хо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47672D" w:rsidRPr="00B43809">
        <w:rPr>
          <w:rFonts w:ascii="Times New Roman" w:hAnsi="Times New Roman" w:cs="Times New Roman"/>
          <w:sz w:val="28"/>
          <w:szCs w:val="28"/>
        </w:rPr>
        <w:t>я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47672D" w:rsidRPr="00B43809">
        <w:rPr>
          <w:rFonts w:ascii="Times New Roman" w:hAnsi="Times New Roman" w:cs="Times New Roman"/>
          <w:sz w:val="28"/>
          <w:szCs w:val="28"/>
        </w:rPr>
        <w:t>ств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47672D" w:rsidRPr="00B43809">
        <w:rPr>
          <w:rFonts w:ascii="Times New Roman" w:hAnsi="Times New Roman" w:cs="Times New Roman"/>
          <w:sz w:val="28"/>
          <w:szCs w:val="28"/>
        </w:rPr>
        <w:t>х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z w:val="28"/>
          <w:szCs w:val="28"/>
        </w:rPr>
        <w:t>а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pacing w:val="8"/>
          <w:sz w:val="28"/>
          <w:szCs w:val="28"/>
        </w:rPr>
        <w:t>й</w:t>
      </w:r>
      <w:r w:rsidR="0047672D" w:rsidRPr="00B43809">
        <w:rPr>
          <w:rFonts w:ascii="Times New Roman" w:hAnsi="Times New Roman" w:cs="Times New Roman"/>
          <w:sz w:val="28"/>
          <w:szCs w:val="28"/>
        </w:rPr>
        <w:t>,</w:t>
      </w:r>
      <w:r w:rsidR="0047672D" w:rsidRPr="00B4380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ве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z w:val="28"/>
          <w:szCs w:val="28"/>
        </w:rPr>
        <w:t>ше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47672D" w:rsidRPr="00B43809">
        <w:rPr>
          <w:rFonts w:ascii="Times New Roman" w:hAnsi="Times New Roman" w:cs="Times New Roman"/>
          <w:sz w:val="28"/>
          <w:szCs w:val="28"/>
        </w:rPr>
        <w:t>х</w:t>
      </w:r>
      <w:r w:rsidR="0047672D" w:rsidRPr="00B43809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z w:val="28"/>
          <w:szCs w:val="28"/>
        </w:rPr>
        <w:t>кт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м</w:t>
      </w:r>
      <w:r w:rsidR="0047672D" w:rsidRPr="00B4380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z w:val="28"/>
          <w:szCs w:val="28"/>
        </w:rPr>
        <w:t>к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47672D"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47672D" w:rsidRPr="00B43809">
        <w:rPr>
          <w:rFonts w:ascii="Times New Roman" w:hAnsi="Times New Roman" w:cs="Times New Roman"/>
          <w:sz w:val="28"/>
          <w:szCs w:val="28"/>
        </w:rPr>
        <w:t>я в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47672D" w:rsidRPr="00B43809">
        <w:rPr>
          <w:rFonts w:ascii="Times New Roman" w:hAnsi="Times New Roman" w:cs="Times New Roman"/>
          <w:sz w:val="28"/>
          <w:szCs w:val="28"/>
        </w:rPr>
        <w:t>ве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z w:val="28"/>
          <w:szCs w:val="28"/>
        </w:rPr>
        <w:t>яе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47672D" w:rsidRPr="00B43809">
        <w:rPr>
          <w:rFonts w:ascii="Times New Roman" w:hAnsi="Times New Roman" w:cs="Times New Roman"/>
          <w:sz w:val="28"/>
          <w:szCs w:val="28"/>
        </w:rPr>
        <w:t>й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47672D"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47672D"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7672D" w:rsidRPr="00B43809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="0047672D" w:rsidRPr="00B43809">
        <w:rPr>
          <w:rFonts w:ascii="Times New Roman" w:hAnsi="Times New Roman" w:cs="Times New Roman"/>
          <w:sz w:val="28"/>
          <w:szCs w:val="28"/>
        </w:rPr>
        <w:t>.</w:t>
      </w:r>
    </w:p>
    <w:p w:rsidR="0070462F" w:rsidRDefault="0047672D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вия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водятся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ф</w:t>
      </w:r>
      <w:r w:rsidR="00E93451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там,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ф</w:t>
      </w:r>
      <w:r w:rsidR="00E93451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</w:p>
    <w:p w:rsidR="0070462F" w:rsidRDefault="0047672D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счета,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70462F" w:rsidRDefault="00ED0622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505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47672D"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</w:p>
    <w:p w:rsidR="0070462F" w:rsidRDefault="0047672D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шной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чается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ствия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70462F" w:rsidRDefault="0047672D" w:rsidP="0070462F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чается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 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522E58" w:rsidRPr="00B43809" w:rsidRDefault="0047672D" w:rsidP="0070462F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 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возм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Default="0047672D" w:rsidP="0077661C">
      <w:pPr>
        <w:spacing w:before="3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Реше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зова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су</w:t>
      </w:r>
      <w:r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аммы</w:t>
      </w:r>
      <w:r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мает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 воп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05C35" w:rsidRDefault="00505C35" w:rsidP="00505C35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505C35">
        <w:rPr>
          <w:rFonts w:ascii="Times New Roman" w:hAnsi="Times New Roman"/>
          <w:sz w:val="28"/>
          <w:szCs w:val="28"/>
        </w:rPr>
        <w:t>При проведении контрольного мероприятия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677004" w:rsidRPr="00677004" w:rsidRDefault="00ED0622" w:rsidP="00677004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7004" w:rsidRPr="00677004">
        <w:rPr>
          <w:rFonts w:ascii="Times New Roman" w:hAnsi="Times New Roman"/>
          <w:sz w:val="28"/>
          <w:szCs w:val="28"/>
        </w:rPr>
        <w:t>. При проведении контрольного мероприятия обязательному документальному исследованию подлежат кассовые и расчетные операции, операции по лицевым, расчетным и валютным счетам,  операции с товарно-материальными ценностями.</w:t>
      </w:r>
    </w:p>
    <w:p w:rsidR="00677004" w:rsidRPr="00677004" w:rsidRDefault="00677004" w:rsidP="00677004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Контрольное мероприятие проводится путем осуществления:</w:t>
      </w:r>
    </w:p>
    <w:p w:rsidR="00677004" w:rsidRPr="00677004" w:rsidRDefault="00677004" w:rsidP="00677004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изучения учредительных, регистрационных, плановых, бухгалтерских, отчетных и иных документов объекта финансового контроля;</w:t>
      </w:r>
    </w:p>
    <w:p w:rsidR="00677004" w:rsidRPr="00677004" w:rsidRDefault="00677004" w:rsidP="00677004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 xml:space="preserve">проверки полноты, своевременности и правильности </w:t>
      </w:r>
      <w:proofErr w:type="gramStart"/>
      <w:r w:rsidRPr="00677004">
        <w:rPr>
          <w:rFonts w:ascii="Times New Roman" w:hAnsi="Times New Roman"/>
          <w:sz w:val="28"/>
          <w:szCs w:val="28"/>
        </w:rPr>
        <w:t>отражения</w:t>
      </w:r>
      <w:proofErr w:type="gramEnd"/>
      <w:r w:rsidRPr="00677004">
        <w:rPr>
          <w:rFonts w:ascii="Times New Roman" w:hAnsi="Times New Roman"/>
          <w:sz w:val="28"/>
          <w:szCs w:val="28"/>
        </w:rPr>
        <w:t xml:space="preserve"> совершенных объектом финансового контроля 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677004" w:rsidRPr="00677004" w:rsidRDefault="00677004" w:rsidP="00677004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проверки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677004" w:rsidRPr="00677004" w:rsidRDefault="00677004" w:rsidP="00ED0622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проверки постановки и состояния бухгалтерского учета и бухгалтерской отчетности;</w:t>
      </w:r>
    </w:p>
    <w:p w:rsidR="00677004" w:rsidRPr="00677004" w:rsidRDefault="00677004" w:rsidP="00ED0622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lastRenderedPageBreak/>
        <w:t>изучения состояния системы внутреннего контроля;</w:t>
      </w:r>
    </w:p>
    <w:p w:rsidR="00677004" w:rsidRPr="00677004" w:rsidRDefault="00677004" w:rsidP="00ED0622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 xml:space="preserve">проверки полноты </w:t>
      </w:r>
      <w:proofErr w:type="spellStart"/>
      <w:r w:rsidRPr="00677004">
        <w:rPr>
          <w:rFonts w:ascii="Times New Roman" w:hAnsi="Times New Roman"/>
          <w:sz w:val="28"/>
          <w:szCs w:val="28"/>
        </w:rPr>
        <w:t>оприходования</w:t>
      </w:r>
      <w:proofErr w:type="spellEnd"/>
      <w:r w:rsidRPr="00677004">
        <w:rPr>
          <w:rFonts w:ascii="Times New Roman" w:hAnsi="Times New Roman"/>
          <w:sz w:val="28"/>
          <w:szCs w:val="28"/>
        </w:rPr>
        <w:t>, сохранности и фактического наличия денежных средств и товарно-материальных ценностей;</w:t>
      </w:r>
    </w:p>
    <w:p w:rsidR="00677004" w:rsidRPr="00677004" w:rsidRDefault="00677004" w:rsidP="00ED0622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проверки достоверности объемов поставленных товаров, выполненных работ, оказанных услуг;</w:t>
      </w:r>
    </w:p>
    <w:p w:rsidR="00677004" w:rsidRDefault="00677004" w:rsidP="00ED0622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677004">
        <w:rPr>
          <w:rFonts w:ascii="Times New Roman" w:hAnsi="Times New Roman"/>
          <w:sz w:val="28"/>
          <w:szCs w:val="28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данным органом, осуществляющим финансовый контроль.</w:t>
      </w:r>
    </w:p>
    <w:p w:rsidR="00C409BA" w:rsidRDefault="00C409BA" w:rsidP="00C40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При выявлении в ходе проведения контрольного мероприятия нарушений, наносящих </w:t>
      </w:r>
      <w:r w:rsidR="00A84364">
        <w:rPr>
          <w:rFonts w:ascii="Times New Roman" w:hAnsi="Times New Roman" w:cs="Times New Roman"/>
          <w:sz w:val="28"/>
          <w:szCs w:val="28"/>
          <w:lang w:val="ru-RU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прямой непосредственный ущерб и содержащих признаки состава преступления, незамедлительно оформляется </w:t>
      </w:r>
      <w:r w:rsidRPr="00C409BA">
        <w:rPr>
          <w:rFonts w:ascii="Times New Roman" w:hAnsi="Times New Roman" w:cs="Times New Roman"/>
          <w:sz w:val="28"/>
          <w:szCs w:val="28"/>
          <w:lang w:val="ru-RU"/>
        </w:rPr>
        <w:t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C2B" w:rsidRDefault="00C409BA" w:rsidP="00C40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9BA">
        <w:rPr>
          <w:rFonts w:ascii="Times New Roman" w:hAnsi="Times New Roman" w:cs="Times New Roman"/>
          <w:sz w:val="28"/>
          <w:szCs w:val="28"/>
          <w:lang w:val="ru-RU"/>
        </w:rPr>
        <w:t xml:space="preserve">Образец оформления Акта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 приведен в приложении 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№ 6</w:t>
      </w:r>
      <w:r w:rsidRPr="00C409BA">
        <w:rPr>
          <w:rFonts w:ascii="Times New Roman" w:hAnsi="Times New Roman" w:cs="Times New Roman"/>
          <w:sz w:val="28"/>
          <w:szCs w:val="28"/>
          <w:lang w:val="ru-RU"/>
        </w:rPr>
        <w:t xml:space="preserve"> к  </w:t>
      </w:r>
      <w:r w:rsidR="00A56C2B" w:rsidRPr="00A56C2B">
        <w:rPr>
          <w:rFonts w:ascii="Times New Roman" w:hAnsi="Times New Roman" w:cs="Times New Roman"/>
          <w:sz w:val="28"/>
          <w:szCs w:val="28"/>
          <w:lang w:val="ru-RU"/>
        </w:rPr>
        <w:t>настояще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A56C2B" w:rsidRPr="00A56C2B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56C2B" w:rsidRPr="00A56C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09BA" w:rsidRPr="00C409BA" w:rsidRDefault="00C409BA" w:rsidP="00C40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9BA">
        <w:rPr>
          <w:rFonts w:ascii="Times New Roman" w:hAnsi="Times New Roman" w:cs="Times New Roman"/>
          <w:sz w:val="28"/>
          <w:szCs w:val="28"/>
          <w:lang w:val="ru-RU"/>
        </w:rPr>
        <w:t>Указанный акт оформляется в двух экземплярах,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действий.</w:t>
      </w:r>
    </w:p>
    <w:p w:rsidR="00C409BA" w:rsidRPr="00C409BA" w:rsidRDefault="00C409BA" w:rsidP="00C40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9BA">
        <w:rPr>
          <w:rFonts w:ascii="Times New Roman" w:hAnsi="Times New Roman" w:cs="Times New Roman"/>
          <w:sz w:val="28"/>
          <w:szCs w:val="28"/>
          <w:lang w:val="ru-RU"/>
        </w:rPr>
        <w:t>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C409BA" w:rsidRPr="00C409BA" w:rsidRDefault="00C409BA" w:rsidP="00C40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Контрольно-счетной палаты </w:t>
      </w:r>
      <w:r w:rsidRPr="00C409BA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9BA">
        <w:rPr>
          <w:rFonts w:ascii="Times New Roman" w:hAnsi="Times New Roman" w:cs="Times New Roman"/>
          <w:sz w:val="28"/>
          <w:szCs w:val="28"/>
          <w:lang w:val="ru-RU"/>
        </w:rPr>
        <w:t>принять необходимые меры по устранению выявленных нарушений и пресечению противоправных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9BA">
        <w:rPr>
          <w:rFonts w:ascii="Times New Roman" w:hAnsi="Times New Roman" w:cs="Times New Roman"/>
          <w:sz w:val="28"/>
          <w:szCs w:val="28"/>
          <w:lang w:val="ru-RU"/>
        </w:rPr>
        <w:t>действий в соответствии с действующим законодательством.</w:t>
      </w:r>
    </w:p>
    <w:p w:rsidR="00A56C2B" w:rsidRPr="001E6E18" w:rsidRDefault="00C409BA" w:rsidP="00A56C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9BA">
        <w:rPr>
          <w:rFonts w:ascii="Times New Roman" w:hAnsi="Times New Roman" w:cs="Times New Roman"/>
          <w:sz w:val="28"/>
          <w:szCs w:val="28"/>
        </w:rPr>
        <w:t xml:space="preserve"> При необходимости подготавливается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409BA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2B">
        <w:rPr>
          <w:rFonts w:ascii="Times New Roman" w:hAnsi="Times New Roman" w:cs="Times New Roman"/>
          <w:sz w:val="28"/>
          <w:szCs w:val="28"/>
        </w:rPr>
        <w:t xml:space="preserve">2 статьи 3.4. </w:t>
      </w:r>
      <w:r w:rsidR="00A56C2B" w:rsidRPr="001E6E18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522E58" w:rsidRPr="00B43809" w:rsidRDefault="00A56C2B" w:rsidP="0077661C">
      <w:pPr>
        <w:spacing w:after="0" w:line="240" w:lineRule="auto"/>
        <w:ind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505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="0047672D"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="0047672D" w:rsidRPr="00B4380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связа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47672D"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7672D"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7672D"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proofErr w:type="spellStart"/>
      <w:r w:rsidR="00E93451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Иультинского</w:t>
      </w:r>
      <w:proofErr w:type="spellEnd"/>
      <w:r w:rsidR="00E93451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proofErr w:type="spellStart"/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7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щему Рег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зымаю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згот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сью 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93451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тие.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зымаю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ся.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ежат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ты,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мету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ализ 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 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цел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кземп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яр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вместе</w:t>
      </w:r>
      <w:r w:rsidR="0047672D"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="0047672D"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вить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="0047672D"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="0047672D"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тной</w:t>
      </w:r>
      <w:r w:rsidR="0047672D"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аты,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ечат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сс,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скла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№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 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ему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22E58" w:rsidRPr="00B43809" w:rsidRDefault="00A56C2B" w:rsidP="0077661C">
      <w:pPr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="00505C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яю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 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водителем 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9345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так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505C35" w:rsidP="0077661C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A56C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D363D6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авать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 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в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акта.</w:t>
      </w:r>
    </w:p>
    <w:p w:rsidR="00522E58" w:rsidRPr="00B43809" w:rsidRDefault="00505C35" w:rsidP="0077661C">
      <w:pPr>
        <w:spacing w:before="2" w:after="0" w:line="240" w:lineRule="auto"/>
        <w:ind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A56C2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верность,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ту 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тствии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атив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522E58" w:rsidRDefault="00677004" w:rsidP="0077661C">
      <w:pPr>
        <w:spacing w:before="3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56C2B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сты,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екае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в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вы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т,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77004" w:rsidRPr="00B43809" w:rsidRDefault="00677004" w:rsidP="0077661C">
      <w:pPr>
        <w:spacing w:before="3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5C7" w:rsidRPr="00136A23" w:rsidRDefault="00AB1E05" w:rsidP="0077661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Статья </w:t>
      </w:r>
      <w:r w:rsidR="00136A23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3</w:t>
      </w:r>
      <w:r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.</w:t>
      </w:r>
      <w:r w:rsidR="00EA0C2A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3</w:t>
      </w:r>
      <w:r w:rsidR="00136A23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.</w:t>
      </w:r>
      <w:r w:rsidR="009D7C7A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ф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="0047672D" w:rsidRPr="00136A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47672D" w:rsidRPr="00136A2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з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уль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татов пров</w:t>
      </w:r>
      <w:r w:rsidR="0047672D" w:rsidRPr="00136A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ни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 к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н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льн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г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 w:rsidR="0047672D" w:rsidRPr="00136A2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</w:t>
      </w:r>
      <w:r w:rsidR="0047672D" w:rsidRPr="00136A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ят</w:t>
      </w:r>
      <w:r w:rsidR="0047672D" w:rsidRPr="00136A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</w:t>
      </w:r>
      <w:r w:rsidR="0047672D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B43809" w:rsidRPr="00136A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AB1E05" w:rsidRPr="00AB1E05" w:rsidRDefault="00AB1E05" w:rsidP="0077661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1E05" w:rsidRPr="00AB1E05" w:rsidRDefault="00AB1E05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1E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F5E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AB1E0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результатам контрольного мероприятия  оформляется акт, в котором фиксируются факты выявленных нарушений и недостатков в </w:t>
      </w:r>
      <w:r w:rsidRPr="00AB1E0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деятельности объектов контрольного мероприятия, а также приводятся соответствующие доказательства их наличия, полученные в ходе проверки. </w:t>
      </w:r>
    </w:p>
    <w:p w:rsidR="00522E58" w:rsidRPr="00B43809" w:rsidRDefault="0047672D" w:rsidP="0077661C">
      <w:pPr>
        <w:spacing w:after="0" w:line="240" w:lineRule="auto"/>
        <w:ind w:right="3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B1E0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ате,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экземп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4F5EEA" w:rsidP="0077661C">
      <w:pPr>
        <w:spacing w:before="3" w:after="0" w:line="240" w:lineRule="auto"/>
        <w:ind w:right="3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2.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астей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A56C2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>9</w:t>
      </w:r>
      <w:r w:rsidR="0047672D"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ящему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6AA7" w:rsidRPr="00EF68B0" w:rsidRDefault="00606AA7" w:rsidP="00606AA7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Вводная часть акта контрольного мероприятия должна содержать следующие сведения:</w:t>
      </w:r>
    </w:p>
    <w:p w:rsidR="00606AA7" w:rsidRPr="00EF68B0" w:rsidRDefault="00606AA7" w:rsidP="00606AA7">
      <w:pPr>
        <w:pStyle w:val="ConsPlusNormal"/>
        <w:widowControl/>
        <w:ind w:right="43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- дату подписания акта контрольного мероприятия (дату окончания </w:t>
      </w:r>
      <w:r w:rsidR="00EF68B0" w:rsidRPr="00EF68B0">
        <w:rPr>
          <w:rFonts w:ascii="Times New Roman" w:hAnsi="Times New Roman"/>
          <w:sz w:val="28"/>
          <w:szCs w:val="28"/>
        </w:rPr>
        <w:t>проведения контрольного мероприятия</w:t>
      </w:r>
      <w:r w:rsidRPr="00EF68B0">
        <w:rPr>
          <w:rFonts w:ascii="Times New Roman" w:hAnsi="Times New Roman"/>
          <w:sz w:val="28"/>
          <w:szCs w:val="28"/>
        </w:rPr>
        <w:t>);</w:t>
      </w:r>
    </w:p>
    <w:p w:rsidR="00606AA7" w:rsidRPr="00EF68B0" w:rsidRDefault="00606AA7" w:rsidP="00606AA7">
      <w:pPr>
        <w:pStyle w:val="ConsPlusNormal"/>
        <w:widowControl/>
        <w:ind w:right="43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дату и место составления акта контрольного мероприятия;</w:t>
      </w:r>
    </w:p>
    <w:p w:rsidR="00606AA7" w:rsidRPr="00EF68B0" w:rsidRDefault="00606AA7" w:rsidP="00606AA7">
      <w:pPr>
        <w:pStyle w:val="ConsPlusNormal"/>
        <w:widowControl/>
        <w:ind w:right="43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основание назначения проведения контрольного мероприятия, в том числе указание на плановый характер либо проведение внепланового контрольного мероприятия по поручению или обращению соответствующего органа;</w:t>
      </w:r>
    </w:p>
    <w:p w:rsidR="00606AA7" w:rsidRPr="00EF68B0" w:rsidRDefault="00606AA7" w:rsidP="00606AA7">
      <w:pPr>
        <w:pStyle w:val="ConsPlusNormal"/>
        <w:widowControl/>
        <w:ind w:right="-908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тематику проведения контрольного мероприятия;</w:t>
      </w:r>
    </w:p>
    <w:p w:rsidR="00606AA7" w:rsidRPr="00EF68B0" w:rsidRDefault="00606AA7" w:rsidP="00606AA7">
      <w:pPr>
        <w:pStyle w:val="ConsPlusNormal"/>
        <w:widowControl/>
        <w:ind w:right="-908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фамилию, инициалы и должность участников контрольной группы;</w:t>
      </w:r>
    </w:p>
    <w:p w:rsidR="00606AA7" w:rsidRPr="00EF68B0" w:rsidRDefault="00606AA7" w:rsidP="00606AA7">
      <w:pPr>
        <w:pStyle w:val="ConsPlusNormal"/>
        <w:widowControl/>
        <w:ind w:right="-908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проверяемый период;</w:t>
      </w:r>
    </w:p>
    <w:p w:rsidR="00606AA7" w:rsidRPr="00EF68B0" w:rsidRDefault="00606AA7" w:rsidP="00606AA7">
      <w:pPr>
        <w:pStyle w:val="ConsPlusNormal"/>
        <w:widowControl/>
        <w:ind w:right="-908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- срок проведения контрольного мероприятия;</w:t>
      </w:r>
    </w:p>
    <w:p w:rsidR="00606AA7" w:rsidRPr="00EF68B0" w:rsidRDefault="00606AA7" w:rsidP="00606AA7">
      <w:pPr>
        <w:pStyle w:val="ConsPlusNormal"/>
        <w:widowControl/>
        <w:ind w:right="-908" w:firstLine="540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- сведения об объекте </w:t>
      </w:r>
      <w:r w:rsidR="00EF68B0" w:rsidRPr="00EF68B0">
        <w:rPr>
          <w:rFonts w:ascii="Times New Roman" w:hAnsi="Times New Roman"/>
          <w:sz w:val="28"/>
          <w:szCs w:val="28"/>
        </w:rPr>
        <w:t>контрольного мероприятия</w:t>
      </w:r>
      <w:r w:rsidRPr="00EF68B0">
        <w:rPr>
          <w:rFonts w:ascii="Times New Roman" w:hAnsi="Times New Roman"/>
          <w:sz w:val="28"/>
          <w:szCs w:val="28"/>
        </w:rPr>
        <w:t xml:space="preserve">: </w:t>
      </w:r>
    </w:p>
    <w:p w:rsidR="00606AA7" w:rsidRPr="00EF68B0" w:rsidRDefault="00606AA7" w:rsidP="000B287D">
      <w:pPr>
        <w:pStyle w:val="ConsPlusNormal"/>
        <w:widowControl/>
        <w:ind w:right="-908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полное и краткое наименование организации; 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идентификационный номер налогоплательщика, номер и дату свидетельства о внесении записи в единый государственный реестр юридических лиц и основной государственный регистрационный номер;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ведомственную подчиненность и наименование вышестоящей организации; 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перечень учредителей; 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основные виды деятельности; 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имеющиеся лицензии на осуществление отдельных видов деятельности; 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а также лицевых счетов, включая закрытые на момент проведения контрольного мероприятия, но действовавшие в проверяемом периоде;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фамилии, инициалы и должности лиц организации, имевших право  подписи финансовых документов в </w:t>
      </w:r>
      <w:r w:rsidR="00EF68B0" w:rsidRPr="00EF68B0">
        <w:rPr>
          <w:rFonts w:ascii="Times New Roman" w:hAnsi="Times New Roman"/>
          <w:sz w:val="28"/>
          <w:szCs w:val="28"/>
        </w:rPr>
        <w:t>проверяемом периоде</w:t>
      </w:r>
      <w:r w:rsidRPr="00EF68B0">
        <w:rPr>
          <w:rFonts w:ascii="Times New Roman" w:hAnsi="Times New Roman"/>
          <w:sz w:val="28"/>
          <w:szCs w:val="28"/>
        </w:rPr>
        <w:t>;</w:t>
      </w:r>
    </w:p>
    <w:p w:rsidR="00606AA7" w:rsidRPr="00EF68B0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 xml:space="preserve">объемы бюджетного финансирования объекта финансового контроля в </w:t>
      </w:r>
      <w:r w:rsidR="00EF68B0" w:rsidRPr="00EF68B0">
        <w:rPr>
          <w:rFonts w:ascii="Times New Roman" w:hAnsi="Times New Roman"/>
          <w:sz w:val="28"/>
          <w:szCs w:val="28"/>
        </w:rPr>
        <w:t>проверяемом периоде</w:t>
      </w:r>
      <w:r w:rsidRPr="00EF68B0">
        <w:rPr>
          <w:rFonts w:ascii="Times New Roman" w:hAnsi="Times New Roman"/>
          <w:sz w:val="28"/>
          <w:szCs w:val="28"/>
        </w:rPr>
        <w:t>;</w:t>
      </w:r>
    </w:p>
    <w:p w:rsidR="00606AA7" w:rsidRDefault="00606AA7" w:rsidP="000B287D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EF68B0">
        <w:rPr>
          <w:rFonts w:ascii="Times New Roman" w:hAnsi="Times New Roman"/>
          <w:sz w:val="28"/>
          <w:szCs w:val="28"/>
        </w:rPr>
        <w:t>иные данные, необходимые для полной характеристики проверенной организации.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 xml:space="preserve">При выявлении случаев нарушений и недостатков, а также причиненного ущерба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 w:rsidRPr="00057845">
        <w:rPr>
          <w:rFonts w:ascii="Times New Roman" w:hAnsi="Times New Roman" w:cs="Times New Roman"/>
          <w:sz w:val="28"/>
          <w:szCs w:val="28"/>
        </w:rPr>
        <w:t xml:space="preserve"> они отражаются в акте, при этом следует указывать: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lastRenderedPageBreak/>
        <w:t>наименования, статьи законов и пункты иных нормативных правовых актов, требования которых нарушены;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</w:t>
      </w:r>
      <w:r>
        <w:rPr>
          <w:rFonts w:ascii="Times New Roman" w:hAnsi="Times New Roman" w:cs="Times New Roman"/>
          <w:sz w:val="28"/>
          <w:szCs w:val="28"/>
        </w:rPr>
        <w:t>арственных внебюджетных фондов)</w:t>
      </w:r>
      <w:r w:rsidRPr="00057845">
        <w:rPr>
          <w:rFonts w:ascii="Times New Roman" w:hAnsi="Times New Roman" w:cs="Times New Roman"/>
          <w:sz w:val="28"/>
          <w:szCs w:val="28"/>
        </w:rPr>
        <w:t>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причины допущенных нарушений и недостатков, их последствия;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 xml:space="preserve">виды и суммы выявленного и возмещенного в ходе контрольного мероприятия ущерба </w:t>
      </w:r>
      <w:r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 w:rsidRPr="00057845">
        <w:rPr>
          <w:rFonts w:ascii="Times New Roman" w:hAnsi="Times New Roman" w:cs="Times New Roman"/>
          <w:sz w:val="28"/>
          <w:szCs w:val="28"/>
        </w:rPr>
        <w:t>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конкретных должностных лиц, допустивших нарушения;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 xml:space="preserve">по доходной части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7845">
        <w:rPr>
          <w:rFonts w:ascii="Times New Roman" w:hAnsi="Times New Roman" w:cs="Times New Roman"/>
          <w:sz w:val="28"/>
          <w:szCs w:val="28"/>
        </w:rPr>
        <w:t xml:space="preserve"> расшифровка сумм нарушений и ущерба (при наличии) по кодам классификации доходов бюджетов;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по расходной части - расшифровка сумм по кодам классификации расходов бюджетов, по которым выявлено нарушение и (или) ущерб, а также коды классификации расходов, на которые их следовало отнести (в случае выявления нецелевого использования бюджетных средств);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- расшифровка сумм нарушений по кодам классификации источников финансирования дефицитов бюджетов (при их наличии).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При составлении акта должны соблюдаться следующие требования: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объективность, краткость и ясность при изложении результатов контрольного мероприятия на объекте;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логическая и хронологическая последовательность излагаемого материала;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</w:t>
      </w:r>
      <w:r>
        <w:rPr>
          <w:rFonts w:ascii="Times New Roman" w:hAnsi="Times New Roman" w:cs="Times New Roman"/>
          <w:sz w:val="28"/>
          <w:szCs w:val="28"/>
        </w:rPr>
        <w:t>сотрудниками Контрольно-счетной палаты</w:t>
      </w:r>
      <w:r w:rsidRPr="00057845">
        <w:rPr>
          <w:rFonts w:ascii="Times New Roman" w:hAnsi="Times New Roman" w:cs="Times New Roman"/>
          <w:sz w:val="28"/>
          <w:szCs w:val="28"/>
        </w:rPr>
        <w:t>, при наличии исчерпывающих ссылок на них.</w:t>
      </w:r>
    </w:p>
    <w:p w:rsid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выявлено".</w:t>
      </w:r>
    </w:p>
    <w:p w:rsidR="00586D8F" w:rsidRPr="00586D8F" w:rsidRDefault="00586D8F" w:rsidP="0058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D8F">
        <w:rPr>
          <w:rFonts w:ascii="Times New Roman" w:hAnsi="Times New Roman" w:cs="Times New Roman"/>
          <w:sz w:val="28"/>
          <w:szCs w:val="28"/>
          <w:lang w:val="ru-RU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Контрольно-счетной </w:t>
      </w:r>
      <w:r w:rsidRPr="00586D8F">
        <w:rPr>
          <w:rFonts w:ascii="Times New Roman" w:hAnsi="Times New Roman" w:cs="Times New Roman"/>
          <w:sz w:val="28"/>
          <w:szCs w:val="28"/>
          <w:lang w:val="ru-RU"/>
        </w:rPr>
        <w:t>палатой по результатам предшествующего контрольного мероприятия, проведенного на этом объекте, данный факт следует отразить в акте с указанием причин их невыполнения.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lastRenderedPageBreak/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057845" w:rsidRPr="00057845" w:rsidRDefault="00057845" w:rsidP="000578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7845">
        <w:rPr>
          <w:rFonts w:ascii="Times New Roman" w:hAnsi="Times New Roman" w:cs="Times New Roman"/>
          <w:sz w:val="28"/>
          <w:szCs w:val="28"/>
        </w:rPr>
        <w:t>В акте не должны даваться морально-этическая оценка действий должностных и материально ответственных лиц объекта контрольного мероприятия, а также их характеристика с использованием таких юридических терминов, как "халатность", "хищение", "растрата", "присвоение".</w:t>
      </w:r>
    </w:p>
    <w:p w:rsidR="00522E58" w:rsidRPr="00B43809" w:rsidRDefault="0047672D" w:rsidP="000B287D">
      <w:pPr>
        <w:pStyle w:val="ConsPlusNormal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B43809">
        <w:rPr>
          <w:rFonts w:ascii="Times New Roman" w:hAnsi="Times New Roman" w:cs="Times New Roman"/>
          <w:sz w:val="28"/>
          <w:szCs w:val="28"/>
        </w:rPr>
        <w:t>С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я,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z w:val="28"/>
          <w:szCs w:val="28"/>
        </w:rPr>
        <w:t>же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 та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след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43809">
        <w:rPr>
          <w:rFonts w:ascii="Times New Roman" w:hAnsi="Times New Roman" w:cs="Times New Roman"/>
          <w:sz w:val="28"/>
          <w:szCs w:val="28"/>
        </w:rPr>
        <w:t>ет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вать</w:t>
      </w:r>
      <w:r w:rsidRPr="00B4380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z w:val="28"/>
          <w:szCs w:val="28"/>
        </w:rPr>
        <w:t>кте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z w:val="28"/>
          <w:szCs w:val="28"/>
        </w:rPr>
        <w:t>тк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бо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B43809">
        <w:rPr>
          <w:rFonts w:ascii="Times New Roman" w:hAnsi="Times New Roman" w:cs="Times New Roman"/>
          <w:sz w:val="28"/>
          <w:szCs w:val="28"/>
        </w:rPr>
        <w:t>щ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ид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z w:val="28"/>
          <w:szCs w:val="28"/>
        </w:rPr>
        <w:t>ализа</w:t>
      </w:r>
      <w:r w:rsidRPr="00B4380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43809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ч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х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ка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43809">
        <w:rPr>
          <w:rFonts w:ascii="Times New Roman" w:hAnsi="Times New Roman" w:cs="Times New Roman"/>
          <w:sz w:val="28"/>
          <w:szCs w:val="28"/>
        </w:rPr>
        <w:t>ате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3809">
        <w:rPr>
          <w:rFonts w:ascii="Times New Roman" w:hAnsi="Times New Roman" w:cs="Times New Roman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ссыл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й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z w:val="28"/>
          <w:szCs w:val="28"/>
        </w:rPr>
        <w:t>а на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е дан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х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43809">
        <w:rPr>
          <w:rFonts w:ascii="Times New Roman" w:hAnsi="Times New Roman" w:cs="Times New Roman"/>
          <w:sz w:val="28"/>
          <w:szCs w:val="28"/>
        </w:rPr>
        <w:t>ет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вую</w:t>
      </w:r>
      <w:r w:rsidRPr="00B43809">
        <w:rPr>
          <w:rFonts w:ascii="Times New Roman" w:hAnsi="Times New Roman" w:cs="Times New Roman"/>
          <w:sz w:val="28"/>
          <w:szCs w:val="28"/>
        </w:rPr>
        <w:t>щей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43809">
        <w:rPr>
          <w:rFonts w:ascii="Times New Roman" w:hAnsi="Times New Roman" w:cs="Times New Roman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B43809">
        <w:rPr>
          <w:rFonts w:ascii="Times New Roman" w:hAnsi="Times New Roman" w:cs="Times New Roman"/>
          <w:sz w:val="28"/>
          <w:szCs w:val="28"/>
        </w:rPr>
        <w:t>е.</w:t>
      </w:r>
    </w:p>
    <w:p w:rsidR="005141D7" w:rsidRPr="00B43809" w:rsidRDefault="0047672D" w:rsidP="0077661C">
      <w:pPr>
        <w:spacing w:before="2" w:after="0" w:line="240" w:lineRule="auto"/>
        <w:ind w:right="3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часть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 и фак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татами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вст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ями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 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енн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Выводы по результатам финансового контроля, излагаемые в акте, должны основываться на документальных и аналитических доказательствах.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 xml:space="preserve">К документальным и аналитическим доказательствам, в частности, относятся: 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первичные документы и бухгалтерские записи;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отчетные и статистические данные;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результаты встречных проверок;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результаты процедур фактического контроля, произведенных в ходе проведения контрольного мероприятия, заключения специалистов и экспертов, письменные объяснения (разъяснения) должностных, материально-ответственных и иных лиц объектов финансового контроля, сведения о нарушениях, материалы и информация, собранные непосредственно на объекте финансового контроля, а также иные материалы и документы, полученные из других источников.</w:t>
      </w:r>
    </w:p>
    <w:p w:rsidR="000B287D" w:rsidRPr="000C1D4C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Указанные документы (копии), являющиеся доказательствами и подтверждающие выводы, содержащиеся в акте контрольного мероприятия, прилагаются к акту.</w:t>
      </w:r>
    </w:p>
    <w:p w:rsidR="000B287D" w:rsidRDefault="000B287D" w:rsidP="000C1D4C">
      <w:pPr>
        <w:pStyle w:val="ConsPlusNormal"/>
        <w:widowControl/>
        <w:ind w:right="43"/>
        <w:jc w:val="both"/>
        <w:rPr>
          <w:rFonts w:ascii="Times New Roman" w:hAnsi="Times New Roman"/>
          <w:sz w:val="28"/>
          <w:szCs w:val="28"/>
        </w:rPr>
      </w:pPr>
      <w:r w:rsidRPr="000C1D4C">
        <w:rPr>
          <w:rFonts w:ascii="Times New Roman" w:hAnsi="Times New Roman"/>
          <w:sz w:val="28"/>
          <w:szCs w:val="28"/>
        </w:rPr>
        <w:t>Копии документов, подтверждающих выявленные в ходе проведения контрольного мероприятия факты нецелевого использования средств  бюджета муниципального образования, и (или) документов, подтверждающих иные нарушения законодательства в бюджетной сфере, заверяются подписью руководителя или должностного лица проверенной организации, уполномоченного руководителем проверенной организации, и печатью проверяемой организации.</w:t>
      </w:r>
    </w:p>
    <w:p w:rsidR="00522E58" w:rsidRPr="00B43809" w:rsidRDefault="009E60C9" w:rsidP="0077661C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4F5E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со 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член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 к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="0047672D" w:rsidRPr="00B43809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7672D" w:rsidRPr="00B43809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="0047672D"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ми.</w:t>
      </w:r>
    </w:p>
    <w:p w:rsidR="00522E58" w:rsidRPr="00B43809" w:rsidRDefault="009E60C9" w:rsidP="0077661C">
      <w:pPr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</w:t>
      </w:r>
      <w:r w:rsidR="004F5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Два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="0047672D"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сью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ч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акта,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щемся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</w:p>
    <w:p w:rsidR="00522E58" w:rsidRPr="00B43809" w:rsidRDefault="0047672D" w:rsidP="0077661C">
      <w:pPr>
        <w:spacing w:before="6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ечение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чего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з-за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BA78B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BA78B9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сью 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="00B059A3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мпл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 фам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 акт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522E58" w:rsidRPr="00B43809" w:rsidRDefault="009E60C9" w:rsidP="0077661C">
      <w:pPr>
        <w:spacing w:before="2"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F5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кло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яр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кту к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чте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к</w:t>
      </w:r>
      <w:r w:rsidR="005141D7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ту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возвр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акта,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мпляр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екту к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5141D7" w:rsidRPr="00B43809" w:rsidRDefault="009E60C9" w:rsidP="0077661C">
      <w:pPr>
        <w:spacing w:before="3" w:after="0" w:line="240" w:lineRule="auto"/>
        <w:ind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 w:rsidR="004F5E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кта,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ался»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алов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сью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каза,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 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522E58" w:rsidRPr="00B43809" w:rsidRDefault="0047672D" w:rsidP="0077661C">
      <w:pPr>
        <w:spacing w:before="3" w:after="0" w:line="240" w:lineRule="auto"/>
        <w:ind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 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2E58" w:rsidRPr="00B43809" w:rsidRDefault="0047672D" w:rsidP="0077661C">
      <w:pPr>
        <w:spacing w:before="2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эти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ветс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жки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возвр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="005141D7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екта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5141D7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непосредственном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такте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proofErr w:type="gramStart"/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proofErr w:type="gramEnd"/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тказе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кта.</w:t>
      </w:r>
    </w:p>
    <w:p w:rsidR="00522E58" w:rsidRDefault="0047672D" w:rsidP="0077661C">
      <w:pPr>
        <w:spacing w:before="4"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тказ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си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 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чете 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5141D7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B14736" w:rsidRPr="00B14736" w:rsidRDefault="009E60C9" w:rsidP="00B147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4F5EE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B14736" w:rsidRPr="00B14736">
        <w:rPr>
          <w:rFonts w:ascii="Times New Roman" w:hAnsi="Times New Roman" w:cs="Times New Roman"/>
          <w:sz w:val="28"/>
          <w:szCs w:val="28"/>
        </w:rPr>
        <w:t xml:space="preserve">В случае несогласия ответственных должностных лиц объектов контрольного мероприятия с фактами, изложенными в акте, им предлагается подписать акт с указанием на наличие замечаний. Замечания излагаются в </w:t>
      </w:r>
      <w:r w:rsidR="00B14736" w:rsidRPr="00B14736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сразу или направляются в </w:t>
      </w:r>
      <w:r w:rsidR="00B14736">
        <w:rPr>
          <w:rFonts w:ascii="Times New Roman" w:hAnsi="Times New Roman" w:cs="Times New Roman"/>
          <w:sz w:val="28"/>
          <w:szCs w:val="28"/>
        </w:rPr>
        <w:t>Контрольно-с</w:t>
      </w:r>
      <w:r w:rsidR="00B14736" w:rsidRPr="00B14736">
        <w:rPr>
          <w:rFonts w:ascii="Times New Roman" w:hAnsi="Times New Roman" w:cs="Times New Roman"/>
          <w:sz w:val="28"/>
          <w:szCs w:val="28"/>
        </w:rPr>
        <w:t>четную палату в течение пяти рабочих дней после представления акта для ознакомления.</w:t>
      </w:r>
    </w:p>
    <w:p w:rsidR="00522E58" w:rsidRDefault="0047672D" w:rsidP="00B14736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водитель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зан</w:t>
      </w:r>
      <w:r w:rsidRPr="00B4380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ет).</w:t>
      </w:r>
      <w:r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ществу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сий</w:t>
      </w:r>
      <w:r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тся)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ее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ет)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водителю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тыва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430C00" w:rsidRPr="00430C00" w:rsidRDefault="00430C00" w:rsidP="00B14736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0C00">
        <w:rPr>
          <w:rFonts w:ascii="Times New Roman" w:hAnsi="Times New Roman" w:cs="Times New Roman"/>
          <w:sz w:val="28"/>
          <w:szCs w:val="28"/>
          <w:lang w:val="ru-RU"/>
        </w:rPr>
        <w:t xml:space="preserve">Образец оформления заключения на замечания приведен в Приложении </w:t>
      </w:r>
      <w:r w:rsidRPr="00430C00">
        <w:rPr>
          <w:rFonts w:ascii="Times New Roman" w:hAnsi="Times New Roman" w:cs="Times New Roman"/>
          <w:sz w:val="28"/>
          <w:szCs w:val="28"/>
        </w:rPr>
        <w:t>N</w:t>
      </w:r>
      <w:r w:rsidRPr="0043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30C0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Регламенту.</w:t>
      </w:r>
    </w:p>
    <w:p w:rsidR="00522E58" w:rsidRPr="00B43809" w:rsidRDefault="0047672D" w:rsidP="0077661C">
      <w:pPr>
        <w:spacing w:before="2"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акту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азног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ществу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 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акте фак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сде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522E58" w:rsidRDefault="009E60C9" w:rsidP="0077661C">
      <w:pPr>
        <w:spacing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8</w:t>
      </w:r>
      <w:r w:rsidR="004F5E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 акта,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татах конт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алее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тчет).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(далее - отчет) представляет собой документ </w:t>
      </w:r>
      <w:r w:rsidR="004C3453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CE13A9">
        <w:rPr>
          <w:rFonts w:ascii="Times New Roman" w:hAnsi="Times New Roman" w:cs="Times New Roman"/>
          <w:sz w:val="28"/>
          <w:szCs w:val="28"/>
        </w:rPr>
        <w:t xml:space="preserve"> палаты, который содержит основные результаты контрольного мероприятия, выводы и предложения (рекомендации) в соответствии с поставленными целями.</w:t>
      </w:r>
    </w:p>
    <w:p w:rsidR="00522E58" w:rsidRPr="00B43809" w:rsidRDefault="0047672D" w:rsidP="0077661C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жаю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кты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ства 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323A5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Чукотского автономного округа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авил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E13A9" w:rsidRDefault="0047672D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тчет</w:t>
      </w:r>
      <w:r w:rsidRPr="00B438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43809">
        <w:rPr>
          <w:rFonts w:ascii="Times New Roman" w:hAnsi="Times New Roman" w:cs="Times New Roman"/>
          <w:sz w:val="28"/>
          <w:szCs w:val="28"/>
        </w:rPr>
        <w:t>ж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3809">
        <w:rPr>
          <w:rFonts w:ascii="Times New Roman" w:hAnsi="Times New Roman" w:cs="Times New Roman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вк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B43809">
        <w:rPr>
          <w:rFonts w:ascii="Times New Roman" w:hAnsi="Times New Roman" w:cs="Times New Roman"/>
          <w:sz w:val="28"/>
          <w:szCs w:val="28"/>
        </w:rPr>
        <w:t>чать</w:t>
      </w:r>
      <w:r w:rsidRPr="00B438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B43809">
        <w:rPr>
          <w:rFonts w:ascii="Times New Roman" w:hAnsi="Times New Roman" w:cs="Times New Roman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 xml:space="preserve">ту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3809">
        <w:rPr>
          <w:rFonts w:ascii="Times New Roman" w:hAnsi="Times New Roman" w:cs="Times New Roman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ю</w:t>
      </w:r>
      <w:r w:rsidRPr="00B438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43809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z w:val="28"/>
          <w:szCs w:val="28"/>
        </w:rPr>
        <w:t>аю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43809">
        <w:rPr>
          <w:rFonts w:ascii="Times New Roman" w:hAnsi="Times New Roman" w:cs="Times New Roman"/>
          <w:sz w:val="28"/>
          <w:szCs w:val="28"/>
        </w:rPr>
        <w:t xml:space="preserve">ся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43809">
        <w:rPr>
          <w:rFonts w:ascii="Times New Roman" w:hAnsi="Times New Roman" w:cs="Times New Roman"/>
          <w:sz w:val="28"/>
          <w:szCs w:val="28"/>
        </w:rPr>
        <w:t>жащ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3809">
        <w:rPr>
          <w:rFonts w:ascii="Times New Roman" w:hAnsi="Times New Roman" w:cs="Times New Roman"/>
          <w:sz w:val="28"/>
          <w:szCs w:val="28"/>
        </w:rPr>
        <w:t xml:space="preserve">и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казате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43809">
        <w:rPr>
          <w:rFonts w:ascii="Times New Roman" w:hAnsi="Times New Roman" w:cs="Times New Roman"/>
          <w:sz w:val="28"/>
          <w:szCs w:val="28"/>
        </w:rPr>
        <w:t>ствами,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за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ван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B43809">
        <w:rPr>
          <w:rFonts w:ascii="Times New Roman" w:hAnsi="Times New Roman" w:cs="Times New Roman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акт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43809">
        <w:rPr>
          <w:rFonts w:ascii="Times New Roman" w:hAnsi="Times New Roman" w:cs="Times New Roman"/>
          <w:sz w:val="28"/>
          <w:szCs w:val="28"/>
        </w:rPr>
        <w:t xml:space="preserve">х и 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х</w:t>
      </w:r>
      <w:r w:rsidRPr="00B438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43809">
        <w:rPr>
          <w:rFonts w:ascii="Times New Roman" w:hAnsi="Times New Roman" w:cs="Times New Roman"/>
          <w:sz w:val="28"/>
          <w:szCs w:val="28"/>
        </w:rPr>
        <w:t>ме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43809">
        <w:rPr>
          <w:rFonts w:ascii="Times New Roman" w:hAnsi="Times New Roman" w:cs="Times New Roman"/>
          <w:sz w:val="28"/>
          <w:szCs w:val="28"/>
        </w:rPr>
        <w:t>,</w:t>
      </w:r>
      <w:r w:rsidRPr="00B438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формле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B43809">
        <w:rPr>
          <w:rFonts w:ascii="Times New Roman" w:hAnsi="Times New Roman" w:cs="Times New Roman"/>
          <w:sz w:val="28"/>
          <w:szCs w:val="28"/>
        </w:rPr>
        <w:t>х</w:t>
      </w:r>
      <w:r w:rsidRPr="00B438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 xml:space="preserve">в 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z w:val="28"/>
          <w:szCs w:val="28"/>
        </w:rPr>
        <w:t>в</w:t>
      </w:r>
      <w:r w:rsidRPr="00B43809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B43809">
        <w:rPr>
          <w:rFonts w:ascii="Times New Roman" w:hAnsi="Times New Roman" w:cs="Times New Roman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я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к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B438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B43809">
        <w:rPr>
          <w:rFonts w:ascii="Times New Roman" w:hAnsi="Times New Roman" w:cs="Times New Roman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3809">
        <w:rPr>
          <w:rFonts w:ascii="Times New Roman" w:hAnsi="Times New Roman" w:cs="Times New Roman"/>
          <w:sz w:val="28"/>
          <w:szCs w:val="28"/>
        </w:rPr>
        <w:t>м</w:t>
      </w:r>
      <w:r w:rsidRPr="00B4380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438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>ят</w:t>
      </w:r>
      <w:r w:rsidRPr="00B4380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380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Отчет имеет следующую структуру: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перечень объектов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цели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краткая характеристика сферы предмета и деятельности объектов контрольного мероприятия (по необходимости);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результаты контрольного мероприятия по каждой цели;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наличие возражений или замечаний руководителей объектов по результатам контрольного мероприятия;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выводы;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t>предложения (рекомендации);</w:t>
      </w:r>
    </w:p>
    <w:p w:rsidR="00CE13A9" w:rsidRPr="00CE13A9" w:rsidRDefault="00CE13A9" w:rsidP="00CE1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13A9"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522E58" w:rsidRPr="00B43809" w:rsidRDefault="0047672D" w:rsidP="0077661C">
      <w:pPr>
        <w:spacing w:before="2"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7D060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56C2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оящему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323A5" w:rsidRDefault="0047672D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чете,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м),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возм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Иультинскому</w:t>
      </w:r>
      <w:proofErr w:type="spellEnd"/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  <w:proofErr w:type="gramEnd"/>
    </w:p>
    <w:p w:rsidR="00586D8F" w:rsidRPr="00586D8F" w:rsidRDefault="00586D8F" w:rsidP="0058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D8F">
        <w:rPr>
          <w:rFonts w:ascii="Times New Roman" w:hAnsi="Times New Roman" w:cs="Times New Roman"/>
          <w:sz w:val="28"/>
          <w:szCs w:val="28"/>
          <w:lang w:val="ru-RU"/>
        </w:rPr>
        <w:t>Предложения (рекомендации) должны быть:</w:t>
      </w:r>
    </w:p>
    <w:p w:rsidR="00586D8F" w:rsidRPr="00586D8F" w:rsidRDefault="00586D8F" w:rsidP="0058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D8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86D8F">
        <w:rPr>
          <w:rFonts w:ascii="Times New Roman" w:hAnsi="Times New Roman" w:cs="Times New Roman"/>
          <w:sz w:val="28"/>
          <w:szCs w:val="28"/>
          <w:lang w:val="ru-RU"/>
        </w:rPr>
        <w:t>направлены</w:t>
      </w:r>
      <w:proofErr w:type="gramEnd"/>
      <w:r w:rsidRPr="00586D8F">
        <w:rPr>
          <w:rFonts w:ascii="Times New Roman" w:hAnsi="Times New Roman" w:cs="Times New Roman"/>
          <w:sz w:val="28"/>
          <w:szCs w:val="28"/>
          <w:lang w:val="ru-RU"/>
        </w:rPr>
        <w:t xml:space="preserve"> на устранение причин выявленных нарушений и недостатков и при их наличии на возмещение ущерба;</w:t>
      </w:r>
    </w:p>
    <w:p w:rsidR="00586D8F" w:rsidRPr="00586D8F" w:rsidRDefault="00586D8F" w:rsidP="0058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86D8F">
        <w:rPr>
          <w:rFonts w:ascii="Times New Roman" w:hAnsi="Times New Roman" w:cs="Times New Roman"/>
          <w:sz w:val="28"/>
          <w:szCs w:val="28"/>
          <w:lang w:val="ru-RU"/>
        </w:rPr>
        <w:t>-ориентированы на принятие объектом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586D8F" w:rsidRPr="00586D8F" w:rsidRDefault="00586D8F" w:rsidP="0058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D8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86D8F">
        <w:rPr>
          <w:rFonts w:ascii="Times New Roman" w:hAnsi="Times New Roman" w:cs="Times New Roman"/>
          <w:sz w:val="28"/>
          <w:szCs w:val="28"/>
          <w:lang w:val="ru-RU"/>
        </w:rPr>
        <w:t>конкретными</w:t>
      </w:r>
      <w:proofErr w:type="gramEnd"/>
      <w:r w:rsidRPr="00586D8F">
        <w:rPr>
          <w:rFonts w:ascii="Times New Roman" w:hAnsi="Times New Roman" w:cs="Times New Roman"/>
          <w:sz w:val="28"/>
          <w:szCs w:val="28"/>
          <w:lang w:val="ru-RU"/>
        </w:rPr>
        <w:t>, сжатыми и простыми по форме и по содержанию.</w:t>
      </w:r>
    </w:p>
    <w:p w:rsidR="00522E58" w:rsidRPr="00B43809" w:rsidRDefault="009E60C9" w:rsidP="00586D8F">
      <w:pPr>
        <w:spacing w:before="3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="004F5EE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вке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 сле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</w:p>
    <w:p w:rsidR="006A1897" w:rsidRPr="006A1897" w:rsidRDefault="006A1897" w:rsidP="006A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897">
        <w:rPr>
          <w:rFonts w:ascii="Times New Roman" w:hAnsi="Times New Roman" w:cs="Times New Roman"/>
          <w:sz w:val="28"/>
          <w:szCs w:val="28"/>
          <w:lang w:val="ru-RU"/>
        </w:rPr>
        <w:t>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6A1897" w:rsidRPr="006A1897" w:rsidRDefault="006A1897" w:rsidP="006A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897">
        <w:rPr>
          <w:rFonts w:ascii="Times New Roman" w:hAnsi="Times New Roman" w:cs="Times New Roman"/>
          <w:sz w:val="28"/>
          <w:szCs w:val="28"/>
          <w:lang w:val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 (детальное описание всех выявленных нарушений и недостатков дается в представлениях, направляемых соответствующим адресатам);</w:t>
      </w:r>
    </w:p>
    <w:p w:rsidR="00522E58" w:rsidRPr="00B43809" w:rsidRDefault="0047672D" w:rsidP="006A1897">
      <w:pPr>
        <w:spacing w:before="2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жать </w:t>
      </w:r>
      <w:r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ект 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к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час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клас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522E58" w:rsidRPr="00B43809" w:rsidRDefault="0047672D" w:rsidP="0077661C">
      <w:pPr>
        <w:spacing w:before="2"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фа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татами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алов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ссы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spacing w:before="3"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стной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ме.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B4380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ществен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ства,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фа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там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 сс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spacing w:before="3" w:after="0" w:line="240" w:lineRule="auto"/>
        <w:ind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-эт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до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их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323A5" w:rsidRPr="00B43809" w:rsidRDefault="0047672D" w:rsidP="0077661C">
      <w:pPr>
        <w:spacing w:before="3"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те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 ра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фров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323A5" w:rsidRPr="00B43809" w:rsidRDefault="0047672D" w:rsidP="0077661C">
      <w:pPr>
        <w:spacing w:before="3"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агл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ти,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смат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22E58" w:rsidRDefault="0047672D" w:rsidP="0077661C">
      <w:pPr>
        <w:spacing w:before="3"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тексте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амм, </w:t>
      </w:r>
      <w:r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вышает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 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ктам,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A1897" w:rsidRPr="006A1897" w:rsidRDefault="006A1897" w:rsidP="006A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A1897">
        <w:rPr>
          <w:rFonts w:ascii="Times New Roman" w:hAnsi="Times New Roman" w:cs="Times New Roman"/>
          <w:sz w:val="28"/>
          <w:szCs w:val="28"/>
          <w:lang w:val="ru-RU"/>
        </w:rPr>
        <w:t xml:space="preserve">Если в ходе контрольного мероприятия на объектах составлялись акты по фактам создания препятствий в работе </w:t>
      </w:r>
      <w:r>
        <w:rPr>
          <w:rFonts w:ascii="Times New Roman" w:hAnsi="Times New Roman" w:cs="Times New Roman"/>
          <w:sz w:val="28"/>
          <w:szCs w:val="28"/>
          <w:lang w:val="ru-RU"/>
        </w:rPr>
        <w:t>сотрудников Контрольно-с</w:t>
      </w:r>
      <w:r w:rsidRPr="006A1897">
        <w:rPr>
          <w:rFonts w:ascii="Times New Roman" w:hAnsi="Times New Roman" w:cs="Times New Roman"/>
          <w:sz w:val="28"/>
          <w:szCs w:val="28"/>
          <w:lang w:val="ru-RU"/>
        </w:rPr>
        <w:t>четной палаты, акты по фактам выявленных нарушений в деятельности объекта, и при этом руководителю объекта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6A1897" w:rsidRPr="006A1897" w:rsidRDefault="006A1897" w:rsidP="006A18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897">
        <w:rPr>
          <w:rFonts w:ascii="Times New Roman" w:hAnsi="Times New Roman" w:cs="Times New Roman"/>
          <w:sz w:val="28"/>
          <w:szCs w:val="28"/>
          <w:lang w:val="ru-RU"/>
        </w:rPr>
        <w:t xml:space="preserve">Если на данном объекте раннее проводилось контрольное мероприятие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Контрольно-с</w:t>
      </w:r>
      <w:r w:rsidRPr="006A1897">
        <w:rPr>
          <w:rFonts w:ascii="Times New Roman" w:hAnsi="Times New Roman" w:cs="Times New Roman"/>
          <w:sz w:val="28"/>
          <w:szCs w:val="28"/>
          <w:lang w:val="ru-RU"/>
        </w:rPr>
        <w:t>четной палат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A1897">
        <w:rPr>
          <w:rFonts w:ascii="Times New Roman" w:hAnsi="Times New Roman" w:cs="Times New Roman"/>
          <w:sz w:val="28"/>
          <w:szCs w:val="28"/>
          <w:lang w:val="ru-RU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6A1897" w:rsidRDefault="006A1897" w:rsidP="006A1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897">
        <w:rPr>
          <w:rFonts w:ascii="Times New Roman" w:hAnsi="Times New Roman" w:cs="Times New Roman"/>
          <w:sz w:val="28"/>
          <w:szCs w:val="28"/>
          <w:lang w:val="ru-RU"/>
        </w:rPr>
        <w:t>Если по результатам контрольного мероприятия необходимо направить органам государственной власти, руководителю объекта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>К отчету о результатах контрольного мероприятия прилагаются следующие материалы: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>-перечень законов и иных нормативных правовых актов, исполнение которых проверено в ходе контрольного мероприятия (по необходимости);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-перечень документов, не полученных по требованию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Контрольно-с</w:t>
      </w:r>
      <w:r w:rsidRPr="006A1897">
        <w:rPr>
          <w:rFonts w:ascii="Times New Roman" w:hAnsi="Times New Roman" w:cs="Times New Roman"/>
          <w:sz w:val="28"/>
          <w:szCs w:val="28"/>
          <w:lang w:val="ru-RU"/>
        </w:rPr>
        <w:t>четной палат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 в ходе проведения контрольного мероприятия;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>-перечень актов, оформленных по результатам контрольного мероприятия на объектах;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>-перечень актов, оформленных по фактам создания препятствий в проведении контрольного мероприятия (при наличии);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>-перечень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 (при наличии);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с отчетом о результатах контрольного мероприятия подготавливаются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>опроводительны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 пис</w:t>
      </w:r>
      <w:r>
        <w:rPr>
          <w:rFonts w:ascii="Times New Roman" w:hAnsi="Times New Roman" w:cs="Times New Roman"/>
          <w:sz w:val="28"/>
          <w:szCs w:val="28"/>
          <w:lang w:val="ru-RU"/>
        </w:rPr>
        <w:t>ьма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1D24" w:rsidRPr="00CD1D24" w:rsidRDefault="00CD1D24" w:rsidP="00CD1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Образец оформления сопроводительного письма к отчету о результатах 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контрольного мероприятия приведен в приложении </w:t>
      </w:r>
      <w:r w:rsidR="007D060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Регламенту</w:t>
      </w:r>
      <w:r w:rsidRPr="00CD1D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4F5EEA" w:rsidP="0077661C">
      <w:pPr>
        <w:spacing w:before="3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F5AA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утверждается</w:t>
      </w:r>
      <w:r w:rsidR="0047672D" w:rsidRPr="00B43809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8F5AA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7672D" w:rsidRPr="00B43809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="0047672D" w:rsidRPr="00B43809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7672D" w:rsidRPr="00B4380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47672D" w:rsidRPr="00B4380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="0047672D" w:rsidRPr="00B43809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47672D"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659E8" w:rsidRDefault="004F5EEA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8F5AA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8F5AA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отчета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B43809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8F5AA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тчета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E323A5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="00E323A5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Иультинского</w:t>
      </w:r>
      <w:proofErr w:type="spellEnd"/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="005659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659E8" w:rsidRPr="005659E8">
        <w:rPr>
          <w:rFonts w:ascii="Times New Roman" w:eastAsia="Calibri" w:hAnsi="Times New Roman" w:cs="Times New Roman"/>
          <w:sz w:val="28"/>
          <w:szCs w:val="28"/>
          <w:lang w:val="ru-RU"/>
        </w:rPr>
        <w:t>инициировавш</w:t>
      </w:r>
      <w:r w:rsidR="005659E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5659E8" w:rsidRPr="005659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проведение контрольного мероприятия.</w:t>
      </w:r>
    </w:p>
    <w:p w:rsidR="00522E58" w:rsidRPr="00B43809" w:rsidRDefault="004F5EEA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="005659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proofErr w:type="spellStart"/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47672D" w:rsidRPr="00B4380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="0047672D" w:rsidRPr="00B43809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-счё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97F8E" w:rsidRDefault="004F5EEA" w:rsidP="00297F8E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Утве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татов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яв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яется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сем.</w:t>
      </w:r>
    </w:p>
    <w:p w:rsidR="00522E58" w:rsidRPr="00B43809" w:rsidRDefault="00297F8E" w:rsidP="00297F8E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кзем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47672D" w:rsidRPr="00B4380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сех </w:t>
      </w:r>
      <w:r w:rsidR="0047672D" w:rsidRPr="00B4380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алов </w:t>
      </w:r>
      <w:r w:rsidR="0047672D" w:rsidRPr="00B43809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672D" w:rsidRPr="00B43809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замеч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тчет,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та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сть ф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gramEnd"/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 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2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47672D" w:rsidP="0077661C">
      <w:pPr>
        <w:spacing w:before="3"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 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43809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</w:t>
      </w:r>
      <w:r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палате.</w:t>
      </w:r>
    </w:p>
    <w:p w:rsidR="00522E58" w:rsidRPr="00B43809" w:rsidRDefault="00297F8E" w:rsidP="0077661C">
      <w:pPr>
        <w:spacing w:before="6"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татов </w:t>
      </w:r>
      <w:r w:rsidR="0047672D" w:rsidRPr="00B4380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), если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азано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же.</w:t>
      </w:r>
    </w:p>
    <w:p w:rsidR="00522E58" w:rsidRPr="00B43809" w:rsidRDefault="0047672D" w:rsidP="0077661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впра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17F7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распоряжения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297F8E" w:rsidP="0077661C">
      <w:pPr>
        <w:spacing w:before="4" w:after="0" w:line="240" w:lineRule="auto"/>
        <w:ind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татам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акта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кт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B4380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ект.</w:t>
      </w:r>
      <w:r w:rsidR="0047672D" w:rsidRPr="00B4380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47672D"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– 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авка),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алов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 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кже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7672D"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 выв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авки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ст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тчета 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яти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авке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емы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евиз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22E58" w:rsidRPr="00B43809" w:rsidRDefault="00297F8E" w:rsidP="0077661C">
      <w:pPr>
        <w:spacing w:before="6"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="009E60C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зы.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зы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направ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ся.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жать: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для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экс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before="6"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pStyle w:val="a4"/>
        <w:numPr>
          <w:ilvl w:val="0"/>
          <w:numId w:val="10"/>
        </w:numPr>
        <w:spacing w:before="3"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B4380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proofErr w:type="spellStart"/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proofErr w:type="spellEnd"/>
      <w:r w:rsidRPr="00B4380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ели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05AD1" w:rsidRPr="00B43809" w:rsidRDefault="0047672D" w:rsidP="0077661C">
      <w:pPr>
        <w:pStyle w:val="a4"/>
        <w:numPr>
          <w:ilvl w:val="0"/>
          <w:numId w:val="10"/>
        </w:numPr>
        <w:spacing w:before="4" w:after="0" w:line="240" w:lineRule="auto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асш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фровку</w:t>
      </w:r>
      <w:r w:rsidRPr="00B4380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47672D" w:rsidP="0077661C">
      <w:pPr>
        <w:spacing w:before="4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гам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5659E8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жащ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е:</w:t>
      </w:r>
    </w:p>
    <w:p w:rsidR="00234D64" w:rsidRDefault="0047672D" w:rsidP="0077661C">
      <w:pPr>
        <w:pStyle w:val="a4"/>
        <w:numPr>
          <w:ilvl w:val="0"/>
          <w:numId w:val="12"/>
        </w:numPr>
        <w:spacing w:before="6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выв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234D6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34D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там экс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234D64" w:rsidRDefault="0047672D" w:rsidP="0077661C">
      <w:pPr>
        <w:pStyle w:val="a4"/>
        <w:numPr>
          <w:ilvl w:val="0"/>
          <w:numId w:val="12"/>
        </w:numPr>
        <w:spacing w:before="6"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234D6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234D6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ю выявле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234D6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атк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="0077661C"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34D64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мета 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зы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ана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234D6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234D6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234D6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234D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34D6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234D64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522E58" w:rsidRPr="00B43809" w:rsidRDefault="0047672D" w:rsidP="0077661C">
      <w:pPr>
        <w:spacing w:after="0" w:line="240" w:lineRule="auto"/>
        <w:ind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скается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акта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05AD1" w:rsidRDefault="0047672D" w:rsidP="0077661C">
      <w:pPr>
        <w:spacing w:before="2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B43809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 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B4380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B4380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C05AD1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0C2A" w:rsidRDefault="00EA0C2A" w:rsidP="0077661C">
      <w:pPr>
        <w:spacing w:before="2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E58" w:rsidRPr="002A1523" w:rsidRDefault="005659E8" w:rsidP="0077661C">
      <w:pPr>
        <w:spacing w:before="2" w:after="0" w:line="240" w:lineRule="auto"/>
        <w:ind w:right="54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2A1523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</w:t>
      </w:r>
      <w:r w:rsidR="00EA0C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360007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7672D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="0047672D" w:rsidRPr="002A152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="0047672D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ализ</w:t>
      </w:r>
      <w:r w:rsidR="0047672D" w:rsidRPr="002A152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="0047672D" w:rsidRPr="002A15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ци</w:t>
      </w:r>
      <w:r w:rsidR="0047672D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47672D" w:rsidRPr="002A15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47672D" w:rsidRPr="002A152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="0047672D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ез</w:t>
      </w:r>
      <w:r w:rsidR="0047672D" w:rsidRPr="002A1523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="0047672D" w:rsidRPr="002A152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="0047672D"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татов </w:t>
      </w:r>
      <w:r w:rsidRPr="002A152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контрольного мероприятия</w:t>
      </w:r>
    </w:p>
    <w:p w:rsidR="005659E8" w:rsidRPr="00B43809" w:rsidRDefault="005659E8" w:rsidP="0077661C">
      <w:pPr>
        <w:spacing w:before="2" w:after="0" w:line="240" w:lineRule="auto"/>
        <w:ind w:right="5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E4ABB" w:rsidRDefault="009850E2" w:rsidP="0077661C">
      <w:pPr>
        <w:spacing w:before="3" w:after="0" w:line="240" w:lineRule="auto"/>
        <w:ind w:right="4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1.</w:t>
      </w:r>
      <w:r w:rsidR="002A152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47672D" w:rsidRPr="009850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татам к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, в случае выявления хотя бы одного нарушения,</w:t>
      </w:r>
      <w:r w:rsidR="0047672D" w:rsidRPr="009850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9850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7672D" w:rsidRPr="009850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47672D" w:rsidRPr="009850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47672D" w:rsidRPr="009850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етс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="0047672D" w:rsidRPr="009850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9850E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="0047672D" w:rsidRPr="009850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05AD1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5AD1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C05AD1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9850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C05AD1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9850E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ти)</w:t>
      </w:r>
      <w:r w:rsidR="0047672D" w:rsidRPr="009850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05AD1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9850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7672D" w:rsidRPr="009850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</w:p>
    <w:p w:rsidR="00FE4ABB" w:rsidRDefault="00FE4ABB" w:rsidP="002A1924">
      <w:pPr>
        <w:spacing w:before="3" w:after="0" w:line="240" w:lineRule="auto"/>
        <w:ind w:right="4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1924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A19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A1924">
        <w:rPr>
          <w:rFonts w:ascii="Times New Roman" w:hAnsi="Times New Roman" w:cs="Times New Roman"/>
          <w:sz w:val="28"/>
          <w:szCs w:val="28"/>
          <w:lang w:val="ru-RU"/>
        </w:rPr>
        <w:t xml:space="preserve">ой палаты - это документ, содержащий обязательные к рассмотрению предложения 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2A19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2A1924">
        <w:rPr>
          <w:rFonts w:ascii="Times New Roman" w:hAnsi="Times New Roman" w:cs="Times New Roman"/>
          <w:sz w:val="28"/>
          <w:szCs w:val="28"/>
          <w:lang w:val="ru-RU"/>
        </w:rPr>
        <w:t xml:space="preserve">ой палаты, руководителям объектов контрольного мероприятия, </w:t>
      </w:r>
      <w:r w:rsidRPr="002A19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органам государственной власти о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ии</w:t>
      </w:r>
      <w:r w:rsidR="002A1924" w:rsidRPr="002A19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выявл</w:t>
      </w:r>
      <w:r w:rsidR="002A1924" w:rsidRPr="002A192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 и недостатков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1924" w:rsidRPr="002A192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меще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2A1924" w:rsidRPr="002A192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ущерба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ечения</w:t>
      </w:r>
      <w:r w:rsidR="002A1924" w:rsidRPr="002A19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должностных 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1924" w:rsidRPr="002A1924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A1924" w:rsidRPr="002A192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2A1924" w:rsidRPr="002A1924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к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2A1924" w:rsidRPr="002A19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2A1924" w:rsidRPr="002A1924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Чукотского автономного округа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1924" w:rsidRPr="002A1924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</w:t>
      </w:r>
      <w:r w:rsidR="002A1924" w:rsidRPr="002A192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2A1924" w:rsidRPr="002A192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A1924" w:rsidRPr="002A1924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="002A1924" w:rsidRPr="002A192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2A1924" w:rsidRPr="002A1924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="002A1924" w:rsidRPr="002A1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r w:rsidR="002A1924" w:rsidRPr="002A19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мер по пресечению и предупреждению нарушений.</w:t>
      </w:r>
      <w:r w:rsidR="002A1924" w:rsidRPr="002A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522E58" w:rsidRPr="009850E2" w:rsidRDefault="0047672D" w:rsidP="0077661C">
      <w:pPr>
        <w:spacing w:before="3" w:after="0" w:line="240" w:lineRule="auto"/>
        <w:ind w:right="4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форма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9850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1</w:t>
      </w:r>
      <w:r w:rsidR="00A56C2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9850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к н</w:t>
      </w:r>
      <w:r w:rsidRPr="009850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ящему</w:t>
      </w:r>
      <w:r w:rsidRPr="009850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9850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аме</w:t>
      </w:r>
      <w:r w:rsidRPr="009850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9850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9850E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E25B1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bCs/>
          <w:szCs w:val="28"/>
          <w:lang w:val="ru-RU"/>
        </w:rPr>
        <w:tab/>
      </w: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 представлении Контрольно-счетной палаты отражаются: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>исходные данные о контрольном мероприятии (основание для его проведения, наименование контрольного мероприятия, а также объекта контрольного мероприятия и проверенный период, если он не указан в наименовании  контрольного мероприятия);</w:t>
      </w:r>
    </w:p>
    <w:p w:rsidR="00FE25B1" w:rsidRPr="009850E2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  <w:t>- нарушения, выявленные в ходе контрольного мероприятия;</w:t>
      </w:r>
    </w:p>
    <w:p w:rsidR="00FE25B1" w:rsidRPr="009850E2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  <w:t>- предложения по устранению выявленных нарушений;</w:t>
      </w:r>
    </w:p>
    <w:p w:rsidR="00FE25B1" w:rsidRPr="009850E2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  <w:t>- сроки принятия мер по устранению  выявленных нарушений;</w:t>
      </w:r>
    </w:p>
    <w:p w:rsidR="00FE25B1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  <w:t>- срок предоставления информации должностному лицу, направившему представление, о принятии мер по устранению перечисленных в представлении нарушений.</w:t>
      </w:r>
    </w:p>
    <w:p w:rsidR="00940964" w:rsidRPr="009850E2" w:rsidRDefault="00940964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формляет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экземпля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2416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B2416C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2416C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B2416C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елю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2416C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B2416C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B2416C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="00B2416C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B2416C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B2416C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B2416C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B2416C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B2416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 </w:t>
      </w:r>
      <w:proofErr w:type="spellStart"/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B241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необходимости)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чте заказ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о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FE25B1" w:rsidRPr="00940964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850E2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Pr="0094096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Представления направляются в проверяемые органы и организации в течение десяти календарных дней со дня утверждения отчета о результатах контрольного мероприятия.</w:t>
      </w:r>
    </w:p>
    <w:p w:rsidR="00940964" w:rsidRPr="00940964" w:rsidRDefault="00940964" w:rsidP="007766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0964">
        <w:rPr>
          <w:rFonts w:ascii="Times New Roman" w:hAnsi="Times New Roman" w:cs="Times New Roman"/>
          <w:sz w:val="28"/>
          <w:szCs w:val="28"/>
          <w:lang w:val="ru-RU"/>
        </w:rPr>
        <w:t xml:space="preserve"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940964">
        <w:rPr>
          <w:rFonts w:ascii="Times New Roman" w:hAnsi="Times New Roman" w:cs="Times New Roman"/>
          <w:spacing w:val="-2"/>
          <w:sz w:val="28"/>
          <w:szCs w:val="28"/>
          <w:lang w:val="ru-RU"/>
        </w:rPr>
        <w:t>о   принятых   по   результатам   рассмотрения  представления  решениях и мерах.</w:t>
      </w:r>
    </w:p>
    <w:p w:rsidR="00842BF0" w:rsidRPr="00255B26" w:rsidRDefault="00FE25B1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940964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="009850E2" w:rsidRPr="00255B26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</w:t>
      </w:r>
      <w:proofErr w:type="gramStart"/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 выявлении на проверяемых объектах нарушений</w:t>
      </w: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BF0"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а также в случае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несоблюдения сроков рассмотрения представлений</w:t>
      </w: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Контрольно-счетная палата 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должностным лицам  органов местного самоуправления, муниципальных органов и проверяемые организации </w:t>
      </w:r>
      <w:r w:rsidR="00842BF0"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обязательное для исполнения предписание</w:t>
      </w:r>
      <w:r w:rsidR="00B2416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по форме согласно приложениям № 1</w:t>
      </w:r>
      <w:r w:rsidR="00A56C2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4</w:t>
      </w:r>
      <w:r w:rsidR="00B2416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 1</w:t>
      </w:r>
      <w:r w:rsidR="00A56C2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5</w:t>
      </w:r>
      <w:r w:rsidR="00B2416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к настоящему регламенту</w:t>
      </w:r>
      <w:r w:rsidR="00842BF0"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  <w:proofErr w:type="gramEnd"/>
    </w:p>
    <w:p w:rsidR="00842BF0" w:rsidRPr="00255B26" w:rsidRDefault="00842BF0" w:rsidP="007766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255B26" w:rsidRDefault="00255B26" w:rsidP="007766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42BF0"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Представление (предписание) Контрольно-счетной палаты подписывается председателем Контрольно-счетной палаты.</w:t>
      </w:r>
    </w:p>
    <w:p w:rsidR="00FE25B1" w:rsidRPr="00255B26" w:rsidRDefault="00255B26" w:rsidP="0077661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Предписание Контрольно-счетной палаты должно быть исполнено в 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установленные в нем сроки.</w:t>
      </w:r>
    </w:p>
    <w:p w:rsidR="00FE25B1" w:rsidRPr="00255B26" w:rsidRDefault="00255B26" w:rsidP="0077661C">
      <w:pPr>
        <w:spacing w:after="0" w:line="240" w:lineRule="auto"/>
        <w:ind w:right="53"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5B2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E25B1"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В случае изменения обстоятельств или при иной необходимости отмены ранее принятого предписания Контрольно-счетной палаты, </w:t>
      </w:r>
      <w:r w:rsidR="009850E2" w:rsidRPr="00255B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E25B1"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ешение об отмене предписа</w:t>
      </w:r>
      <w:r w:rsidR="009850E2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9850E2" w:rsidRPr="00255B2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850E2" w:rsidRPr="00255B2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9850E2" w:rsidRPr="00255B2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распоряжения</w:t>
      </w:r>
      <w:r w:rsidR="009850E2" w:rsidRPr="00255B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="009850E2" w:rsidRPr="00255B2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9850E2" w:rsidRPr="00255B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9850E2" w:rsidRPr="00255B2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аты,</w:t>
      </w:r>
      <w:r w:rsidR="009850E2" w:rsidRPr="00255B2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850E2" w:rsidRPr="00255B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850E2" w:rsidRPr="00255B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850E2" w:rsidRPr="00255B2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850E2" w:rsidRPr="00255B2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9850E2" w:rsidRPr="00255B2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яти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а при</w:t>
      </w:r>
      <w:r w:rsidR="009850E2" w:rsidRPr="00255B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850E2" w:rsidRPr="00255B2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9850E2" w:rsidRPr="00255B2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850E2" w:rsidRPr="00255B2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9850E2" w:rsidRPr="00255B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E25B1" w:rsidRPr="00255B26" w:rsidRDefault="00255B26" w:rsidP="0077661C">
      <w:pPr>
        <w:pStyle w:val="a9"/>
        <w:ind w:firstLine="708"/>
        <w:rPr>
          <w:sz w:val="28"/>
          <w:szCs w:val="28"/>
        </w:rPr>
      </w:pPr>
      <w:r w:rsidRPr="00255B26">
        <w:rPr>
          <w:sz w:val="28"/>
          <w:szCs w:val="28"/>
        </w:rPr>
        <w:t>6</w:t>
      </w:r>
      <w:r w:rsidR="00FE25B1" w:rsidRPr="00255B26">
        <w:rPr>
          <w:sz w:val="28"/>
          <w:szCs w:val="28"/>
        </w:rPr>
        <w:t xml:space="preserve">. В случае если судом принято решение об отмене предписания Контрольно-счетной палаты, </w:t>
      </w:r>
      <w:r w:rsidR="009850E2" w:rsidRPr="00255B26">
        <w:rPr>
          <w:sz w:val="28"/>
          <w:szCs w:val="28"/>
        </w:rPr>
        <w:t>председатель рассматривает</w:t>
      </w:r>
      <w:r w:rsidR="00FE25B1" w:rsidRPr="00255B26">
        <w:rPr>
          <w:sz w:val="28"/>
          <w:szCs w:val="28"/>
        </w:rPr>
        <w:t xml:space="preserve"> вопрос об отмене предписания, либо об обжаловании судебного решения.</w:t>
      </w:r>
    </w:p>
    <w:p w:rsidR="00842BF0" w:rsidRDefault="00255B26" w:rsidP="007766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>В   случае</w:t>
      </w:r>
      <w:proofErr w:type="gramStart"/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42BF0"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  если   при   проведении   контрольных   мероприятий выявлены факты незаконного использования средств бюджета муниципального района,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="00842BF0" w:rsidRPr="00255B26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контрольных мероприятий в правоохранительные органы.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Обращение 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>Контрольно-счетн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палат</w:t>
      </w:r>
      <w:r w:rsidR="003D6DB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>в правоохранительные органы должно содержать: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>-обобщенный вывод по результатам контрольного мероприятия о неправомерных действиях (бездействии) должностных и иных лиц органов государственной власти и организаций (при наличии доводов о допущенных ими конкретных нарушениях законодательства);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>-конкретные факты выявленных нарушений законодательства, в том числе связанных с незаконным (нецелевым) использованием средств окружного бюджета,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-сведения о размере причиненного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>району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 ущерба (при наличии);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>-перечень представлений, предписаний, направленных в адрес органов государственной власти, объектов контрольного мероприятия, или иных принятых мерах.</w:t>
      </w:r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К обращению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 в правоохранительные органы прилагаются копии отчета о результатах контрольного мероприятия, актов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>, а также другие необходимые материалы.</w:t>
      </w:r>
      <w:proofErr w:type="gramEnd"/>
    </w:p>
    <w:p w:rsidR="00C5577A" w:rsidRPr="00C5577A" w:rsidRDefault="00C5577A" w:rsidP="00C55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Форма обращения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="00B20365"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в правоохранительные органы приведена в приложении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56C2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B20365">
        <w:rPr>
          <w:rFonts w:ascii="Times New Roman" w:hAnsi="Times New Roman" w:cs="Times New Roman"/>
          <w:sz w:val="28"/>
          <w:szCs w:val="28"/>
          <w:lang w:val="ru-RU"/>
        </w:rPr>
        <w:t>Регламенту</w:t>
      </w:r>
      <w:r w:rsidRPr="00C557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7F8E" w:rsidRPr="00255B26" w:rsidRDefault="00FE25B1" w:rsidP="00C557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</w:r>
      <w:r w:rsidR="00255B26" w:rsidRPr="00255B26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. Непосредственный </w:t>
      </w:r>
      <w:proofErr w:type="gramStart"/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исполнением представлений       (предписаний) Контрольно-счетной палаты и реализацией содержащихся в них предложений, а также обращений в правоохранительные органы,  осуществляет председатель Контрольно-счетной палаты. </w:t>
      </w:r>
    </w:p>
    <w:p w:rsidR="00FE25B1" w:rsidRDefault="00FE25B1" w:rsidP="00C5577A">
      <w:pPr>
        <w:tabs>
          <w:tab w:val="left" w:pos="283"/>
          <w:tab w:val="left" w:pos="1560"/>
        </w:tabs>
        <w:spacing w:after="0" w:line="240" w:lineRule="auto"/>
        <w:jc w:val="both"/>
        <w:rPr>
          <w:bCs/>
          <w:szCs w:val="28"/>
          <w:lang w:val="ru-RU"/>
        </w:rPr>
      </w:pPr>
      <w:r w:rsidRPr="00FE25B1">
        <w:rPr>
          <w:rFonts w:ascii="Calibri" w:eastAsia="Calibri" w:hAnsi="Calibri" w:cs="Times New Roman"/>
          <w:bCs/>
          <w:szCs w:val="28"/>
          <w:lang w:val="ru-RU"/>
        </w:rPr>
        <w:lastRenderedPageBreak/>
        <w:t xml:space="preserve"> </w:t>
      </w:r>
    </w:p>
    <w:p w:rsidR="00250B67" w:rsidRPr="00250B67" w:rsidRDefault="00250B67" w:rsidP="00C55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250B6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Раздел 4. Порядок проведения экспертно-аналитических мероприятий Контрольно-счетной палаты </w:t>
      </w:r>
    </w:p>
    <w:p w:rsidR="00250B67" w:rsidRPr="00250B67" w:rsidRDefault="00250B67" w:rsidP="0077661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Cs w:val="28"/>
          <w:lang w:val="ru-RU"/>
        </w:rPr>
      </w:pPr>
    </w:p>
    <w:p w:rsidR="00522E58" w:rsidRPr="002A1523" w:rsidRDefault="00250B67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</w:pPr>
      <w:r w:rsidRPr="002A152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Статья </w:t>
      </w:r>
      <w:r w:rsidR="002A1523" w:rsidRPr="002A15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Pr="002A15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2A1523" w:rsidRPr="002A15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Эк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спертн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47672D" w:rsidRPr="002A15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ческая 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47672D" w:rsidRPr="002A15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я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2A15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47672D" w:rsidRPr="002A15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</w:t>
      </w:r>
      <w:r w:rsidR="0047672D" w:rsidRPr="002A152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47672D" w:rsidRPr="002A15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2A15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-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сче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2A15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="0047672D" w:rsidRPr="002A152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="0047672D" w:rsidRPr="002A15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="0047672D" w:rsidRPr="002A15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ты</w:t>
      </w:r>
    </w:p>
    <w:p w:rsidR="00234D64" w:rsidRPr="00250B67" w:rsidRDefault="00234D64" w:rsidP="00776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</w:pPr>
    </w:p>
    <w:p w:rsidR="00C05AD1" w:rsidRPr="00255B26" w:rsidRDefault="00255B26" w:rsidP="0077661C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5B2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255B26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 Экспертно-аналитические мероприятия проводятся Контрольно-счетной палатой в соответствии с утвержденными  планами работы Контрольно-счетной палаты с соблюдением требований локальных нормативных правовых актов, с использованием методических рекомендаций и в соответствии со стандартами внешнего муниципального финансового контроля.</w:t>
      </w:r>
    </w:p>
    <w:p w:rsidR="00250B67" w:rsidRDefault="00255B26" w:rsidP="0077661C">
      <w:pPr>
        <w:pStyle w:val="ab"/>
        <w:spacing w:after="0"/>
        <w:ind w:firstLine="708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</w:t>
      </w:r>
      <w:r w:rsidR="00250B67" w:rsidRPr="007F5EF2">
        <w:rPr>
          <w:rFonts w:ascii="Times New Roman CYR" w:hAnsi="Times New Roman CYR"/>
          <w:szCs w:val="28"/>
        </w:rPr>
        <w:t xml:space="preserve">. </w:t>
      </w:r>
      <w:r w:rsidR="00250B67">
        <w:rPr>
          <w:rFonts w:ascii="Times New Roman CYR" w:hAnsi="Times New Roman CYR"/>
          <w:szCs w:val="28"/>
        </w:rPr>
        <w:t xml:space="preserve"> Экспертно-аналитическая деятельность Контрольно-счетной палаты включает в себя проведение экспертизы (анализа, обследования) и подготовку:</w:t>
      </w:r>
    </w:p>
    <w:p w:rsidR="00250B67" w:rsidRPr="00255B26" w:rsidRDefault="00250B67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заключений по результатам </w:t>
      </w:r>
      <w:proofErr w:type="gramStart"/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экспертизы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проектов  решений 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депутатов</w:t>
      </w:r>
      <w:proofErr w:type="gramEnd"/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нормативных правовых актов органом местного самоуправления</w:t>
      </w:r>
      <w:r w:rsidRPr="00255B26">
        <w:rPr>
          <w:rFonts w:ascii="Times New Roman" w:hAnsi="Times New Roman" w:cs="Times New Roman"/>
          <w:sz w:val="28"/>
          <w:szCs w:val="28"/>
          <w:lang w:val="ru-RU"/>
        </w:rPr>
        <w:t xml:space="preserve">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программ, </w:t>
      </w:r>
      <w:r w:rsidRPr="00255B26">
        <w:rPr>
          <w:rFonts w:ascii="Times New Roman" w:eastAsia="Calibri" w:hAnsi="Times New Roman" w:cs="Times New Roman"/>
          <w:sz w:val="28"/>
          <w:szCs w:val="28"/>
          <w:lang w:val="ru-RU"/>
        </w:rPr>
        <w:t>поступивших в Контрольно-счетную палату;</w:t>
      </w:r>
    </w:p>
    <w:p w:rsidR="00250B67" w:rsidRPr="00255B26" w:rsidRDefault="00250B67" w:rsidP="0077661C">
      <w:pPr>
        <w:pStyle w:val="ab"/>
        <w:spacing w:after="0"/>
        <w:ind w:firstLine="708"/>
        <w:jc w:val="both"/>
        <w:rPr>
          <w:szCs w:val="28"/>
        </w:rPr>
      </w:pPr>
      <w:r w:rsidRPr="00255B26">
        <w:rPr>
          <w:szCs w:val="28"/>
        </w:rPr>
        <w:t xml:space="preserve">- заключений по результатам внешней проверки годового отчета об исполнении </w:t>
      </w:r>
      <w:r w:rsidRPr="00255B26">
        <w:rPr>
          <w:spacing w:val="1"/>
          <w:position w:val="-1"/>
          <w:szCs w:val="28"/>
        </w:rPr>
        <w:t>б</w:t>
      </w:r>
      <w:r w:rsidRPr="00255B26">
        <w:rPr>
          <w:spacing w:val="-1"/>
          <w:position w:val="-1"/>
          <w:szCs w:val="28"/>
        </w:rPr>
        <w:t>ю</w:t>
      </w:r>
      <w:r w:rsidRPr="00255B26">
        <w:rPr>
          <w:spacing w:val="1"/>
          <w:position w:val="-1"/>
          <w:szCs w:val="28"/>
        </w:rPr>
        <w:t>д</w:t>
      </w:r>
      <w:r w:rsidRPr="00255B26">
        <w:rPr>
          <w:position w:val="-1"/>
          <w:szCs w:val="28"/>
        </w:rPr>
        <w:t>жета</w:t>
      </w:r>
      <w:r w:rsidRPr="00255B26">
        <w:rPr>
          <w:spacing w:val="45"/>
          <w:position w:val="-1"/>
          <w:szCs w:val="28"/>
        </w:rPr>
        <w:t xml:space="preserve"> </w:t>
      </w:r>
      <w:proofErr w:type="spellStart"/>
      <w:r w:rsidRPr="00255B26">
        <w:rPr>
          <w:position w:val="-1"/>
          <w:szCs w:val="28"/>
        </w:rPr>
        <w:t>Иультинского</w:t>
      </w:r>
      <w:proofErr w:type="spellEnd"/>
      <w:r w:rsidRPr="00255B26">
        <w:rPr>
          <w:spacing w:val="46"/>
          <w:position w:val="-1"/>
          <w:szCs w:val="28"/>
        </w:rPr>
        <w:t xml:space="preserve"> </w:t>
      </w:r>
      <w:r w:rsidRPr="00255B26">
        <w:rPr>
          <w:position w:val="-1"/>
          <w:szCs w:val="28"/>
        </w:rPr>
        <w:t>м</w:t>
      </w:r>
      <w:r w:rsidRPr="00255B26">
        <w:rPr>
          <w:spacing w:val="-4"/>
          <w:position w:val="-1"/>
          <w:szCs w:val="28"/>
        </w:rPr>
        <w:t>у</w:t>
      </w:r>
      <w:r w:rsidRPr="00255B26">
        <w:rPr>
          <w:spacing w:val="1"/>
          <w:position w:val="-1"/>
          <w:szCs w:val="28"/>
        </w:rPr>
        <w:t>ни</w:t>
      </w:r>
      <w:r w:rsidRPr="00255B26">
        <w:rPr>
          <w:spacing w:val="-1"/>
          <w:position w:val="-1"/>
          <w:szCs w:val="28"/>
        </w:rPr>
        <w:t>ци</w:t>
      </w:r>
      <w:r w:rsidRPr="00255B26">
        <w:rPr>
          <w:spacing w:val="1"/>
          <w:position w:val="-1"/>
          <w:szCs w:val="28"/>
        </w:rPr>
        <w:t>п</w:t>
      </w:r>
      <w:r w:rsidRPr="00255B26">
        <w:rPr>
          <w:position w:val="-1"/>
          <w:szCs w:val="28"/>
        </w:rPr>
        <w:t>ал</w:t>
      </w:r>
      <w:r w:rsidRPr="00255B26">
        <w:rPr>
          <w:spacing w:val="-2"/>
          <w:position w:val="-1"/>
          <w:szCs w:val="28"/>
        </w:rPr>
        <w:t>ь</w:t>
      </w:r>
      <w:r w:rsidRPr="00255B26">
        <w:rPr>
          <w:spacing w:val="-1"/>
          <w:position w:val="-1"/>
          <w:szCs w:val="28"/>
        </w:rPr>
        <w:t>н</w:t>
      </w:r>
      <w:r w:rsidRPr="00255B26">
        <w:rPr>
          <w:spacing w:val="1"/>
          <w:position w:val="-1"/>
          <w:szCs w:val="28"/>
        </w:rPr>
        <w:t>о</w:t>
      </w:r>
      <w:r w:rsidRPr="00255B26">
        <w:rPr>
          <w:position w:val="-1"/>
          <w:szCs w:val="28"/>
        </w:rPr>
        <w:t>го</w:t>
      </w:r>
      <w:r w:rsidRPr="00255B26">
        <w:rPr>
          <w:spacing w:val="44"/>
          <w:position w:val="-1"/>
          <w:szCs w:val="28"/>
        </w:rPr>
        <w:t xml:space="preserve"> </w:t>
      </w:r>
      <w:r w:rsidRPr="00255B26">
        <w:rPr>
          <w:spacing w:val="1"/>
          <w:position w:val="-1"/>
          <w:szCs w:val="28"/>
        </w:rPr>
        <w:t>р</w:t>
      </w:r>
      <w:r w:rsidRPr="00255B26">
        <w:rPr>
          <w:position w:val="-1"/>
          <w:szCs w:val="28"/>
        </w:rPr>
        <w:t>а</w:t>
      </w:r>
      <w:r w:rsidRPr="00255B26">
        <w:rPr>
          <w:spacing w:val="-1"/>
          <w:position w:val="-1"/>
          <w:szCs w:val="28"/>
        </w:rPr>
        <w:t>йо</w:t>
      </w:r>
      <w:r w:rsidRPr="00255B26">
        <w:rPr>
          <w:spacing w:val="1"/>
          <w:position w:val="-1"/>
          <w:szCs w:val="28"/>
        </w:rPr>
        <w:t>н</w:t>
      </w:r>
      <w:r w:rsidRPr="00255B26">
        <w:rPr>
          <w:spacing w:val="5"/>
          <w:position w:val="-1"/>
          <w:szCs w:val="28"/>
        </w:rPr>
        <w:t>а</w:t>
      </w:r>
      <w:r w:rsidRPr="00255B26">
        <w:rPr>
          <w:szCs w:val="28"/>
        </w:rPr>
        <w:t>, а также внешних проверок годовых отчетов об исполнении бюджетов поселений, входящих в состав муниципального района;</w:t>
      </w:r>
    </w:p>
    <w:p w:rsidR="00250B67" w:rsidRPr="00255B26" w:rsidRDefault="00250B67" w:rsidP="0077661C">
      <w:pPr>
        <w:pStyle w:val="ab"/>
        <w:spacing w:after="0"/>
        <w:ind w:firstLine="708"/>
        <w:jc w:val="both"/>
        <w:rPr>
          <w:szCs w:val="28"/>
        </w:rPr>
      </w:pPr>
      <w:r w:rsidRPr="00255B26">
        <w:rPr>
          <w:szCs w:val="28"/>
        </w:rPr>
        <w:t>- заключений (отчетов) по результатам проведенных тематических экспертно-аналитических мероприятий по вопросам, относящимся к полномочиям Контрольно-счетной палаты.</w:t>
      </w:r>
    </w:p>
    <w:p w:rsidR="00522E58" w:rsidRPr="00B43809" w:rsidRDefault="0012362A" w:rsidP="0077661C">
      <w:pPr>
        <w:widowControl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250B6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250B6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250B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сам, в</w:t>
      </w:r>
      <w:r w:rsidR="0047672D" w:rsidRPr="00250B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250B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="0047672D" w:rsidRPr="00250B6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мп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="0047672D" w:rsidRPr="00250B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ию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250B6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250B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250B6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7672D" w:rsidRPr="00250B6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250B6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7672D" w:rsidRPr="00250B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="0047672D" w:rsidRPr="00250B6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250B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250B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250B67">
        <w:rPr>
          <w:rFonts w:ascii="Times New Roman" w:eastAsia="Times New Roman" w:hAnsi="Times New Roman" w:cs="Times New Roman"/>
          <w:sz w:val="28"/>
          <w:szCs w:val="28"/>
          <w:lang w:val="ru-RU"/>
        </w:rPr>
        <w:t>вку и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7A176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spellStart"/>
      <w:r w:rsidR="007A176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47672D" w:rsidRPr="00B4380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47672D" w:rsidRPr="00B43809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="007A176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255B26" w:rsidP="0077661C">
      <w:pPr>
        <w:spacing w:before="1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та,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сли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казан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о-сче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47672D" w:rsidP="0077661C">
      <w:pPr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A176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аты.</w:t>
      </w:r>
    </w:p>
    <w:p w:rsidR="00522E58" w:rsidRPr="00B43809" w:rsidRDefault="00297F8E" w:rsidP="0077661C">
      <w:pPr>
        <w:spacing w:after="0" w:line="240" w:lineRule="auto"/>
        <w:ind w:right="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4.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формл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="00417F70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распоряжением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47672D" w:rsidRPr="00B4380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B43809" w:rsidRDefault="00297F8E" w:rsidP="0077661C">
      <w:pPr>
        <w:spacing w:before="3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5.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щееся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татом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 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жать:</w:t>
      </w:r>
    </w:p>
    <w:p w:rsidR="00522E58" w:rsidRPr="00B43809" w:rsidRDefault="0047672D" w:rsidP="0077661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 для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я;</w:t>
      </w:r>
    </w:p>
    <w:p w:rsidR="00522E58" w:rsidRPr="00B43809" w:rsidRDefault="0047672D" w:rsidP="0077661C">
      <w:pPr>
        <w:spacing w:before="3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A176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22E58" w:rsidRPr="00B43809" w:rsidRDefault="0047672D" w:rsidP="0077661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след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522E58" w:rsidRPr="00B43809" w:rsidRDefault="0047672D" w:rsidP="0077661C">
      <w:pPr>
        <w:spacing w:before="2" w:after="0" w:line="240" w:lineRule="auto"/>
        <w:ind w:right="6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522E58" w:rsidRPr="00B43809" w:rsidRDefault="00297F8E" w:rsidP="0077661C">
      <w:pPr>
        <w:spacing w:before="3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6.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255B26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="00255B26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55B26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255B26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55B26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255B26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255B26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д</w:t>
      </w:r>
      <w:r w:rsidR="00255B26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="00255B26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елем К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255B2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.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ает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щим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ам, 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ь 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еляет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7672D" w:rsidRPr="00B4380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аты.</w:t>
      </w:r>
    </w:p>
    <w:p w:rsidR="00522E58" w:rsidRPr="00B43809" w:rsidRDefault="00297F8E" w:rsidP="00297F8E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Рез</w:t>
      </w:r>
      <w:r w:rsidR="0047672D"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татом 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 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а</w:t>
      </w:r>
      <w:r w:rsidR="0047672D"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="0047672D"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 за</w:t>
      </w:r>
      <w:r w:rsidR="0047672D"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47672D"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ска.</w:t>
      </w:r>
    </w:p>
    <w:p w:rsidR="00522E58" w:rsidRPr="00B43809" w:rsidRDefault="0047672D" w:rsidP="0077661C">
      <w:pPr>
        <w:spacing w:before="4" w:after="0" w:line="240" w:lineRule="auto"/>
        <w:ind w:right="6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ска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жа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ть 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атк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оц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ссл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выв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иссле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му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6AEE" w:rsidRDefault="0047672D" w:rsidP="0077661C">
      <w:pPr>
        <w:spacing w:before="2"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алит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7A176D"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B4380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иц</w:t>
      </w:r>
      <w:r w:rsidRPr="00B4380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4380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аще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B4380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B4380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B4380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B4380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4380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B43809">
        <w:rPr>
          <w:rFonts w:ascii="Times New Roman" w:eastAsia="Times New Roman" w:hAnsi="Times New Roman" w:cs="Times New Roman"/>
          <w:sz w:val="28"/>
          <w:szCs w:val="28"/>
          <w:lang w:val="ru-RU"/>
        </w:rPr>
        <w:t>га.</w:t>
      </w:r>
    </w:p>
    <w:p w:rsidR="00255B26" w:rsidRPr="00255B26" w:rsidRDefault="00255B26" w:rsidP="0077661C">
      <w:pPr>
        <w:spacing w:before="2"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E58" w:rsidRPr="00B43809" w:rsidRDefault="00522E58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E58" w:rsidRPr="006F552D" w:rsidRDefault="006F552D" w:rsidP="00234D6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F552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Раздел  </w:t>
      </w:r>
      <w:r w:rsidR="00EA0C2A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6F552D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6F55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Обеспечение доступа к информации 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я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нт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="0047672D" w:rsidRPr="006F552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й 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па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="0047672D" w:rsidRPr="006F552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="0047672D" w:rsidRPr="006F552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="0047672D" w:rsidRPr="006F552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A46AEE" w:rsidRPr="00B43809" w:rsidRDefault="00A46AEE" w:rsidP="0077661C">
      <w:pPr>
        <w:spacing w:after="0" w:line="240" w:lineRule="auto"/>
        <w:ind w:left="100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552D" w:rsidRPr="00ED1789" w:rsidRDefault="001908E0" w:rsidP="00234D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1.</w:t>
      </w:r>
      <w:r w:rsidR="00297F8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gramStart"/>
      <w:r w:rsidR="006F552D" w:rsidRPr="00ED178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Контрольно-счетная палата   в   целях   обеспечения   доступа к </w:t>
      </w:r>
      <w:r w:rsidR="006F552D" w:rsidRPr="00ED1789">
        <w:rPr>
          <w:rFonts w:ascii="Times New Roman" w:hAnsi="Times New Roman" w:cs="Times New Roman"/>
          <w:sz w:val="28"/>
          <w:szCs w:val="28"/>
          <w:lang w:val="ru-RU"/>
        </w:rPr>
        <w:t>информации о своей деятельности размещает на официальном сайте представительного органа муниципального района в информационно-телекоммуникационной сети Интернет (далее - сеть Интернет) и опубликовывает в средствах массовой информации</w:t>
      </w:r>
      <w:r w:rsidR="00234D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552D" w:rsidRPr="00ED178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проведенных </w:t>
      </w:r>
      <w:r w:rsidR="006F552D" w:rsidRPr="00ED178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контрольных и экспертно-аналитических мероприятиях, о выявленных при </w:t>
      </w:r>
      <w:r w:rsidR="006F552D" w:rsidRPr="00ED1789">
        <w:rPr>
          <w:rFonts w:ascii="Times New Roman" w:hAnsi="Times New Roman" w:cs="Times New Roman"/>
          <w:sz w:val="28"/>
          <w:szCs w:val="28"/>
          <w:lang w:val="ru-RU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234D64" w:rsidRDefault="00234D64" w:rsidP="00234D64">
      <w:pPr>
        <w:spacing w:before="1" w:after="0" w:line="240" w:lineRule="auto"/>
        <w:ind w:right="5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="006F55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татах</w:t>
      </w:r>
      <w:r w:rsidR="006F55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6F55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еви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6F55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6F55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ая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 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ф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ю и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яет ее в </w:t>
      </w:r>
      <w:r w:rsidR="006F552D" w:rsidRPr="00ED1789">
        <w:rPr>
          <w:rFonts w:ascii="Times New Roman" w:hAnsi="Times New Roman" w:cs="Times New Roman"/>
          <w:sz w:val="28"/>
          <w:szCs w:val="28"/>
          <w:lang w:val="ru-RU"/>
        </w:rPr>
        <w:t>представительный орган муниципального района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6F552D" w:rsidRPr="00ED178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6F552D" w:rsidRPr="00ED178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spellStart"/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Иультинского</w:t>
      </w:r>
      <w:proofErr w:type="spellEnd"/>
      <w:r w:rsidR="006F552D" w:rsidRPr="00ED178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6F55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="006F552D" w:rsidRPr="00ED178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F552D" w:rsidRPr="00ED1789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6F552D" w:rsidRPr="00ED1789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6F552D" w:rsidRPr="00ED178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6F552D" w:rsidRPr="00ED1789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бы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ть к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 фак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6F55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6F55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6F55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стат</w:t>
      </w:r>
      <w:r w:rsidR="006F55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6F55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6F55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6F552D" w:rsidRPr="00ED1789" w:rsidRDefault="00234D64" w:rsidP="00234D64">
      <w:pPr>
        <w:spacing w:before="1" w:after="0" w:line="240" w:lineRule="auto"/>
        <w:ind w:right="54" w:firstLine="720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552D" w:rsidRPr="00ED1789">
        <w:rPr>
          <w:rFonts w:ascii="Times New Roman" w:hAnsi="Times New Roman" w:cs="Times New Roman"/>
          <w:sz w:val="28"/>
          <w:szCs w:val="28"/>
          <w:lang w:val="ru-RU"/>
        </w:rPr>
        <w:t>Контрольно-счетная палата ежегодно представляет отчет о своей деятельности представительному органу муниципального района.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района.</w:t>
      </w:r>
    </w:p>
    <w:p w:rsidR="00522E58" w:rsidRPr="00ED1789" w:rsidRDefault="0047672D" w:rsidP="0077661C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таты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сех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-с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ятел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2E58" w:rsidRPr="00ED1789" w:rsidRDefault="0047672D" w:rsidP="0077661C">
      <w:pPr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вка</w:t>
      </w:r>
      <w:r w:rsidRPr="00ED178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алов</w:t>
      </w:r>
      <w:r w:rsidRPr="00ED178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тчета</w:t>
      </w:r>
      <w:r w:rsidRPr="00ED178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D178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Pr="00ED178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ч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пери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234D64" w:rsidRDefault="0047672D" w:rsidP="00234D64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тчет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тече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тче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а, в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татам 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 в</w:t>
      </w:r>
      <w:r w:rsidRPr="00ED178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ыд</w:t>
      </w:r>
      <w:r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чество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 к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-сче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D178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D178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D1789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1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D178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аля</w:t>
      </w:r>
      <w:r w:rsidRPr="00ED178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ED178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Pr="00ED1789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D1789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proofErr w:type="gramStart"/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34D64" w:rsidRDefault="00234D64" w:rsidP="00234D64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767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щим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и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скл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4767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возлагает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0B0D0B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0B0D0B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47672D" w:rsidRPr="00ED178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0B0D0B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</w:t>
      </w:r>
    </w:p>
    <w:p w:rsidR="0072570F" w:rsidRPr="00ED1789" w:rsidRDefault="00234D64" w:rsidP="00234D64">
      <w:pPr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рол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-счет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ала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вязан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47672D" w:rsidRPr="00ED178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ствии</w:t>
      </w:r>
      <w:r w:rsidR="0047672D" w:rsidRPr="00ED178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7672D" w:rsidRPr="00ED178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47672D" w:rsidRPr="00ED178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ями 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47672D" w:rsidRPr="00ED178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47672D" w:rsidRPr="00ED178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47672D" w:rsidRPr="00ED178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47672D" w:rsidRPr="00ED178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47672D" w:rsidRPr="00ED1789">
        <w:rPr>
          <w:rFonts w:ascii="Times New Roman" w:eastAsia="Times New Roman" w:hAnsi="Times New Roman" w:cs="Times New Roman"/>
          <w:sz w:val="28"/>
          <w:szCs w:val="28"/>
          <w:lang w:val="ru-RU"/>
        </w:rPr>
        <w:t>ства.</w:t>
      </w:r>
    </w:p>
    <w:p w:rsidR="0095198B" w:rsidRPr="00B43809" w:rsidRDefault="0095198B" w:rsidP="0077661C">
      <w:pPr>
        <w:spacing w:before="2" w:after="0" w:line="240" w:lineRule="auto"/>
        <w:ind w:right="5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98B" w:rsidRPr="00B43809" w:rsidRDefault="0095198B" w:rsidP="0077661C">
      <w:pPr>
        <w:spacing w:before="2" w:after="0" w:line="240" w:lineRule="auto"/>
        <w:ind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2E58" w:rsidRPr="00B43809" w:rsidRDefault="00522E58" w:rsidP="007766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E58" w:rsidRPr="00B43809" w:rsidSect="00DB0DB1">
      <w:pgSz w:w="11920" w:h="16840"/>
      <w:pgMar w:top="1134" w:right="850" w:bottom="1134" w:left="1701" w:header="73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5B" w:rsidRDefault="00D0425B" w:rsidP="00522E58">
      <w:pPr>
        <w:spacing w:after="0" w:line="240" w:lineRule="auto"/>
      </w:pPr>
      <w:r>
        <w:separator/>
      </w:r>
    </w:p>
  </w:endnote>
  <w:endnote w:type="continuationSeparator" w:id="0">
    <w:p w:rsidR="00D0425B" w:rsidRDefault="00D0425B" w:rsidP="005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860"/>
      <w:docPartObj>
        <w:docPartGallery w:val="Page Numbers (Bottom of Page)"/>
        <w:docPartUnique/>
      </w:docPartObj>
    </w:sdtPr>
    <w:sdtContent>
      <w:p w:rsidR="00F86F58" w:rsidRDefault="00AA5AB6">
        <w:pPr>
          <w:pStyle w:val="ad"/>
          <w:jc w:val="right"/>
        </w:pPr>
        <w:fldSimple w:instr=" PAGE   \* MERGEFORMAT ">
          <w:r w:rsidR="002B7189">
            <w:rPr>
              <w:noProof/>
            </w:rPr>
            <w:t>28</w:t>
          </w:r>
        </w:fldSimple>
      </w:p>
    </w:sdtContent>
  </w:sdt>
  <w:p w:rsidR="00F86F58" w:rsidRDefault="00F86F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5B" w:rsidRDefault="00D0425B" w:rsidP="00522E58">
      <w:pPr>
        <w:spacing w:after="0" w:line="240" w:lineRule="auto"/>
      </w:pPr>
      <w:r>
        <w:separator/>
      </w:r>
    </w:p>
  </w:footnote>
  <w:footnote w:type="continuationSeparator" w:id="0">
    <w:p w:rsidR="00D0425B" w:rsidRDefault="00D0425B" w:rsidP="0052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AC"/>
    <w:multiLevelType w:val="hybridMultilevel"/>
    <w:tmpl w:val="DCCA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96F"/>
    <w:multiLevelType w:val="hybridMultilevel"/>
    <w:tmpl w:val="FA7AB018"/>
    <w:lvl w:ilvl="0" w:tplc="797E5A8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B1C5BEC"/>
    <w:multiLevelType w:val="hybridMultilevel"/>
    <w:tmpl w:val="640C78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0D535557"/>
    <w:multiLevelType w:val="hybridMultilevel"/>
    <w:tmpl w:val="AF12D8EC"/>
    <w:lvl w:ilvl="0" w:tplc="85DA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664C8"/>
    <w:multiLevelType w:val="hybridMultilevel"/>
    <w:tmpl w:val="14F2ED3E"/>
    <w:lvl w:ilvl="0" w:tplc="972AC5C8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002F00"/>
    <w:multiLevelType w:val="hybridMultilevel"/>
    <w:tmpl w:val="F6803528"/>
    <w:lvl w:ilvl="0" w:tplc="B08EE0F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9E1C75"/>
    <w:multiLevelType w:val="hybridMultilevel"/>
    <w:tmpl w:val="DE2CC378"/>
    <w:lvl w:ilvl="0" w:tplc="21DC38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D1091A"/>
    <w:multiLevelType w:val="hybridMultilevel"/>
    <w:tmpl w:val="BD74A3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4462CD"/>
    <w:multiLevelType w:val="hybridMultilevel"/>
    <w:tmpl w:val="41EC7C88"/>
    <w:lvl w:ilvl="0" w:tplc="94D2A7A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F456E9"/>
    <w:multiLevelType w:val="hybridMultilevel"/>
    <w:tmpl w:val="E3FA8BA2"/>
    <w:lvl w:ilvl="0" w:tplc="F30222DE">
      <w:start w:val="1"/>
      <w:numFmt w:val="decimal"/>
      <w:lvlText w:val="%1."/>
      <w:lvlJc w:val="left"/>
      <w:pPr>
        <w:ind w:left="16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6945F28"/>
    <w:multiLevelType w:val="hybridMultilevel"/>
    <w:tmpl w:val="D586341A"/>
    <w:lvl w:ilvl="0" w:tplc="A0BE17C8">
      <w:start w:val="1"/>
      <w:numFmt w:val="decimal"/>
      <w:lvlText w:val="%1)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51381674"/>
    <w:multiLevelType w:val="hybridMultilevel"/>
    <w:tmpl w:val="17EC23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4B0222"/>
    <w:multiLevelType w:val="hybridMultilevel"/>
    <w:tmpl w:val="CCF8BFE8"/>
    <w:lvl w:ilvl="0" w:tplc="69BEF3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4AB72A0"/>
    <w:multiLevelType w:val="hybridMultilevel"/>
    <w:tmpl w:val="DD6C2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7417C"/>
    <w:multiLevelType w:val="hybridMultilevel"/>
    <w:tmpl w:val="EFE0EFDC"/>
    <w:lvl w:ilvl="0" w:tplc="A0BE17C8">
      <w:start w:val="1"/>
      <w:numFmt w:val="decimal"/>
      <w:lvlText w:val="%1)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F2546"/>
    <w:multiLevelType w:val="hybridMultilevel"/>
    <w:tmpl w:val="EE4A4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6">
    <w:nsid w:val="5A274465"/>
    <w:multiLevelType w:val="hybridMultilevel"/>
    <w:tmpl w:val="3CB45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A16090"/>
    <w:multiLevelType w:val="hybridMultilevel"/>
    <w:tmpl w:val="88BAEBAE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8">
    <w:nsid w:val="6005596B"/>
    <w:multiLevelType w:val="hybridMultilevel"/>
    <w:tmpl w:val="7AB84082"/>
    <w:lvl w:ilvl="0" w:tplc="4258A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47B47"/>
    <w:multiLevelType w:val="hybridMultilevel"/>
    <w:tmpl w:val="B806588C"/>
    <w:lvl w:ilvl="0" w:tplc="2976F326">
      <w:start w:val="1"/>
      <w:numFmt w:val="decimal"/>
      <w:lvlText w:val="%1."/>
      <w:lvlJc w:val="left"/>
      <w:pPr>
        <w:ind w:left="183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>
    <w:nsid w:val="6F554E86"/>
    <w:multiLevelType w:val="hybridMultilevel"/>
    <w:tmpl w:val="DDD497AC"/>
    <w:lvl w:ilvl="0" w:tplc="62FE44D4">
      <w:start w:val="1"/>
      <w:numFmt w:val="decimal"/>
      <w:lvlText w:val="%1."/>
      <w:lvlJc w:val="left"/>
      <w:pPr>
        <w:ind w:left="16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29D403F"/>
    <w:multiLevelType w:val="hybridMultilevel"/>
    <w:tmpl w:val="EB5E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01591"/>
    <w:multiLevelType w:val="hybridMultilevel"/>
    <w:tmpl w:val="6736F404"/>
    <w:lvl w:ilvl="0" w:tplc="BF001462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552C"/>
    <w:multiLevelType w:val="hybridMultilevel"/>
    <w:tmpl w:val="1EE4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A7ED6"/>
    <w:multiLevelType w:val="hybridMultilevel"/>
    <w:tmpl w:val="6066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834FD"/>
    <w:multiLevelType w:val="hybridMultilevel"/>
    <w:tmpl w:val="9A1C9696"/>
    <w:lvl w:ilvl="0" w:tplc="AC5E1686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17"/>
  </w:num>
  <w:num w:numId="6">
    <w:abstractNumId w:val="1"/>
  </w:num>
  <w:num w:numId="7">
    <w:abstractNumId w:val="23"/>
  </w:num>
  <w:num w:numId="8">
    <w:abstractNumId w:val="2"/>
  </w:num>
  <w:num w:numId="9">
    <w:abstractNumId w:val="21"/>
  </w:num>
  <w:num w:numId="10">
    <w:abstractNumId w:val="24"/>
  </w:num>
  <w:num w:numId="11">
    <w:abstractNumId w:val="16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6"/>
  </w:num>
  <w:num w:numId="18">
    <w:abstractNumId w:val="13"/>
  </w:num>
  <w:num w:numId="19">
    <w:abstractNumId w:val="19"/>
  </w:num>
  <w:num w:numId="20">
    <w:abstractNumId w:val="18"/>
  </w:num>
  <w:num w:numId="21">
    <w:abstractNumId w:val="22"/>
  </w:num>
  <w:num w:numId="22">
    <w:abstractNumId w:val="25"/>
  </w:num>
  <w:num w:numId="23">
    <w:abstractNumId w:val="8"/>
  </w:num>
  <w:num w:numId="24">
    <w:abstractNumId w:val="4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22E58"/>
    <w:rsid w:val="00042AEF"/>
    <w:rsid w:val="00057845"/>
    <w:rsid w:val="00086F48"/>
    <w:rsid w:val="00097C9A"/>
    <w:rsid w:val="000B0D0B"/>
    <w:rsid w:val="000B287D"/>
    <w:rsid w:val="000B5989"/>
    <w:rsid w:val="000C1D4C"/>
    <w:rsid w:val="0012362A"/>
    <w:rsid w:val="00131E5E"/>
    <w:rsid w:val="00136A23"/>
    <w:rsid w:val="00145A08"/>
    <w:rsid w:val="0014770D"/>
    <w:rsid w:val="001908E0"/>
    <w:rsid w:val="001B3C84"/>
    <w:rsid w:val="001E6558"/>
    <w:rsid w:val="001E6E18"/>
    <w:rsid w:val="00216F22"/>
    <w:rsid w:val="00225B9D"/>
    <w:rsid w:val="002336EC"/>
    <w:rsid w:val="00234D64"/>
    <w:rsid w:val="00244789"/>
    <w:rsid w:val="00250B67"/>
    <w:rsid w:val="00251EFA"/>
    <w:rsid w:val="00255B26"/>
    <w:rsid w:val="00255DAD"/>
    <w:rsid w:val="00297F8E"/>
    <w:rsid w:val="002A0FC0"/>
    <w:rsid w:val="002A1523"/>
    <w:rsid w:val="002A1924"/>
    <w:rsid w:val="002B7189"/>
    <w:rsid w:val="002E1B59"/>
    <w:rsid w:val="002E4393"/>
    <w:rsid w:val="00311590"/>
    <w:rsid w:val="003147D6"/>
    <w:rsid w:val="003270F2"/>
    <w:rsid w:val="003323A1"/>
    <w:rsid w:val="00346385"/>
    <w:rsid w:val="00347A31"/>
    <w:rsid w:val="003527E5"/>
    <w:rsid w:val="00357E7E"/>
    <w:rsid w:val="00360007"/>
    <w:rsid w:val="0036160D"/>
    <w:rsid w:val="00370BA2"/>
    <w:rsid w:val="00371DCC"/>
    <w:rsid w:val="0037518B"/>
    <w:rsid w:val="00375FB4"/>
    <w:rsid w:val="00376C33"/>
    <w:rsid w:val="003A0A56"/>
    <w:rsid w:val="003B148E"/>
    <w:rsid w:val="003D6DB7"/>
    <w:rsid w:val="003E7174"/>
    <w:rsid w:val="003F0445"/>
    <w:rsid w:val="00411594"/>
    <w:rsid w:val="00417A1A"/>
    <w:rsid w:val="00417F70"/>
    <w:rsid w:val="004224F1"/>
    <w:rsid w:val="00423599"/>
    <w:rsid w:val="00430C00"/>
    <w:rsid w:val="0043421F"/>
    <w:rsid w:val="00455D00"/>
    <w:rsid w:val="00463F05"/>
    <w:rsid w:val="004753B5"/>
    <w:rsid w:val="0047672D"/>
    <w:rsid w:val="004C3453"/>
    <w:rsid w:val="004F1E52"/>
    <w:rsid w:val="004F5EEA"/>
    <w:rsid w:val="004F7219"/>
    <w:rsid w:val="00505C35"/>
    <w:rsid w:val="0051214A"/>
    <w:rsid w:val="005141D7"/>
    <w:rsid w:val="00522E58"/>
    <w:rsid w:val="005517A5"/>
    <w:rsid w:val="00553AA2"/>
    <w:rsid w:val="005659E8"/>
    <w:rsid w:val="00573582"/>
    <w:rsid w:val="00586D8F"/>
    <w:rsid w:val="00594204"/>
    <w:rsid w:val="005C0D2C"/>
    <w:rsid w:val="005C381F"/>
    <w:rsid w:val="005D4877"/>
    <w:rsid w:val="005E6119"/>
    <w:rsid w:val="00606AA7"/>
    <w:rsid w:val="006174B8"/>
    <w:rsid w:val="00637CAB"/>
    <w:rsid w:val="00654363"/>
    <w:rsid w:val="00671457"/>
    <w:rsid w:val="00671B57"/>
    <w:rsid w:val="00677004"/>
    <w:rsid w:val="006779A2"/>
    <w:rsid w:val="006A1897"/>
    <w:rsid w:val="006E1C1F"/>
    <w:rsid w:val="006F552D"/>
    <w:rsid w:val="0070462F"/>
    <w:rsid w:val="00710F3E"/>
    <w:rsid w:val="0072570F"/>
    <w:rsid w:val="00727727"/>
    <w:rsid w:val="00754164"/>
    <w:rsid w:val="00754A9E"/>
    <w:rsid w:val="007562A1"/>
    <w:rsid w:val="00762737"/>
    <w:rsid w:val="0077661C"/>
    <w:rsid w:val="007A176D"/>
    <w:rsid w:val="007B242C"/>
    <w:rsid w:val="007D0607"/>
    <w:rsid w:val="007E208F"/>
    <w:rsid w:val="008268D8"/>
    <w:rsid w:val="00831E48"/>
    <w:rsid w:val="00842BF0"/>
    <w:rsid w:val="008548C0"/>
    <w:rsid w:val="008839E2"/>
    <w:rsid w:val="00887DF4"/>
    <w:rsid w:val="008A26E7"/>
    <w:rsid w:val="008A4259"/>
    <w:rsid w:val="008D5FE9"/>
    <w:rsid w:val="008E1940"/>
    <w:rsid w:val="008F3008"/>
    <w:rsid w:val="008F5AA3"/>
    <w:rsid w:val="008F6EDC"/>
    <w:rsid w:val="00940964"/>
    <w:rsid w:val="009428CE"/>
    <w:rsid w:val="0095198B"/>
    <w:rsid w:val="00964711"/>
    <w:rsid w:val="0097210C"/>
    <w:rsid w:val="009850E2"/>
    <w:rsid w:val="00987DBB"/>
    <w:rsid w:val="0099610E"/>
    <w:rsid w:val="009A03D3"/>
    <w:rsid w:val="009B4F40"/>
    <w:rsid w:val="009D0FD4"/>
    <w:rsid w:val="009D7C7A"/>
    <w:rsid w:val="009E01A1"/>
    <w:rsid w:val="009E60C9"/>
    <w:rsid w:val="009E6D79"/>
    <w:rsid w:val="00A062B7"/>
    <w:rsid w:val="00A12DEC"/>
    <w:rsid w:val="00A46AEE"/>
    <w:rsid w:val="00A56C2B"/>
    <w:rsid w:val="00A75083"/>
    <w:rsid w:val="00A751FC"/>
    <w:rsid w:val="00A84364"/>
    <w:rsid w:val="00AA5AB6"/>
    <w:rsid w:val="00AB1E05"/>
    <w:rsid w:val="00AC778A"/>
    <w:rsid w:val="00AD27F3"/>
    <w:rsid w:val="00B0452E"/>
    <w:rsid w:val="00B059A3"/>
    <w:rsid w:val="00B1086D"/>
    <w:rsid w:val="00B1367E"/>
    <w:rsid w:val="00B14736"/>
    <w:rsid w:val="00B20365"/>
    <w:rsid w:val="00B2416C"/>
    <w:rsid w:val="00B25909"/>
    <w:rsid w:val="00B4330B"/>
    <w:rsid w:val="00B43809"/>
    <w:rsid w:val="00B44005"/>
    <w:rsid w:val="00B44D13"/>
    <w:rsid w:val="00B750D9"/>
    <w:rsid w:val="00B837A5"/>
    <w:rsid w:val="00BA78B9"/>
    <w:rsid w:val="00BA7DED"/>
    <w:rsid w:val="00BA7F4F"/>
    <w:rsid w:val="00BB5B3F"/>
    <w:rsid w:val="00C05AD1"/>
    <w:rsid w:val="00C17ED2"/>
    <w:rsid w:val="00C211F1"/>
    <w:rsid w:val="00C27C8C"/>
    <w:rsid w:val="00C33DCD"/>
    <w:rsid w:val="00C409BA"/>
    <w:rsid w:val="00C42E21"/>
    <w:rsid w:val="00C5577A"/>
    <w:rsid w:val="00C5685A"/>
    <w:rsid w:val="00C615C7"/>
    <w:rsid w:val="00C82C42"/>
    <w:rsid w:val="00C852A3"/>
    <w:rsid w:val="00C90E5D"/>
    <w:rsid w:val="00C94A9A"/>
    <w:rsid w:val="00C94DAC"/>
    <w:rsid w:val="00CA7CA0"/>
    <w:rsid w:val="00CB5963"/>
    <w:rsid w:val="00CB6FC1"/>
    <w:rsid w:val="00CC47FC"/>
    <w:rsid w:val="00CD1D24"/>
    <w:rsid w:val="00CE13A9"/>
    <w:rsid w:val="00D0425B"/>
    <w:rsid w:val="00D1215C"/>
    <w:rsid w:val="00D25959"/>
    <w:rsid w:val="00D3577E"/>
    <w:rsid w:val="00D363D6"/>
    <w:rsid w:val="00D47EE7"/>
    <w:rsid w:val="00D632C1"/>
    <w:rsid w:val="00D67479"/>
    <w:rsid w:val="00D70E1C"/>
    <w:rsid w:val="00D71AC9"/>
    <w:rsid w:val="00D7637E"/>
    <w:rsid w:val="00D83ADA"/>
    <w:rsid w:val="00D86F86"/>
    <w:rsid w:val="00D87F10"/>
    <w:rsid w:val="00DB0DB1"/>
    <w:rsid w:val="00DE1859"/>
    <w:rsid w:val="00DF214A"/>
    <w:rsid w:val="00E05026"/>
    <w:rsid w:val="00E12098"/>
    <w:rsid w:val="00E323A5"/>
    <w:rsid w:val="00E93451"/>
    <w:rsid w:val="00EA0C2A"/>
    <w:rsid w:val="00EA34B4"/>
    <w:rsid w:val="00EA65F2"/>
    <w:rsid w:val="00ED0622"/>
    <w:rsid w:val="00ED1789"/>
    <w:rsid w:val="00ED499B"/>
    <w:rsid w:val="00EE670B"/>
    <w:rsid w:val="00EE7136"/>
    <w:rsid w:val="00EF68B0"/>
    <w:rsid w:val="00F12948"/>
    <w:rsid w:val="00F67921"/>
    <w:rsid w:val="00F86F58"/>
    <w:rsid w:val="00FE25B1"/>
    <w:rsid w:val="00FE4ABB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wdocmain">
    <w:name w:val="lawdocmain"/>
    <w:basedOn w:val="a"/>
    <w:uiPriority w:val="99"/>
    <w:rsid w:val="00131E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131E5E"/>
    <w:pPr>
      <w:widowControl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062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C0D2C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5C0D2C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paragraph" w:styleId="a9">
    <w:name w:val="Body Text Indent"/>
    <w:basedOn w:val="a"/>
    <w:link w:val="aa"/>
    <w:rsid w:val="00FE25B1"/>
    <w:pPr>
      <w:widowControl/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FE25B1"/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250B67"/>
    <w:pPr>
      <w:widowControl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250B67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7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5FB4"/>
  </w:style>
  <w:style w:type="paragraph" w:customStyle="1" w:styleId="ConsPlusNormal">
    <w:name w:val="ConsPlusNormal"/>
    <w:rsid w:val="00505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">
    <w:name w:val="Знак Знак Знак Знак Знак Знак Знак"/>
    <w:basedOn w:val="a"/>
    <w:rsid w:val="00505C35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D062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1036-60D7-4779-8478-9BD1BD26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30</Pages>
  <Words>10502</Words>
  <Characters>59865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Шпак Анна Владимировна</cp:lastModifiedBy>
  <cp:revision>19</cp:revision>
  <cp:lastPrinted>2012-08-15T03:36:00Z</cp:lastPrinted>
  <dcterms:created xsi:type="dcterms:W3CDTF">2012-07-16T04:43:00Z</dcterms:created>
  <dcterms:modified xsi:type="dcterms:W3CDTF">2012-10-03T22:08:00Z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LastSaved">
    <vt:filetime>2012-06-21T00:00:00Z</vt:filetime>
  </property>
</Properties>
</file>