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1"/>
          <w:szCs w:val="21"/>
        </w:rPr>
      </w:pPr>
      <w:r w:rsidRPr="003C1B8A">
        <w:rPr>
          <w:rStyle w:val="a5"/>
          <w:rFonts w:ascii="Verdana" w:hAnsi="Verdana"/>
          <w:sz w:val="21"/>
          <w:szCs w:val="21"/>
        </w:rPr>
        <w:t xml:space="preserve">ПАМЯТКА для населения по вопросам организации и качества </w:t>
      </w:r>
      <w:proofErr w:type="gramStart"/>
      <w:r w:rsidRPr="003C1B8A">
        <w:rPr>
          <w:rStyle w:val="a5"/>
          <w:rFonts w:ascii="Verdana" w:hAnsi="Verdana"/>
          <w:sz w:val="21"/>
          <w:szCs w:val="21"/>
        </w:rPr>
        <w:t>горячего  питания</w:t>
      </w:r>
      <w:proofErr w:type="gramEnd"/>
      <w:r w:rsidRPr="003C1B8A">
        <w:rPr>
          <w:rStyle w:val="a5"/>
          <w:rFonts w:ascii="Verdana" w:hAnsi="Verdana"/>
          <w:sz w:val="21"/>
          <w:szCs w:val="21"/>
        </w:rPr>
        <w:t xml:space="preserve"> в школах.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Основными санитарными правилами, которые регламентируют требования к организации питания учащихся в школах, являются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горячим питанием обучающихся.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Style w:val="a5"/>
          <w:rFonts w:ascii="Verdana" w:hAnsi="Verdana"/>
          <w:sz w:val="21"/>
          <w:szCs w:val="21"/>
        </w:rPr>
        <w:t>Обучающиеся должны быть обеспечены здоровым питанием.</w:t>
      </w:r>
      <w:r w:rsidRPr="003C1B8A">
        <w:rPr>
          <w:rFonts w:ascii="Verdana" w:hAnsi="Verdana"/>
          <w:sz w:val="21"/>
          <w:szCs w:val="21"/>
        </w:rPr>
        <w:t> Для этого следует </w:t>
      </w:r>
      <w:r w:rsidRPr="003C1B8A">
        <w:rPr>
          <w:rStyle w:val="a5"/>
          <w:rFonts w:ascii="Verdana" w:hAnsi="Verdana"/>
          <w:sz w:val="21"/>
          <w:szCs w:val="21"/>
        </w:rPr>
        <w:t>разрабатывать рацион питания</w:t>
      </w:r>
      <w:r w:rsidRPr="003C1B8A">
        <w:rPr>
          <w:rFonts w:ascii="Verdana" w:hAnsi="Verdana"/>
          <w:sz w:val="21"/>
          <w:szCs w:val="21"/>
        </w:rPr>
        <w:t>, который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На основании сформированного рациона питания </w:t>
      </w:r>
      <w:r w:rsidRPr="003C1B8A">
        <w:rPr>
          <w:rStyle w:val="a5"/>
          <w:rFonts w:ascii="Verdana" w:hAnsi="Verdana"/>
          <w:sz w:val="21"/>
          <w:szCs w:val="21"/>
        </w:rPr>
        <w:t>разрабатывается меню</w:t>
      </w:r>
      <w:r w:rsidRPr="003C1B8A">
        <w:rPr>
          <w:rFonts w:ascii="Verdana" w:hAnsi="Verdana"/>
          <w:sz w:val="21"/>
          <w:szCs w:val="21"/>
        </w:rPr>
        <w:t>, которое включает распределение перечня блюд, кулинарных, мучных, кондитерских и хлебобулочных изделий по отдельным приемам пищи (завтрак, обед, полдник, ужин).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Style w:val="a5"/>
          <w:rFonts w:ascii="Verdana" w:hAnsi="Verdana"/>
          <w:sz w:val="21"/>
          <w:szCs w:val="21"/>
        </w:rPr>
        <w:t>Требования к меню в школе.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Требования к меню в школе установлены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1. При разработке примерного меню необходимо учитывать: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продолжительность пребывания обучающихся в общеобразовательном учреждении,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возрастную категорию;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физические нагрузки обучающихся.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2. С учетом возраста обучающихся в примерном меню должны быть соблюдены требования: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по массе порций блюд,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их пищевой и энергетической ценности,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суточной потребности в основных витаминах и микроэлементах.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3. Примерное меню должно содержать следующую информацию: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о количественном составе блюд,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энергетической и пищевой ценности, включая содержание витаминов и минеральных веществ в каждом блюде.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 xml:space="preserve">4. В примерном меню не допускается повторение одних и тех же блюд или кулинарных изделий в один и тот же день или в последующие 2-3 дня. Для обучающихся должно быть организовано двухразовое горячее питание (завтрак и </w:t>
      </w:r>
      <w:r w:rsidRPr="003C1B8A">
        <w:rPr>
          <w:rFonts w:ascii="Verdana" w:hAnsi="Verdana"/>
          <w:sz w:val="21"/>
          <w:szCs w:val="21"/>
        </w:rPr>
        <w:lastRenderedPageBreak/>
        <w:t xml:space="preserve">обед). </w:t>
      </w:r>
      <w:proofErr w:type="gramStart"/>
      <w:r w:rsidRPr="003C1B8A">
        <w:rPr>
          <w:rFonts w:ascii="Verdana" w:hAnsi="Verdana"/>
          <w:sz w:val="21"/>
          <w:szCs w:val="21"/>
        </w:rPr>
        <w:t>Для детей</w:t>
      </w:r>
      <w:proofErr w:type="gramEnd"/>
      <w:r w:rsidRPr="003C1B8A">
        <w:rPr>
          <w:rFonts w:ascii="Verdana" w:hAnsi="Verdana"/>
          <w:sz w:val="21"/>
          <w:szCs w:val="21"/>
        </w:rPr>
        <w:t xml:space="preserve"> посещающих группу продленного дня должен быть организован дополнительно полдник. Интервалы между приемами пищи не должны превышать 3,5 - 4-х часов.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5. 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6. Питание обучающихся должно соответствовать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7.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8. Ежедневно в обеденном зале вывешивают, утвержденное руководителем образовательного учреждения, меню, в котором указываются сведения об объемах блюд и названия кулинарных изделий.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9. Ежедневно в рацион питания следует включать: мясо, молоко, сливочное и растительное масло, хлеб ржаной и пшеничный (с каждым приемом пищи). 1 раз в 2-3 дня рекомендуется включать - рыбу, яйца, сыр, творог, кисломолочные продукты.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Style w:val="a5"/>
          <w:rFonts w:ascii="Verdana" w:hAnsi="Verdana"/>
          <w:sz w:val="21"/>
          <w:szCs w:val="21"/>
        </w:rPr>
        <w:t>ПАМЯТКА о продуктах, запрещенных для использования в питании детей.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Для предотвращения возникновения и распространения инфекционных и массовых неинфекционных заболеваний (отравлений) в питании детей не допускается использовать следующие пищевые продукты: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-скоропортящиеся продукты, которые нельзя хранить без холодильника (вареные, жареные продукты и блюда домашнего и промышленного приготовления; колбасные изделия; кондитерские изделия с кремом; молочные продукты, в том числе глазированные сырки, рыбные и мясные консервы и пр.);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-пищевые продукты с истекшими сроками годности и признаками недоброкачественности;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-плодоовощная продукция с признаками порчи; большие объемы ягод, фруктов (более 0,5 кг), в том числе арбузы и дыни;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кремовые кондитерские изделия (пирожные и торты);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грибы и продукты (кулинарные изделия), из них приготовленные;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квас;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сырокопченые мясные гастрономические изделия и колбасы;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жареные во фритюре пищевые продукты и изделия (беляши, чебуреки, картофель фри);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 xml:space="preserve">- уксус, горчица, хрен, перец острый (красный, </w:t>
      </w:r>
      <w:proofErr w:type="gramStart"/>
      <w:r w:rsidRPr="003C1B8A">
        <w:rPr>
          <w:rFonts w:ascii="Verdana" w:hAnsi="Verdana"/>
          <w:sz w:val="21"/>
          <w:szCs w:val="21"/>
        </w:rPr>
        <w:t>черный)  и</w:t>
      </w:r>
      <w:proofErr w:type="gramEnd"/>
      <w:r w:rsidRPr="003C1B8A">
        <w:rPr>
          <w:rFonts w:ascii="Verdana" w:hAnsi="Verdana"/>
          <w:sz w:val="21"/>
          <w:szCs w:val="21"/>
        </w:rPr>
        <w:t>  другие острые (жгучие) приправы;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lastRenderedPageBreak/>
        <w:t xml:space="preserve">- острые соусы, кетчупы, майонез, закусочные </w:t>
      </w:r>
      <w:proofErr w:type="gramStart"/>
      <w:r w:rsidRPr="003C1B8A">
        <w:rPr>
          <w:rFonts w:ascii="Verdana" w:hAnsi="Verdana"/>
          <w:sz w:val="21"/>
          <w:szCs w:val="21"/>
        </w:rPr>
        <w:t>консервы,  маринованные</w:t>
      </w:r>
      <w:proofErr w:type="gramEnd"/>
      <w:r w:rsidRPr="003C1B8A">
        <w:rPr>
          <w:rFonts w:ascii="Verdana" w:hAnsi="Verdana"/>
          <w:sz w:val="21"/>
          <w:szCs w:val="21"/>
        </w:rPr>
        <w:t xml:space="preserve"> овощи и фрукты;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 xml:space="preserve">- </w:t>
      </w:r>
      <w:proofErr w:type="gramStart"/>
      <w:r w:rsidRPr="003C1B8A">
        <w:rPr>
          <w:rFonts w:ascii="Verdana" w:hAnsi="Verdana"/>
          <w:sz w:val="21"/>
          <w:szCs w:val="21"/>
        </w:rPr>
        <w:t>кофе  натуральный</w:t>
      </w:r>
      <w:proofErr w:type="gramEnd"/>
      <w:r w:rsidRPr="003C1B8A">
        <w:rPr>
          <w:rFonts w:ascii="Verdana" w:hAnsi="Verdana"/>
          <w:sz w:val="21"/>
          <w:szCs w:val="21"/>
        </w:rPr>
        <w:t>;  тонизирующие,  в  том   числе   энергетические напитки, алкоголь;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ядро абрикосовой косточки, арахис;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газированные напитки (лимонад, газированная минеральная вода);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молочные продукты и мороженое на основе растительных жиров;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жевательная резинка;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 xml:space="preserve">- чипсы, </w:t>
      </w:r>
      <w:proofErr w:type="spellStart"/>
      <w:r w:rsidRPr="003C1B8A">
        <w:rPr>
          <w:rFonts w:ascii="Verdana" w:hAnsi="Verdana"/>
          <w:sz w:val="21"/>
          <w:szCs w:val="21"/>
        </w:rPr>
        <w:t>кириешки</w:t>
      </w:r>
      <w:proofErr w:type="spellEnd"/>
      <w:r w:rsidRPr="003C1B8A">
        <w:rPr>
          <w:rFonts w:ascii="Verdana" w:hAnsi="Verdana"/>
          <w:sz w:val="21"/>
          <w:szCs w:val="21"/>
        </w:rPr>
        <w:t>, жареные семечки;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карамель, в том числе леденцовая;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-сок в крупной таре, упаковке (более 0,5 л);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-кумыс и другие кисломолочные продукты с содержанием этанола (более 0,5%), спиртные напитки, в том числе пиво; табачные изделия; нюхательные смеси;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продукты, приготовленные в «</w:t>
      </w:r>
      <w:proofErr w:type="spellStart"/>
      <w:r w:rsidRPr="003C1B8A">
        <w:rPr>
          <w:rFonts w:ascii="Verdana" w:hAnsi="Verdana"/>
          <w:sz w:val="21"/>
          <w:szCs w:val="21"/>
        </w:rPr>
        <w:t>фастфудах</w:t>
      </w:r>
      <w:proofErr w:type="spellEnd"/>
      <w:r w:rsidRPr="003C1B8A">
        <w:rPr>
          <w:rFonts w:ascii="Verdana" w:hAnsi="Verdana"/>
          <w:sz w:val="21"/>
          <w:szCs w:val="21"/>
        </w:rPr>
        <w:t>» (гамбургеры, хот-доги, пиццы и пр.);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первые и вторые блюда из/на основе сухих пищевых концентратов быстрого приготовления.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Style w:val="a5"/>
          <w:rFonts w:ascii="Verdana" w:hAnsi="Verdana"/>
          <w:sz w:val="21"/>
          <w:szCs w:val="21"/>
        </w:rPr>
        <w:t>ПАМЯТКА по организации питьевого режима детей в школах.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В школе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Питьевой режим в школе может быть организован в следующих формах: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стационарные питьевые фонтанчики;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- вода, расфасованная в емкости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При организации питьевого режима с использованием бутилированной воды,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3C1B8A" w:rsidRPr="003C1B8A" w:rsidRDefault="003C1B8A" w:rsidP="003C1B8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1B8A">
        <w:rPr>
          <w:rFonts w:ascii="Verdana" w:hAnsi="Verdana"/>
          <w:sz w:val="21"/>
          <w:szCs w:val="21"/>
        </w:rPr>
        <w:t>Бутилированная вода, поставляемая в образовательные учреждения должна иметь документы, подтверждающие ее происхождение, качество и безопасность.</w:t>
      </w:r>
      <w:bookmarkStart w:id="0" w:name="_GoBack"/>
      <w:bookmarkEnd w:id="0"/>
    </w:p>
    <w:sectPr w:rsidR="003C1B8A" w:rsidRPr="003C1B8A" w:rsidSect="00A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44F"/>
    <w:rsid w:val="0018651D"/>
    <w:rsid w:val="003C1B8A"/>
    <w:rsid w:val="0085641C"/>
    <w:rsid w:val="008E444F"/>
    <w:rsid w:val="00A12885"/>
    <w:rsid w:val="00B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80DB"/>
  <w15:docId w15:val="{7FD5F5C8-94E5-45B8-8458-3C7A2CAA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51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C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1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5620</Characters>
  <Application>Microsoft Office Word</Application>
  <DocSecurity>0</DocSecurity>
  <Lines>46</Lines>
  <Paragraphs>13</Paragraphs>
  <ScaleCrop>false</ScaleCrop>
  <Company>SES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ФБУЗ</cp:lastModifiedBy>
  <cp:revision>5</cp:revision>
  <dcterms:created xsi:type="dcterms:W3CDTF">2017-06-16T00:13:00Z</dcterms:created>
  <dcterms:modified xsi:type="dcterms:W3CDTF">2023-09-14T05:44:00Z</dcterms:modified>
</cp:coreProperties>
</file>