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E" w:rsidRDefault="00B2644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2644E" w:rsidRDefault="00B2644E">
      <w:pPr>
        <w:pStyle w:val="ConsPlusNormal"/>
        <w:outlineLvl w:val="0"/>
      </w:pPr>
    </w:p>
    <w:p w:rsidR="00B2644E" w:rsidRDefault="00B2644E">
      <w:pPr>
        <w:pStyle w:val="ConsPlusNormal"/>
        <w:outlineLvl w:val="0"/>
      </w:pPr>
      <w:r>
        <w:t>Зарегистрировано в Минюсте России 6 декабря 2022 г. N 71387</w:t>
      </w:r>
    </w:p>
    <w:p w:rsidR="00B2644E" w:rsidRDefault="00B2644E">
      <w:pPr>
        <w:pStyle w:val="ConsPlusNormal"/>
        <w:pBdr>
          <w:bottom w:val="single" w:sz="6" w:space="0" w:color="auto"/>
        </w:pBdr>
        <w:spacing w:before="100" w:after="100"/>
        <w:jc w:val="both"/>
        <w:rPr>
          <w:sz w:val="2"/>
          <w:szCs w:val="2"/>
        </w:rPr>
      </w:pPr>
    </w:p>
    <w:p w:rsidR="00B2644E" w:rsidRDefault="00B2644E">
      <w:pPr>
        <w:pStyle w:val="ConsPlusNormal"/>
        <w:jc w:val="both"/>
      </w:pPr>
    </w:p>
    <w:p w:rsidR="00B2644E" w:rsidRDefault="00B2644E">
      <w:pPr>
        <w:pStyle w:val="ConsPlusTitle"/>
        <w:jc w:val="center"/>
      </w:pPr>
      <w:r>
        <w:t>МИНИСТЕРСТВО ФИНАНСОВ РОССИЙСКОЙ ФЕДЕРАЦИИ</w:t>
      </w:r>
    </w:p>
    <w:p w:rsidR="00B2644E" w:rsidRDefault="00B2644E">
      <w:pPr>
        <w:pStyle w:val="ConsPlusTitle"/>
        <w:jc w:val="center"/>
      </w:pPr>
    </w:p>
    <w:p w:rsidR="00B2644E" w:rsidRDefault="00B2644E">
      <w:pPr>
        <w:pStyle w:val="ConsPlusTitle"/>
        <w:jc w:val="center"/>
      </w:pPr>
      <w:r>
        <w:t>ФЕДЕРАЛЬНАЯ НАЛОГОВАЯ СЛУЖБА</w:t>
      </w:r>
    </w:p>
    <w:p w:rsidR="00B2644E" w:rsidRDefault="00B2644E">
      <w:pPr>
        <w:pStyle w:val="ConsPlusTitle"/>
        <w:jc w:val="center"/>
      </w:pPr>
    </w:p>
    <w:p w:rsidR="00B2644E" w:rsidRDefault="00B2644E">
      <w:pPr>
        <w:pStyle w:val="ConsPlusTitle"/>
        <w:jc w:val="center"/>
      </w:pPr>
      <w:r>
        <w:t>ПРИКАЗ</w:t>
      </w:r>
    </w:p>
    <w:p w:rsidR="00B2644E" w:rsidRDefault="00B2644E">
      <w:pPr>
        <w:pStyle w:val="ConsPlusTitle"/>
        <w:jc w:val="center"/>
      </w:pPr>
      <w:r>
        <w:t>от 2 ноября 2022 г. N ЕД-7-8/1047@</w:t>
      </w:r>
    </w:p>
    <w:p w:rsidR="00B2644E" w:rsidRDefault="00B2644E">
      <w:pPr>
        <w:pStyle w:val="ConsPlusTitle"/>
        <w:jc w:val="center"/>
      </w:pPr>
    </w:p>
    <w:p w:rsidR="00B2644E" w:rsidRDefault="00B2644E">
      <w:pPr>
        <w:pStyle w:val="ConsPlusTitle"/>
        <w:jc w:val="center"/>
      </w:pPr>
      <w:r>
        <w:t>ОБ УТВЕРЖДЕНИИ ФОРМЫ, ПОРЯДКА ЗАПОЛНЕНИЯ И ФОРМАТА</w:t>
      </w:r>
    </w:p>
    <w:p w:rsidR="00B2644E" w:rsidRDefault="00B2644E">
      <w:pPr>
        <w:pStyle w:val="ConsPlusTitle"/>
        <w:jc w:val="center"/>
      </w:pPr>
      <w:r>
        <w:t>ПРЕДСТАВЛЕНИЯ УВЕДОМЛЕНИЯ ОБ ИСЧИСЛЕННЫХ СУММАХ НАЛОГОВ,</w:t>
      </w:r>
    </w:p>
    <w:p w:rsidR="00B2644E" w:rsidRDefault="00B2644E">
      <w:pPr>
        <w:pStyle w:val="ConsPlusTitle"/>
        <w:jc w:val="center"/>
      </w:pPr>
      <w:r>
        <w:t>АВАНСОВЫХ ПЛАТЕЖЕЙ ПО НАЛОГАМ, СБОРОВ, СТРАХОВЫМ ВЗНОСАМ</w:t>
      </w:r>
    </w:p>
    <w:p w:rsidR="00B2644E" w:rsidRDefault="00B2644E">
      <w:pPr>
        <w:pStyle w:val="ConsPlusTitle"/>
        <w:jc w:val="center"/>
      </w:pPr>
      <w:r>
        <w:t>В ЭЛЕКТРОННОЙ ФОРМЕ</w:t>
      </w:r>
    </w:p>
    <w:p w:rsidR="00B2644E" w:rsidRDefault="00B2644E">
      <w:pPr>
        <w:pStyle w:val="ConsPlusNormal"/>
        <w:jc w:val="both"/>
      </w:pPr>
    </w:p>
    <w:p w:rsidR="00B2644E" w:rsidRDefault="00B2644E">
      <w:pPr>
        <w:pStyle w:val="ConsPlusNormal"/>
        <w:ind w:firstLine="540"/>
        <w:jc w:val="both"/>
      </w:pPr>
      <w:r>
        <w:t xml:space="preserve">В соответствии с </w:t>
      </w:r>
      <w:hyperlink r:id="rId6">
        <w:r>
          <w:rPr>
            <w:color w:val="0000FF"/>
          </w:rPr>
          <w:t>пунктом 4 статьи 31</w:t>
        </w:r>
      </w:hyperlink>
      <w:r>
        <w:t xml:space="preserve">, </w:t>
      </w:r>
      <w:hyperlink r:id="rId7">
        <w:r>
          <w:rPr>
            <w:color w:val="0000FF"/>
          </w:rPr>
          <w:t>пунктом 9 статьи 58</w:t>
        </w:r>
      </w:hyperlink>
      <w:r>
        <w:t xml:space="preserve"> Налогового кодекса Российской Федерации (Собрание законодательства Российской Федерации, 1998, N 31, ст. 3824; 2021, N 1, ст. 9; </w:t>
      </w:r>
      <w:proofErr w:type="gramStart"/>
      <w:r>
        <w:t xml:space="preserve">2022, N 29, ст. 5230), </w:t>
      </w:r>
      <w:hyperlink r:id="rId8">
        <w:r>
          <w:rPr>
            <w:color w:val="0000FF"/>
          </w:rPr>
          <w:t>подпунктом 5.9.37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2017, N 15, ст. 2194), приказываю:</w:t>
      </w:r>
      <w:proofErr w:type="gramEnd"/>
    </w:p>
    <w:p w:rsidR="00B2644E" w:rsidRDefault="00B2644E">
      <w:pPr>
        <w:pStyle w:val="ConsPlusNormal"/>
        <w:spacing w:before="240"/>
        <w:ind w:firstLine="540"/>
        <w:jc w:val="both"/>
      </w:pPr>
      <w:r>
        <w:t>1. Утвердить:</w:t>
      </w:r>
    </w:p>
    <w:p w:rsidR="00B2644E" w:rsidRDefault="00B2644E">
      <w:pPr>
        <w:pStyle w:val="ConsPlusNormal"/>
        <w:spacing w:before="240"/>
        <w:ind w:firstLine="540"/>
        <w:jc w:val="both"/>
      </w:pPr>
      <w:hyperlink w:anchor="P46">
        <w:r>
          <w:rPr>
            <w:color w:val="0000FF"/>
          </w:rPr>
          <w:t>форму</w:t>
        </w:r>
      </w:hyperlink>
      <w:r>
        <w:t xml:space="preserve"> уведомления об исчисленных суммах налогов, авансовых платежей по налогам, сборов, страховых взносов согласно приложению N 1 к настоящему приказу;</w:t>
      </w:r>
    </w:p>
    <w:p w:rsidR="00B2644E" w:rsidRDefault="00B2644E">
      <w:pPr>
        <w:pStyle w:val="ConsPlusNormal"/>
        <w:spacing w:before="240"/>
        <w:ind w:firstLine="540"/>
        <w:jc w:val="both"/>
      </w:pPr>
      <w:hyperlink w:anchor="P236">
        <w:r>
          <w:rPr>
            <w:color w:val="0000FF"/>
          </w:rPr>
          <w:t>порядок</w:t>
        </w:r>
      </w:hyperlink>
      <w:r>
        <w:t xml:space="preserve"> заполнения уведомления об исчисленных суммах налогов, авансовых платежей по налогам, сборов, страховых взносов согласно приложению N 2 к настоящему приказу;</w:t>
      </w:r>
    </w:p>
    <w:p w:rsidR="00B2644E" w:rsidRDefault="00B2644E">
      <w:pPr>
        <w:pStyle w:val="ConsPlusNormal"/>
        <w:spacing w:before="240"/>
        <w:ind w:firstLine="540"/>
        <w:jc w:val="both"/>
      </w:pPr>
      <w:hyperlink w:anchor="P359">
        <w:r>
          <w:rPr>
            <w:color w:val="0000FF"/>
          </w:rPr>
          <w:t>формат</w:t>
        </w:r>
      </w:hyperlink>
      <w:r>
        <w:t xml:space="preserve"> представления уведомления об исчисленных суммах налогов, авансовых платежей по налогам, сборов, страховых взносов в электронной форме согласно приложению N 3 к настоящему приказу.</w:t>
      </w:r>
    </w:p>
    <w:p w:rsidR="00B2644E" w:rsidRDefault="00B2644E">
      <w:pPr>
        <w:pStyle w:val="ConsPlusNormal"/>
        <w:spacing w:before="240"/>
        <w:ind w:firstLine="540"/>
        <w:jc w:val="both"/>
      </w:pPr>
      <w:r>
        <w:t xml:space="preserve">2. Признать утратившим силу </w:t>
      </w:r>
      <w:hyperlink r:id="rId9">
        <w:r>
          <w:rPr>
            <w:color w:val="0000FF"/>
          </w:rPr>
          <w:t>приказ</w:t>
        </w:r>
      </w:hyperlink>
      <w:r>
        <w:t xml:space="preserve"> ФНС России от 02.03.2022 N ЕД-7-8/178@ "Об утверждении формы уведомления об исчисленных суммах налогов, авансовых платежей по налогам, страховых взносов, а также формата его представления в электронной форме" (зарегистрирован Министерством юстиции Российской Федерации 18.04.2022, регистрационный N 68254).</w:t>
      </w:r>
    </w:p>
    <w:p w:rsidR="00B2644E" w:rsidRDefault="00B2644E">
      <w:pPr>
        <w:pStyle w:val="ConsPlusNormal"/>
        <w:spacing w:before="240"/>
        <w:ind w:firstLine="540"/>
        <w:jc w:val="both"/>
      </w:pPr>
      <w:r>
        <w:t>3. Установить, что настоящий приказ вступает в силу с 1 января 2023 года.</w:t>
      </w:r>
    </w:p>
    <w:p w:rsidR="00B2644E" w:rsidRDefault="00B2644E">
      <w:pPr>
        <w:pStyle w:val="ConsPlusNormal"/>
        <w:spacing w:before="24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ведения в системе ФНС России учета поступлений в бюджетную систему Российской Федерации сумм налогов (сборов), страховых взносов и иных платежей, администрируемых налоговыми органами.</w:t>
      </w:r>
    </w:p>
    <w:p w:rsidR="00B2644E" w:rsidRDefault="00B2644E">
      <w:pPr>
        <w:pStyle w:val="ConsPlusNormal"/>
        <w:jc w:val="both"/>
      </w:pPr>
    </w:p>
    <w:p w:rsidR="00B2644E" w:rsidRDefault="00B2644E">
      <w:pPr>
        <w:pStyle w:val="ConsPlusNormal"/>
        <w:jc w:val="right"/>
      </w:pPr>
      <w:r>
        <w:t>Руководитель</w:t>
      </w:r>
    </w:p>
    <w:p w:rsidR="00B2644E" w:rsidRDefault="00B2644E">
      <w:pPr>
        <w:pStyle w:val="ConsPlusNormal"/>
        <w:jc w:val="right"/>
      </w:pPr>
      <w:r>
        <w:t>Федеральной налоговой службы</w:t>
      </w:r>
    </w:p>
    <w:p w:rsidR="00B2644E" w:rsidRDefault="00B2644E">
      <w:pPr>
        <w:pStyle w:val="ConsPlusNormal"/>
        <w:jc w:val="right"/>
      </w:pPr>
      <w:r>
        <w:lastRenderedPageBreak/>
        <w:t>Д.В.ЕГОРОВ</w:t>
      </w: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right"/>
        <w:outlineLvl w:val="0"/>
      </w:pPr>
      <w:r>
        <w:t>Приложение N 1</w:t>
      </w:r>
    </w:p>
    <w:p w:rsidR="00B2644E" w:rsidRDefault="00B2644E">
      <w:pPr>
        <w:pStyle w:val="ConsPlusNormal"/>
        <w:jc w:val="right"/>
      </w:pPr>
      <w:r>
        <w:t>к приказу ФНС России</w:t>
      </w:r>
    </w:p>
    <w:p w:rsidR="00B2644E" w:rsidRDefault="00B2644E">
      <w:pPr>
        <w:pStyle w:val="ConsPlusNormal"/>
        <w:jc w:val="right"/>
      </w:pPr>
      <w:r>
        <w:t>от 02.11.2022 N ЕД-7-8/1047@</w:t>
      </w:r>
    </w:p>
    <w:p w:rsidR="00B2644E" w:rsidRDefault="00B2644E">
      <w:pPr>
        <w:pStyle w:val="ConsPlusNormal"/>
        <w:jc w:val="both"/>
      </w:pPr>
    </w:p>
    <w:p w:rsidR="00B2644E" w:rsidRDefault="00B2644E">
      <w:pPr>
        <w:pStyle w:val="ConsPlusNonformat"/>
        <w:jc w:val="both"/>
      </w:pPr>
      <w:bookmarkStart w:id="0" w:name="P37"/>
      <w:bookmarkEnd w:id="0"/>
      <w:r>
        <w:rPr>
          <w:sz w:val="18"/>
        </w:rPr>
        <w:t>┌─┐              ┌─┐      ┌─┬─┬─┬─┬─┬─┬─┬─┬─┬─┬─┬─┐</w:t>
      </w:r>
    </w:p>
    <w:p w:rsidR="00B2644E" w:rsidRDefault="00B2644E">
      <w:pPr>
        <w:pStyle w:val="ConsPlusNonformat"/>
        <w:jc w:val="both"/>
      </w:pPr>
      <w:bookmarkStart w:id="1" w:name="P38"/>
      <w:bookmarkEnd w:id="1"/>
      <w:r>
        <w:rPr>
          <w:sz w:val="18"/>
        </w:rPr>
        <w:t>└─┘││││││││││││││└─┘  ИНН │ │ │ │ │ │ │ │ │ │ │ │ │</w:t>
      </w:r>
    </w:p>
    <w:p w:rsidR="00B2644E" w:rsidRDefault="00B2644E">
      <w:pPr>
        <w:pStyle w:val="ConsPlusNonformat"/>
        <w:jc w:val="both"/>
      </w:pPr>
      <w:r>
        <w:rPr>
          <w:sz w:val="18"/>
        </w:rPr>
        <w:t xml:space="preserve">   ││││││││││││││         └─┴─┴─┴─┴─┴─┴─┴─┴─┴─┴─┴─┘</w:t>
      </w:r>
    </w:p>
    <w:p w:rsidR="00B2644E" w:rsidRDefault="00B2644E">
      <w:pPr>
        <w:pStyle w:val="ConsPlusNonformat"/>
        <w:jc w:val="both"/>
      </w:pPr>
      <w:r>
        <w:rPr>
          <w:sz w:val="18"/>
        </w:rPr>
        <w:t xml:space="preserve">   ││2630││2010││         ┌─┬─┬─┬─┬─┬─┬─┬─┬─┐      ┌─┬─┬─┐</w:t>
      </w:r>
    </w:p>
    <w:p w:rsidR="00B2644E" w:rsidRDefault="00B2644E">
      <w:pPr>
        <w:pStyle w:val="ConsPlusNonformat"/>
        <w:jc w:val="both"/>
      </w:pPr>
      <w:bookmarkStart w:id="2" w:name="P41"/>
      <w:bookmarkEnd w:id="2"/>
      <w:r>
        <w:rPr>
          <w:sz w:val="18"/>
        </w:rPr>
        <w:t xml:space="preserve">                      КПП</w:t>
      </w:r>
      <w:proofErr w:type="gramStart"/>
      <w:r>
        <w:rPr>
          <w:sz w:val="18"/>
        </w:rPr>
        <w:t xml:space="preserve"> │ │ │ │ │ │ │ │ │ │ С</w:t>
      </w:r>
      <w:proofErr w:type="gramEnd"/>
      <w:r>
        <w:rPr>
          <w:sz w:val="18"/>
        </w:rPr>
        <w:t>тр. │0│0│1│</w:t>
      </w:r>
    </w:p>
    <w:p w:rsidR="00B2644E" w:rsidRDefault="00B2644E">
      <w:pPr>
        <w:pStyle w:val="ConsPlusNonformat"/>
        <w:jc w:val="both"/>
      </w:pPr>
      <w:r>
        <w:rPr>
          <w:sz w:val="18"/>
        </w:rPr>
        <w:t xml:space="preserve">                          └─┴─┴─┴─┴─┴─┴─┴─┴─┘      └─┴─┴─┘</w:t>
      </w:r>
    </w:p>
    <w:p w:rsidR="00B2644E" w:rsidRDefault="00B2644E">
      <w:pPr>
        <w:pStyle w:val="ConsPlusNonformat"/>
        <w:jc w:val="both"/>
      </w:pPr>
    </w:p>
    <w:p w:rsidR="00B2644E" w:rsidRDefault="00B2644E">
      <w:pPr>
        <w:pStyle w:val="ConsPlusNonformat"/>
        <w:jc w:val="both"/>
      </w:pPr>
      <w:r>
        <w:rPr>
          <w:sz w:val="18"/>
        </w:rPr>
        <w:t xml:space="preserve">    Форма по КНД 1110355</w:t>
      </w:r>
    </w:p>
    <w:p w:rsidR="00B2644E" w:rsidRDefault="00B2644E">
      <w:pPr>
        <w:pStyle w:val="ConsPlusNonformat"/>
        <w:jc w:val="both"/>
      </w:pPr>
    </w:p>
    <w:p w:rsidR="00B2644E" w:rsidRDefault="00B2644E">
      <w:pPr>
        <w:pStyle w:val="ConsPlusNonformat"/>
        <w:jc w:val="both"/>
      </w:pPr>
      <w:bookmarkStart w:id="3" w:name="P46"/>
      <w:bookmarkEnd w:id="3"/>
      <w:r>
        <w:rPr>
          <w:sz w:val="18"/>
        </w:rPr>
        <w:t xml:space="preserve">                                Уведомление</w:t>
      </w:r>
    </w:p>
    <w:p w:rsidR="00B2644E" w:rsidRDefault="00B2644E">
      <w:pPr>
        <w:pStyle w:val="ConsPlusNonformat"/>
        <w:jc w:val="both"/>
      </w:pPr>
      <w:r>
        <w:rPr>
          <w:sz w:val="18"/>
        </w:rPr>
        <w:t xml:space="preserve">       об исчисленных суммах налогов, авансовых платежей по налогам,</w:t>
      </w:r>
    </w:p>
    <w:p w:rsidR="00B2644E" w:rsidRDefault="00B2644E">
      <w:pPr>
        <w:pStyle w:val="ConsPlusNonformat"/>
        <w:jc w:val="both"/>
      </w:pPr>
      <w:r>
        <w:rPr>
          <w:sz w:val="18"/>
        </w:rPr>
        <w:t xml:space="preserve">                         сборов, страховых взносов</w:t>
      </w:r>
    </w:p>
    <w:p w:rsidR="00B2644E" w:rsidRDefault="00B2644E">
      <w:pPr>
        <w:pStyle w:val="ConsPlusNonformat"/>
        <w:jc w:val="both"/>
      </w:pPr>
    </w:p>
    <w:p w:rsidR="00B2644E" w:rsidRDefault="00B2644E">
      <w:pPr>
        <w:pStyle w:val="ConsPlusNonformat"/>
        <w:jc w:val="both"/>
      </w:pPr>
      <w:r>
        <w:rPr>
          <w:sz w:val="18"/>
        </w:rPr>
        <w:t xml:space="preserve">                                       ┌─┬─┬─┬─┐</w:t>
      </w:r>
    </w:p>
    <w:p w:rsidR="00B2644E" w:rsidRDefault="00B2644E">
      <w:pPr>
        <w:pStyle w:val="ConsPlusNonformat"/>
        <w:jc w:val="both"/>
      </w:pPr>
      <w:bookmarkStart w:id="4" w:name="P51"/>
      <w:bookmarkEnd w:id="4"/>
      <w:r>
        <w:rPr>
          <w:sz w:val="18"/>
        </w:rPr>
        <w:t>Представляется в налоговый орган (код) │ │ │ │ │</w:t>
      </w:r>
    </w:p>
    <w:p w:rsidR="00B2644E" w:rsidRDefault="00B2644E">
      <w:pPr>
        <w:pStyle w:val="ConsPlusNonformat"/>
        <w:jc w:val="both"/>
      </w:pPr>
      <w:r>
        <w:rPr>
          <w:sz w:val="18"/>
        </w:rPr>
        <w:t xml:space="preserve">                                       └─┴─┴─┴─┘</w:t>
      </w:r>
    </w:p>
    <w:p w:rsidR="00B2644E" w:rsidRDefault="00B2644E">
      <w:pPr>
        <w:pStyle w:val="ConsPlusNonformat"/>
        <w:jc w:val="both"/>
      </w:pPr>
    </w:p>
    <w:p w:rsidR="00B2644E" w:rsidRDefault="00B2644E">
      <w:pPr>
        <w:pStyle w:val="ConsPlusNonformat"/>
        <w:jc w:val="both"/>
      </w:pPr>
      <w:r>
        <w:rPr>
          <w:sz w:val="18"/>
        </w:rPr>
        <w:t xml:space="preserve">Уведомление     ┌─┬─┬─┐  </w:t>
      </w:r>
      <w:proofErr w:type="gramStart"/>
      <w:r>
        <w:rPr>
          <w:sz w:val="18"/>
        </w:rPr>
        <w:t>страницах</w:t>
      </w:r>
      <w:proofErr w:type="gramEnd"/>
      <w:r>
        <w:rPr>
          <w:sz w:val="18"/>
        </w:rPr>
        <w:t xml:space="preserve"> с приложением подтверждающих    ┌─┬─┬─┐</w:t>
      </w:r>
    </w:p>
    <w:p w:rsidR="00B2644E" w:rsidRDefault="00B2644E">
      <w:pPr>
        <w:pStyle w:val="ConsPlusNonformat"/>
        <w:jc w:val="both"/>
      </w:pPr>
      <w:proofErr w:type="gramStart"/>
      <w:r>
        <w:rPr>
          <w:sz w:val="18"/>
        </w:rPr>
        <w:t>составлено на   │ │ │ │  документов или их копий на                │ │ │ │ листах</w:t>
      </w:r>
      <w:proofErr w:type="gramEnd"/>
    </w:p>
    <w:p w:rsidR="00B2644E" w:rsidRDefault="00B2644E">
      <w:pPr>
        <w:pStyle w:val="ConsPlusNonformat"/>
        <w:jc w:val="both"/>
      </w:pPr>
      <w:r>
        <w:rPr>
          <w:sz w:val="18"/>
        </w:rPr>
        <w:t xml:space="preserve">                └─┴─┴─┘                                            └─┴─┴─┘</w:t>
      </w:r>
    </w:p>
    <w:p w:rsidR="00B2644E" w:rsidRDefault="00B2644E">
      <w:pPr>
        <w:pStyle w:val="ConsPlusNonformat"/>
        <w:jc w:val="both"/>
      </w:pPr>
    </w:p>
    <w:p w:rsidR="00B2644E" w:rsidRDefault="00B2644E">
      <w:pPr>
        <w:pStyle w:val="ConsPlusNonformat"/>
        <w:jc w:val="both"/>
      </w:pPr>
      <w:r>
        <w:rPr>
          <w:sz w:val="18"/>
        </w:rPr>
        <w:t>─────────────────────────────────────────┬───────────────────────────────────────</w:t>
      </w:r>
    </w:p>
    <w:p w:rsidR="00B2644E" w:rsidRDefault="00B2644E">
      <w:pPr>
        <w:pStyle w:val="ConsPlusNonformat"/>
        <w:jc w:val="both"/>
      </w:pPr>
      <w:bookmarkStart w:id="5" w:name="P59"/>
      <w:bookmarkEnd w:id="5"/>
      <w:r>
        <w:rPr>
          <w:sz w:val="18"/>
        </w:rPr>
        <w:t xml:space="preserve">    Достоверность и полноту сведений,    │         Заполняется работником</w:t>
      </w:r>
    </w:p>
    <w:p w:rsidR="00B2644E" w:rsidRDefault="00B2644E">
      <w:pPr>
        <w:pStyle w:val="ConsPlusNonformat"/>
        <w:jc w:val="both"/>
      </w:pPr>
      <w:r>
        <w:rPr>
          <w:sz w:val="18"/>
        </w:rPr>
        <w:t xml:space="preserve">   </w:t>
      </w:r>
      <w:proofErr w:type="gramStart"/>
      <w:r>
        <w:rPr>
          <w:sz w:val="18"/>
        </w:rPr>
        <w:t>указанных</w:t>
      </w:r>
      <w:proofErr w:type="gramEnd"/>
      <w:r>
        <w:rPr>
          <w:sz w:val="18"/>
        </w:rPr>
        <w:t xml:space="preserve"> в настоящем уведомлении,    │            налогового органа</w:t>
      </w:r>
    </w:p>
    <w:p w:rsidR="00B2644E" w:rsidRDefault="00B2644E">
      <w:pPr>
        <w:pStyle w:val="ConsPlusNonformat"/>
        <w:jc w:val="both"/>
      </w:pPr>
      <w:r>
        <w:rPr>
          <w:sz w:val="18"/>
        </w:rPr>
        <w:t xml:space="preserve">             подтверждаю:                │</w:t>
      </w:r>
    </w:p>
    <w:p w:rsidR="00B2644E" w:rsidRDefault="00B2644E">
      <w:pPr>
        <w:pStyle w:val="ConsPlusNonformat"/>
        <w:jc w:val="both"/>
      </w:pPr>
      <w:r>
        <w:rPr>
          <w:sz w:val="18"/>
        </w:rPr>
        <w:t xml:space="preserve">                                         │        Сведения о представлении</w:t>
      </w:r>
    </w:p>
    <w:p w:rsidR="00B2644E" w:rsidRDefault="00B2644E">
      <w:pPr>
        <w:pStyle w:val="ConsPlusNonformat"/>
        <w:jc w:val="both"/>
      </w:pPr>
      <w:r>
        <w:rPr>
          <w:sz w:val="18"/>
        </w:rPr>
        <w:t>┌─┐ 1 - налогоплательщик, плательщик     │             уведомления</w:t>
      </w:r>
    </w:p>
    <w:p w:rsidR="00B2644E" w:rsidRDefault="00B2644E">
      <w:pPr>
        <w:pStyle w:val="ConsPlusNonformat"/>
        <w:jc w:val="both"/>
      </w:pPr>
      <w:r>
        <w:rPr>
          <w:sz w:val="18"/>
        </w:rPr>
        <w:t>│ │     сборов, плательщик страховых     │</w:t>
      </w:r>
    </w:p>
    <w:p w:rsidR="00B2644E" w:rsidRDefault="00B2644E">
      <w:pPr>
        <w:pStyle w:val="ConsPlusNonformat"/>
        <w:jc w:val="both"/>
      </w:pPr>
      <w:r>
        <w:rPr>
          <w:sz w:val="18"/>
        </w:rPr>
        <w:t>└─┘     взносов, налоговый агент         │Настоящее уведомление ┌─┬─┐</w:t>
      </w:r>
    </w:p>
    <w:p w:rsidR="00B2644E" w:rsidRDefault="00B2644E">
      <w:pPr>
        <w:pStyle w:val="ConsPlusNonformat"/>
        <w:jc w:val="both"/>
      </w:pPr>
      <w:r>
        <w:rPr>
          <w:sz w:val="18"/>
        </w:rPr>
        <w:t xml:space="preserve">    2 - представитель налогоплательщика, │представлено (код)    │ │ │</w:t>
      </w:r>
    </w:p>
    <w:p w:rsidR="00B2644E" w:rsidRDefault="00B2644E">
      <w:pPr>
        <w:pStyle w:val="ConsPlusNonformat"/>
        <w:jc w:val="both"/>
      </w:pPr>
      <w:r>
        <w:rPr>
          <w:sz w:val="18"/>
        </w:rPr>
        <w:t xml:space="preserve">        плательщика сборов, плательщика  │                      └─┴─┘</w:t>
      </w:r>
    </w:p>
    <w:p w:rsidR="00B2644E" w:rsidRDefault="00B2644E">
      <w:pPr>
        <w:pStyle w:val="ConsPlusNonformat"/>
        <w:jc w:val="both"/>
      </w:pPr>
      <w:r>
        <w:rPr>
          <w:sz w:val="18"/>
        </w:rPr>
        <w:t xml:space="preserve">        страховых взносов, </w:t>
      </w:r>
      <w:proofErr w:type="gramStart"/>
      <w:r>
        <w:rPr>
          <w:sz w:val="18"/>
        </w:rPr>
        <w:t>налогового</w:t>
      </w:r>
      <w:proofErr w:type="gramEnd"/>
      <w:r>
        <w:rPr>
          <w:sz w:val="18"/>
        </w:rPr>
        <w:t xml:space="preserve">    │</w:t>
      </w:r>
    </w:p>
    <w:p w:rsidR="00B2644E" w:rsidRDefault="00B2644E">
      <w:pPr>
        <w:pStyle w:val="ConsPlusNonformat"/>
        <w:jc w:val="both"/>
      </w:pPr>
      <w:r>
        <w:rPr>
          <w:sz w:val="18"/>
        </w:rPr>
        <w:t xml:space="preserve">        агента                           │</w:t>
      </w:r>
    </w:p>
    <w:p w:rsidR="00B2644E" w:rsidRDefault="00B2644E">
      <w:pPr>
        <w:pStyle w:val="ConsPlusNonformat"/>
        <w:jc w:val="both"/>
      </w:pPr>
      <w:r>
        <w:rPr>
          <w:sz w:val="18"/>
        </w:rPr>
        <w:t>┌─┬─┬─┬─┬─┬─┬─┬─┬─┬─┬─┬─┬─┬─┬─┬─┬─┬─┬─┬─┐│   ┌─┬─┬─┐</w:t>
      </w:r>
    </w:p>
    <w:p w:rsidR="00B2644E" w:rsidRDefault="00B2644E">
      <w:pPr>
        <w:pStyle w:val="ConsPlusNonformat"/>
        <w:jc w:val="both"/>
      </w:pPr>
      <w:r>
        <w:rPr>
          <w:sz w:val="18"/>
        </w:rPr>
        <w:t>│ │ │ │ │ │ │ │ │ │ │ │ │ │ │ │ │ │ │ │ ││на │ │ │ │ страницах</w:t>
      </w:r>
    </w:p>
    <w:p w:rsidR="00B2644E" w:rsidRDefault="00B2644E">
      <w:pPr>
        <w:pStyle w:val="ConsPlusNonformat"/>
        <w:jc w:val="both"/>
      </w:pPr>
      <w:r>
        <w:rPr>
          <w:sz w:val="18"/>
        </w:rPr>
        <w:t>└─┴─┴─┴─┴─┴─┴─┴─┴─┴─┴─┴─┴─┴─┴─┴─┴─┴─┴─┴─┘│   └─┴─┴─┘</w:t>
      </w:r>
    </w:p>
    <w:p w:rsidR="00B2644E" w:rsidRDefault="00B2644E">
      <w:pPr>
        <w:pStyle w:val="ConsPlusNonformat"/>
        <w:jc w:val="both"/>
      </w:pPr>
      <w:r>
        <w:rPr>
          <w:sz w:val="18"/>
        </w:rPr>
        <w:t>┌─┬─┬─┬─┬─┬─┬─┬─┬─┬─┬─┬─┬─┬─┬─┬─┬─┬─┬─┬─┐│с приложением подтверждающих документов</w:t>
      </w:r>
    </w:p>
    <w:p w:rsidR="00B2644E" w:rsidRDefault="00B2644E">
      <w:pPr>
        <w:pStyle w:val="ConsPlusNonformat"/>
        <w:jc w:val="both"/>
      </w:pPr>
      <w:r>
        <w:rPr>
          <w:sz w:val="18"/>
        </w:rPr>
        <w:t>│ │ │ │ │ │ │ │ │ │ │ │ │ │ │ │ │ │ │ │ ││                ┌─┬─┬─┐</w:t>
      </w:r>
    </w:p>
    <w:p w:rsidR="00B2644E" w:rsidRDefault="00B2644E">
      <w:pPr>
        <w:pStyle w:val="ConsPlusNonformat"/>
        <w:jc w:val="both"/>
      </w:pPr>
      <w:r>
        <w:rPr>
          <w:sz w:val="18"/>
        </w:rPr>
        <w:t>└─┴─┴─┴─┴─┴─┴─┴─┴─┴─┴─┴─┴─┴─┴─┴─┴─┴─┴─┴─┘│или их копий на │ │ │ │ листах</w:t>
      </w:r>
    </w:p>
    <w:p w:rsidR="00B2644E" w:rsidRDefault="00B2644E">
      <w:pPr>
        <w:pStyle w:val="ConsPlusNonformat"/>
        <w:jc w:val="both"/>
      </w:pPr>
      <w:r>
        <w:rPr>
          <w:sz w:val="18"/>
        </w:rPr>
        <w:t>┌─┬─┬─┬─┬─┬─┬─┬─┬─┬─┬─┬─┬─┬─┬─┬─┬─┬─┬─┬─┐│                └─┴─┴─┘</w:t>
      </w:r>
    </w:p>
    <w:p w:rsidR="00B2644E" w:rsidRDefault="00B2644E">
      <w:pPr>
        <w:pStyle w:val="ConsPlusNonformat"/>
        <w:jc w:val="both"/>
      </w:pPr>
      <w:bookmarkStart w:id="6" w:name="P77"/>
      <w:bookmarkEnd w:id="6"/>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 xml:space="preserve"> </w:t>
      </w:r>
      <w:proofErr w:type="gramStart"/>
      <w:r>
        <w:rPr>
          <w:sz w:val="18"/>
        </w:rPr>
        <w:t xml:space="preserve">(фамилия, имя, отчество </w:t>
      </w:r>
      <w:hyperlink w:anchor="P130">
        <w:r>
          <w:rPr>
            <w:color w:val="0000FF"/>
            <w:sz w:val="18"/>
          </w:rPr>
          <w:t>&lt;1&gt;</w:t>
        </w:r>
      </w:hyperlink>
      <w:r>
        <w:rPr>
          <w:sz w:val="18"/>
        </w:rPr>
        <w:t xml:space="preserve"> </w:t>
      </w:r>
      <w:proofErr w:type="spellStart"/>
      <w:r>
        <w:rPr>
          <w:sz w:val="18"/>
        </w:rPr>
        <w:t>руководителя│Дата</w:t>
      </w:r>
      <w:proofErr w:type="spellEnd"/>
      <w:r>
        <w:rPr>
          <w:sz w:val="18"/>
        </w:rPr>
        <w:t xml:space="preserve">              ┌─┬─┐ ┌─┬─┐ ┌─┬─┬─┬─┐</w:t>
      </w:r>
      <w:proofErr w:type="gramEnd"/>
    </w:p>
    <w:p w:rsidR="00B2644E" w:rsidRDefault="00B2644E">
      <w:pPr>
        <w:pStyle w:val="ConsPlusNonformat"/>
        <w:jc w:val="both"/>
      </w:pPr>
      <w:r>
        <w:rPr>
          <w:sz w:val="18"/>
        </w:rPr>
        <w:t xml:space="preserve">       </w:t>
      </w:r>
      <w:proofErr w:type="gramStart"/>
      <w:r>
        <w:rPr>
          <w:sz w:val="18"/>
        </w:rPr>
        <w:t>организации (индивидуального      │представления     │ │ │.│ │ │.│ │ │ │ │</w:t>
      </w:r>
      <w:proofErr w:type="gramEnd"/>
    </w:p>
    <w:p w:rsidR="00B2644E" w:rsidRDefault="00B2644E">
      <w:pPr>
        <w:pStyle w:val="ConsPlusNonformat"/>
        <w:jc w:val="both"/>
      </w:pPr>
      <w:r>
        <w:rPr>
          <w:sz w:val="18"/>
        </w:rPr>
        <w:t xml:space="preserve">   предпринимателя) либо представителя   │уведомления       └─┴─┘ └─┴─┘ └─┴─┴─┴─┘</w:t>
      </w:r>
    </w:p>
    <w:p w:rsidR="00B2644E" w:rsidRDefault="00B2644E">
      <w:pPr>
        <w:pStyle w:val="ConsPlusNonformat"/>
        <w:jc w:val="both"/>
      </w:pPr>
      <w:r>
        <w:rPr>
          <w:sz w:val="18"/>
        </w:rPr>
        <w:t xml:space="preserve"> налогоплательщика, плательщика сборов,  │</w:t>
      </w:r>
    </w:p>
    <w:p w:rsidR="00B2644E" w:rsidRDefault="00B2644E">
      <w:pPr>
        <w:pStyle w:val="ConsPlusNonformat"/>
        <w:jc w:val="both"/>
      </w:pPr>
      <w:r>
        <w:rPr>
          <w:sz w:val="18"/>
        </w:rPr>
        <w:t>плательщика страховых взносов, налогового│</w:t>
      </w:r>
    </w:p>
    <w:p w:rsidR="00B2644E" w:rsidRDefault="00B2644E">
      <w:pPr>
        <w:pStyle w:val="ConsPlusNonformat"/>
        <w:jc w:val="both"/>
      </w:pPr>
      <w:r>
        <w:rPr>
          <w:sz w:val="18"/>
        </w:rPr>
        <w:t xml:space="preserve">                 агента)                 │</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lastRenderedPageBreak/>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 xml:space="preserve">       </w:t>
      </w:r>
      <w:proofErr w:type="gramStart"/>
      <w:r>
        <w:rPr>
          <w:sz w:val="18"/>
        </w:rPr>
        <w:t>(наименование организации -       │</w:t>
      </w:r>
      <w:proofErr w:type="gramEnd"/>
    </w:p>
    <w:p w:rsidR="00B2644E" w:rsidRDefault="00B2644E">
      <w:pPr>
        <w:pStyle w:val="ConsPlusNonformat"/>
        <w:jc w:val="both"/>
      </w:pPr>
      <w:r>
        <w:rPr>
          <w:sz w:val="18"/>
        </w:rPr>
        <w:t xml:space="preserve">     представителя налогоплательщика,    │</w:t>
      </w:r>
    </w:p>
    <w:p w:rsidR="00B2644E" w:rsidRDefault="00B2644E">
      <w:pPr>
        <w:pStyle w:val="ConsPlusNonformat"/>
        <w:jc w:val="both"/>
      </w:pPr>
      <w:r>
        <w:rPr>
          <w:sz w:val="18"/>
        </w:rPr>
        <w:t xml:space="preserve">     плательщика сборов, плательщика     │</w:t>
      </w:r>
    </w:p>
    <w:p w:rsidR="00B2644E" w:rsidRDefault="00B2644E">
      <w:pPr>
        <w:pStyle w:val="ConsPlusNonformat"/>
        <w:jc w:val="both"/>
      </w:pPr>
      <w:r>
        <w:rPr>
          <w:sz w:val="18"/>
        </w:rPr>
        <w:t xml:space="preserve">  страховых взносов, налогового агента)  │</w:t>
      </w:r>
    </w:p>
    <w:p w:rsidR="00B2644E" w:rsidRDefault="00B2644E">
      <w:pPr>
        <w:pStyle w:val="ConsPlusNonformat"/>
        <w:jc w:val="both"/>
      </w:pPr>
      <w:r>
        <w:rPr>
          <w:sz w:val="18"/>
        </w:rPr>
        <w:t xml:space="preserve">                    ┌─┬─┐ ┌─┬─┐ ┌─┬─┬─┬─┐│</w:t>
      </w:r>
    </w:p>
    <w:p w:rsidR="00B2644E" w:rsidRDefault="00B2644E">
      <w:pPr>
        <w:pStyle w:val="ConsPlusNonformat"/>
        <w:jc w:val="both"/>
      </w:pPr>
      <w:r>
        <w:rPr>
          <w:sz w:val="18"/>
        </w:rPr>
        <w:t>Подпись ______ Дата │ │ │.│ │ │.│ │ │ │ ││</w:t>
      </w:r>
    </w:p>
    <w:p w:rsidR="00B2644E" w:rsidRDefault="00B2644E">
      <w:pPr>
        <w:pStyle w:val="ConsPlusNonformat"/>
        <w:jc w:val="both"/>
      </w:pPr>
      <w:r>
        <w:rPr>
          <w:sz w:val="18"/>
        </w:rPr>
        <w:t xml:space="preserve">                    └─┴─┘ └─┴─┘ └─┴─┴─┴─┘│</w:t>
      </w:r>
    </w:p>
    <w:p w:rsidR="00B2644E" w:rsidRDefault="00B2644E">
      <w:pPr>
        <w:pStyle w:val="ConsPlusNonformat"/>
        <w:jc w:val="both"/>
      </w:pPr>
      <w:r>
        <w:rPr>
          <w:sz w:val="18"/>
        </w:rPr>
        <w:t xml:space="preserve">                                         │</w:t>
      </w:r>
    </w:p>
    <w:p w:rsidR="00B2644E" w:rsidRDefault="00B2644E">
      <w:pPr>
        <w:pStyle w:val="ConsPlusNonformat"/>
        <w:jc w:val="both"/>
      </w:pPr>
      <w:bookmarkStart w:id="7" w:name="P117"/>
      <w:bookmarkEnd w:id="7"/>
      <w:r>
        <w:rPr>
          <w:sz w:val="18"/>
        </w:rPr>
        <w:t xml:space="preserve">   Наименование и реквизиты документа,   │</w:t>
      </w:r>
    </w:p>
    <w:p w:rsidR="00B2644E" w:rsidRDefault="00B2644E">
      <w:pPr>
        <w:pStyle w:val="ConsPlusNonformat"/>
        <w:jc w:val="both"/>
      </w:pPr>
      <w:r>
        <w:rPr>
          <w:sz w:val="18"/>
        </w:rPr>
        <w:t xml:space="preserve"> подтверждающего полномочия представителя│</w:t>
      </w:r>
    </w:p>
    <w:p w:rsidR="00B2644E" w:rsidRDefault="00B2644E">
      <w:pPr>
        <w:pStyle w:val="ConsPlusNonformat"/>
        <w:jc w:val="both"/>
      </w:pPr>
      <w:r>
        <w:rPr>
          <w:sz w:val="18"/>
        </w:rPr>
        <w:t xml:space="preserve"> налогоплательщика, плательщика сборов,  │</w:t>
      </w:r>
    </w:p>
    <w:p w:rsidR="00B2644E" w:rsidRDefault="00B2644E">
      <w:pPr>
        <w:pStyle w:val="ConsPlusNonformat"/>
        <w:jc w:val="both"/>
      </w:pPr>
      <w:r>
        <w:rPr>
          <w:sz w:val="18"/>
        </w:rPr>
        <w:t>плательщика страховых взносов, налогового│</w:t>
      </w:r>
    </w:p>
    <w:p w:rsidR="00B2644E" w:rsidRDefault="00B2644E">
      <w:pPr>
        <w:pStyle w:val="ConsPlusNonformat"/>
        <w:jc w:val="both"/>
      </w:pPr>
      <w:r>
        <w:rPr>
          <w:sz w:val="18"/>
        </w:rPr>
        <w:t xml:space="preserve">                  агента                 │</w:t>
      </w:r>
    </w:p>
    <w:p w:rsidR="00B2644E" w:rsidRDefault="00B2644E">
      <w:pPr>
        <w:pStyle w:val="ConsPlusNonformat"/>
        <w:jc w:val="both"/>
      </w:pPr>
      <w:r>
        <w:rPr>
          <w:sz w:val="18"/>
        </w:rPr>
        <w:t>┌─┬─┬─┬─┬─┬─┬─┬─┬─┬─┬─┬─┬─┬─┬─┬─┬─┬─┬─┬─┐│</w:t>
      </w:r>
    </w:p>
    <w:p w:rsidR="00B2644E" w:rsidRDefault="00B2644E">
      <w:pPr>
        <w:pStyle w:val="ConsPlusNonformat"/>
        <w:jc w:val="both"/>
      </w:pPr>
      <w:r>
        <w:rPr>
          <w:sz w:val="18"/>
        </w:rPr>
        <w:t>│ │ │ │ │ │ │ │ │ │ │ │ │ │ │ │ │ │ │ │ ││</w:t>
      </w:r>
    </w:p>
    <w:p w:rsidR="00B2644E" w:rsidRDefault="00B2644E">
      <w:pPr>
        <w:pStyle w:val="ConsPlusNonformat"/>
        <w:jc w:val="both"/>
      </w:pPr>
      <w:r>
        <w:rPr>
          <w:sz w:val="18"/>
        </w:rPr>
        <w:t>└─┴─┴─┴─┴─┴─┴─┴─┴─┴─┴─┴─┴─┴─┴─┴─┴─┴─┴─┴─┘│</w:t>
      </w:r>
    </w:p>
    <w:p w:rsidR="00B2644E" w:rsidRDefault="00B2644E">
      <w:pPr>
        <w:pStyle w:val="ConsPlusNonformat"/>
        <w:jc w:val="both"/>
      </w:pPr>
      <w:r>
        <w:rPr>
          <w:sz w:val="18"/>
        </w:rPr>
        <w:t>┌─┬─┬─┬─┬─┬─┬─┬─┬─┬─┬─┬─┬─┬─┬─┬─┬─┬─┬─┬─┐│ ______________________ _______________</w:t>
      </w:r>
    </w:p>
    <w:p w:rsidR="00B2644E" w:rsidRDefault="00B2644E">
      <w:pPr>
        <w:pStyle w:val="ConsPlusNonformat"/>
        <w:jc w:val="both"/>
      </w:pPr>
      <w:r>
        <w:rPr>
          <w:sz w:val="18"/>
        </w:rPr>
        <w:t xml:space="preserve">│ │ │ │ │ │ │ │ │ │ │ │ │ │ │ │ │ │ │ │ ││   Фамилия, И.О. </w:t>
      </w:r>
      <w:hyperlink w:anchor="P130">
        <w:r>
          <w:rPr>
            <w:color w:val="0000FF"/>
            <w:sz w:val="18"/>
          </w:rPr>
          <w:t>&lt;1&gt;</w:t>
        </w:r>
      </w:hyperlink>
      <w:r>
        <w:rPr>
          <w:sz w:val="18"/>
        </w:rPr>
        <w:t xml:space="preserve">        Подпись</w:t>
      </w:r>
    </w:p>
    <w:p w:rsidR="00B2644E" w:rsidRDefault="00B2644E">
      <w:pPr>
        <w:pStyle w:val="ConsPlusNonformat"/>
        <w:jc w:val="both"/>
      </w:pPr>
      <w:r>
        <w:rPr>
          <w:sz w:val="18"/>
        </w:rPr>
        <w:t>└─┴─┴─┴─┴─┴─┴─┴─┴─┴─┴─┴─┴─┴─┴─┴─┴─┴─┴─┴─┘│</w:t>
      </w:r>
    </w:p>
    <w:p w:rsidR="00B2644E" w:rsidRDefault="00B2644E">
      <w:pPr>
        <w:pStyle w:val="ConsPlusNonformat"/>
        <w:jc w:val="both"/>
      </w:pPr>
    </w:p>
    <w:p w:rsidR="00B2644E" w:rsidRDefault="00B2644E">
      <w:pPr>
        <w:pStyle w:val="ConsPlusNonformat"/>
        <w:jc w:val="both"/>
      </w:pPr>
      <w:r>
        <w:rPr>
          <w:sz w:val="18"/>
        </w:rPr>
        <w:t xml:space="preserve">    --------------------------------</w:t>
      </w:r>
    </w:p>
    <w:p w:rsidR="00B2644E" w:rsidRDefault="00B2644E">
      <w:pPr>
        <w:pStyle w:val="ConsPlusNonformat"/>
        <w:jc w:val="both"/>
      </w:pPr>
      <w:bookmarkStart w:id="8" w:name="P130"/>
      <w:bookmarkEnd w:id="8"/>
      <w:r>
        <w:rPr>
          <w:sz w:val="18"/>
        </w:rPr>
        <w:t xml:space="preserve">    &lt;1&gt; Отчество указывается при наличии.</w:t>
      </w:r>
    </w:p>
    <w:p w:rsidR="00B2644E" w:rsidRDefault="00B2644E">
      <w:pPr>
        <w:pStyle w:val="ConsPlusNonformat"/>
        <w:jc w:val="both"/>
      </w:pPr>
      <w:r>
        <w:rPr>
          <w:sz w:val="18"/>
        </w:rPr>
        <w:t>┌─┐                                                                           ┌─┐</w:t>
      </w:r>
    </w:p>
    <w:p w:rsidR="00B2644E" w:rsidRDefault="00B2644E">
      <w:pPr>
        <w:pStyle w:val="ConsPlusNonformat"/>
        <w:jc w:val="both"/>
      </w:pPr>
      <w:r>
        <w:rPr>
          <w:sz w:val="18"/>
        </w:rPr>
        <w:t>└─┘                                                                           └─┘</w:t>
      </w:r>
    </w:p>
    <w:p w:rsidR="00B2644E" w:rsidRDefault="00B2644E">
      <w:pPr>
        <w:pStyle w:val="ConsPlusNormal"/>
        <w:jc w:val="both"/>
      </w:pPr>
    </w:p>
    <w:p w:rsidR="00B2644E" w:rsidRDefault="00B2644E">
      <w:pPr>
        <w:pStyle w:val="ConsPlusNonformat"/>
        <w:jc w:val="both"/>
      </w:pPr>
      <w:r>
        <w:rPr>
          <w:sz w:val="18"/>
        </w:rPr>
        <w:t>┌─┐              ┌─┐      ┌─┬─┬─┬─┬─┬─┬─┬─┬─┬─┬─┬─┐</w:t>
      </w:r>
    </w:p>
    <w:p w:rsidR="00B2644E" w:rsidRDefault="00B2644E">
      <w:pPr>
        <w:pStyle w:val="ConsPlusNonformat"/>
        <w:jc w:val="both"/>
      </w:pPr>
      <w:r>
        <w:rPr>
          <w:sz w:val="18"/>
        </w:rPr>
        <w:t>└─┘││││││││││││││└─┘  ИНН │ │ │ │ │ │ │ │ │ │ │ │ │</w:t>
      </w:r>
    </w:p>
    <w:p w:rsidR="00B2644E" w:rsidRDefault="00B2644E">
      <w:pPr>
        <w:pStyle w:val="ConsPlusNonformat"/>
        <w:jc w:val="both"/>
      </w:pPr>
      <w:r>
        <w:rPr>
          <w:sz w:val="18"/>
        </w:rPr>
        <w:t xml:space="preserve">   ││││││││││││││         └─┴─┴─┴─┴─┴─┴─┴─┴─┴─┴─┴─┘</w:t>
      </w:r>
    </w:p>
    <w:p w:rsidR="00B2644E" w:rsidRDefault="00B2644E">
      <w:pPr>
        <w:pStyle w:val="ConsPlusNonformat"/>
        <w:jc w:val="both"/>
      </w:pPr>
      <w:r>
        <w:rPr>
          <w:sz w:val="18"/>
        </w:rPr>
        <w:t xml:space="preserve">   ││2630││2027││         ┌─┬─┬─┬─┬─┬─┬─┬─┬─┐      ┌─┬─┬─┐</w:t>
      </w:r>
    </w:p>
    <w:p w:rsidR="00B2644E" w:rsidRDefault="00B2644E">
      <w:pPr>
        <w:pStyle w:val="ConsPlusNonformat"/>
        <w:jc w:val="both"/>
      </w:pPr>
      <w:r>
        <w:rPr>
          <w:sz w:val="18"/>
        </w:rPr>
        <w:t xml:space="preserve">                      КПП</w:t>
      </w:r>
      <w:proofErr w:type="gramStart"/>
      <w:r>
        <w:rPr>
          <w:sz w:val="18"/>
        </w:rPr>
        <w:t xml:space="preserve"> │ │ │ │ │ │ │ │ │ │ С</w:t>
      </w:r>
      <w:proofErr w:type="gramEnd"/>
      <w:r>
        <w:rPr>
          <w:sz w:val="18"/>
        </w:rPr>
        <w:t>тр. │ │ │ │</w:t>
      </w:r>
    </w:p>
    <w:p w:rsidR="00B2644E" w:rsidRDefault="00B2644E">
      <w:pPr>
        <w:pStyle w:val="ConsPlusNonformat"/>
        <w:jc w:val="both"/>
      </w:pPr>
      <w:r>
        <w:rPr>
          <w:sz w:val="18"/>
        </w:rPr>
        <w:t xml:space="preserve">                          └─┴─┴─┴─┴─┴─┴─┴─┴─┘      └─┴─┴─┘</w:t>
      </w:r>
    </w:p>
    <w:p w:rsidR="00B2644E" w:rsidRDefault="00B2644E">
      <w:pPr>
        <w:pStyle w:val="ConsPlusNonformat"/>
        <w:jc w:val="both"/>
      </w:pPr>
    </w:p>
    <w:p w:rsidR="00B2644E" w:rsidRDefault="00B2644E">
      <w:pPr>
        <w:pStyle w:val="ConsPlusNonformat"/>
        <w:jc w:val="both"/>
      </w:pPr>
      <w:bookmarkStart w:id="9" w:name="P141"/>
      <w:bookmarkEnd w:id="9"/>
      <w:r>
        <w:rPr>
          <w:sz w:val="18"/>
        </w:rPr>
        <w:t xml:space="preserve">                                Данные </w:t>
      </w:r>
      <w:hyperlink w:anchor="P221">
        <w:r>
          <w:rPr>
            <w:color w:val="0000FF"/>
            <w:sz w:val="18"/>
          </w:rPr>
          <w:t>&lt;1&gt;</w:t>
        </w:r>
      </w:hyperlink>
    </w:p>
    <w:p w:rsidR="00B2644E" w:rsidRDefault="00B2644E">
      <w:pPr>
        <w:pStyle w:val="ConsPlusNonformat"/>
        <w:jc w:val="both"/>
      </w:pPr>
    </w:p>
    <w:p w:rsidR="00B2644E" w:rsidRDefault="00B2644E">
      <w:pPr>
        <w:pStyle w:val="ConsPlusNonformat"/>
        <w:jc w:val="both"/>
      </w:pPr>
      <w:bookmarkStart w:id="10" w:name="P143"/>
      <w:bookmarkEnd w:id="10"/>
      <w:r>
        <w:rPr>
          <w:sz w:val="18"/>
        </w:rPr>
        <w:t>1. КПП, указанный в соответствующей     ┌─┬─┬─┬─┬─┬─┬─┬─┬─┐</w:t>
      </w:r>
    </w:p>
    <w:p w:rsidR="00B2644E" w:rsidRDefault="00B2644E">
      <w:pPr>
        <w:pStyle w:val="ConsPlusNonformat"/>
        <w:jc w:val="both"/>
      </w:pPr>
      <w:r>
        <w:rPr>
          <w:sz w:val="18"/>
        </w:rPr>
        <w:t xml:space="preserve">   налоговой декларации (расчете)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bookmarkStart w:id="11" w:name="P147"/>
      <w:bookmarkEnd w:id="11"/>
      <w:r>
        <w:rPr>
          <w:sz w:val="18"/>
        </w:rPr>
        <w:t xml:space="preserve">2. Код по </w:t>
      </w:r>
      <w:hyperlink r:id="rId10">
        <w:r>
          <w:rPr>
            <w:color w:val="0000FF"/>
            <w:sz w:val="18"/>
          </w:rPr>
          <w:t>ОКТМО</w:t>
        </w:r>
      </w:hyperlink>
      <w:r>
        <w:rPr>
          <w:sz w:val="18"/>
        </w:rPr>
        <w:t xml:space="preserve">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bookmarkStart w:id="12" w:name="P150"/>
      <w:bookmarkEnd w:id="12"/>
      <w:r>
        <w:rPr>
          <w:sz w:val="18"/>
        </w:rPr>
        <w:t>3. Код бюджетной классификации          │ │ │ │ │ │ │ │ │ │ │ │ │ │ │ │ │ │ │ │ │</w:t>
      </w:r>
    </w:p>
    <w:p w:rsidR="00B2644E" w:rsidRDefault="00B2644E">
      <w:pPr>
        <w:pStyle w:val="ConsPlusNonformat"/>
        <w:jc w:val="both"/>
      </w:pPr>
      <w:r>
        <w:rPr>
          <w:sz w:val="18"/>
        </w:rPr>
        <w:t xml:space="preserve">                                        └─┴─┴─┴─┴─┴─┴─┴─┴─┴─┴─┴─┴─┴─┴─┴─┴─┴─┴─┴─┘</w:t>
      </w:r>
    </w:p>
    <w:p w:rsidR="00B2644E" w:rsidRDefault="00B2644E">
      <w:pPr>
        <w:pStyle w:val="ConsPlusNonformat"/>
        <w:jc w:val="both"/>
      </w:pPr>
      <w:bookmarkStart w:id="13" w:name="P152"/>
      <w:bookmarkEnd w:id="13"/>
      <w:r>
        <w:rPr>
          <w:sz w:val="18"/>
        </w:rPr>
        <w:t>4. Сумма налога, авансовых платежей     ┌─┬─┬─┬─┬─┬─┬─┬─┬─┬─┬─┬─┬─┬─┬─┐ ┌─┬─┐</w:t>
      </w:r>
    </w:p>
    <w:p w:rsidR="00B2644E" w:rsidRDefault="00B2644E">
      <w:pPr>
        <w:pStyle w:val="ConsPlusNonformat"/>
        <w:jc w:val="both"/>
      </w:pPr>
      <w:r>
        <w:rPr>
          <w:sz w:val="18"/>
        </w:rPr>
        <w:t xml:space="preserve">   по налогу, сбора, </w:t>
      </w:r>
      <w:proofErr w:type="gramStart"/>
      <w:r>
        <w:rPr>
          <w:sz w:val="18"/>
        </w:rPr>
        <w:t>страховых</w:t>
      </w:r>
      <w:proofErr w:type="gramEnd"/>
      <w:r>
        <w:rPr>
          <w:sz w:val="18"/>
        </w:rPr>
        <w:t xml:space="preserve">          │ │ │ │ │ │ │ │ │ │ │ │ │ │ │ │.│ │ │</w:t>
      </w:r>
    </w:p>
    <w:p w:rsidR="00B2644E" w:rsidRDefault="00B2644E">
      <w:pPr>
        <w:pStyle w:val="ConsPlusNonformat"/>
        <w:jc w:val="both"/>
      </w:pPr>
      <w:r>
        <w:rPr>
          <w:sz w:val="18"/>
        </w:rPr>
        <w:t xml:space="preserve">   взносов </w:t>
      </w:r>
      <w:hyperlink w:anchor="P222">
        <w:r>
          <w:rPr>
            <w:color w:val="0000FF"/>
            <w:sz w:val="18"/>
          </w:rPr>
          <w:t>&lt;2&gt;</w:t>
        </w:r>
      </w:hyperlink>
      <w:r>
        <w:rPr>
          <w:sz w:val="18"/>
        </w:rPr>
        <w:t xml:space="preserve">                          └─┴─┴─┴─┴─┴─┴─┴─┴─┴─┴─┴─┴─┴─┴─┘ └─┴─┘</w:t>
      </w:r>
    </w:p>
    <w:p w:rsidR="00B2644E" w:rsidRDefault="00B2644E">
      <w:pPr>
        <w:pStyle w:val="ConsPlusNonformat"/>
        <w:jc w:val="both"/>
      </w:pPr>
      <w:r>
        <w:rPr>
          <w:sz w:val="18"/>
        </w:rPr>
        <w:t>5. Отчетный (налоговый) период (код)/   ┌─┬─┐ ┌─┬─┐</w:t>
      </w:r>
    </w:p>
    <w:p w:rsidR="00B2644E" w:rsidRDefault="00B2644E">
      <w:pPr>
        <w:pStyle w:val="ConsPlusNonformat"/>
        <w:jc w:val="both"/>
      </w:pPr>
      <w:r>
        <w:rPr>
          <w:sz w:val="18"/>
        </w:rPr>
        <w:t xml:space="preserve">   Номер месяца (квартала)              │ │ │/│ │ │</w:t>
      </w:r>
    </w:p>
    <w:p w:rsidR="00B2644E" w:rsidRDefault="00B2644E">
      <w:pPr>
        <w:pStyle w:val="ConsPlusNonformat"/>
        <w:jc w:val="both"/>
      </w:pPr>
      <w:r>
        <w:rPr>
          <w:sz w:val="18"/>
        </w:rPr>
        <w:t xml:space="preserve">                                        └─┴─┘ └─┴─┘</w:t>
      </w:r>
    </w:p>
    <w:p w:rsidR="00B2644E" w:rsidRDefault="00B2644E">
      <w:pPr>
        <w:pStyle w:val="ConsPlusNonformat"/>
        <w:jc w:val="both"/>
      </w:pPr>
      <w:r>
        <w:rPr>
          <w:sz w:val="18"/>
        </w:rPr>
        <w:t xml:space="preserve">                                        ┌─┬─┬─┬─┐</w:t>
      </w:r>
    </w:p>
    <w:p w:rsidR="00B2644E" w:rsidRDefault="00B2644E">
      <w:pPr>
        <w:pStyle w:val="ConsPlusNonformat"/>
        <w:jc w:val="both"/>
      </w:pPr>
      <w:r>
        <w:rPr>
          <w:sz w:val="18"/>
        </w:rPr>
        <w:t>6. Отчетный (календарный) год           │ │ │ │ │</w:t>
      </w:r>
    </w:p>
    <w:p w:rsidR="00B2644E" w:rsidRDefault="00B2644E">
      <w:pPr>
        <w:pStyle w:val="ConsPlusNonformat"/>
        <w:jc w:val="both"/>
      </w:pPr>
      <w:r>
        <w:rPr>
          <w:sz w:val="18"/>
        </w:rPr>
        <w:t xml:space="preserve">                                        └─┴─┴─┴─┘</w:t>
      </w:r>
    </w:p>
    <w:p w:rsidR="00B2644E" w:rsidRDefault="00B2644E">
      <w:pPr>
        <w:pStyle w:val="ConsPlusNonformat"/>
        <w:jc w:val="both"/>
      </w:pPr>
      <w:r>
        <w:rPr>
          <w:sz w:val="18"/>
        </w:rPr>
        <w:t>─────────────────────────────────────────────────────────────────────────────────</w:t>
      </w:r>
    </w:p>
    <w:p w:rsidR="00B2644E" w:rsidRDefault="00B2644E">
      <w:pPr>
        <w:pStyle w:val="ConsPlusNonformat"/>
        <w:jc w:val="both"/>
      </w:pPr>
      <w:r>
        <w:rPr>
          <w:sz w:val="18"/>
        </w:rPr>
        <w:t>1. КПП, указанный в соответствующей     ┌─┬─┬─┬─┬─┬─┬─┬─┬─┐</w:t>
      </w:r>
    </w:p>
    <w:p w:rsidR="00B2644E" w:rsidRDefault="00B2644E">
      <w:pPr>
        <w:pStyle w:val="ConsPlusNonformat"/>
        <w:jc w:val="both"/>
      </w:pPr>
      <w:r>
        <w:rPr>
          <w:sz w:val="18"/>
        </w:rPr>
        <w:t xml:space="preserve">   налоговой декларации (расчете)       │ │ │ │ │ │ │ │ │ │</w:t>
      </w:r>
    </w:p>
    <w:p w:rsidR="00B2644E" w:rsidRDefault="00B2644E">
      <w:pPr>
        <w:pStyle w:val="ConsPlusNonformat"/>
        <w:jc w:val="both"/>
      </w:pPr>
      <w:r>
        <w:rPr>
          <w:sz w:val="18"/>
        </w:rPr>
        <w:lastRenderedPageBreak/>
        <w:t xml:space="preserve">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2. Код по </w:t>
      </w:r>
      <w:hyperlink r:id="rId11">
        <w:r>
          <w:rPr>
            <w:color w:val="0000FF"/>
            <w:sz w:val="18"/>
          </w:rPr>
          <w:t>ОКТМО</w:t>
        </w:r>
      </w:hyperlink>
      <w:r>
        <w:rPr>
          <w:sz w:val="18"/>
        </w:rPr>
        <w:t xml:space="preserve">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r>
        <w:rPr>
          <w:sz w:val="18"/>
        </w:rPr>
        <w:t>3. Код бюджетной классификации          │ │ │ │ │ │ │ │ │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4. Сумма налога, авансовых платежей     ┌─┬─┬─┬─┬─┬─┬─┬─┬─┬─┬─┬─┬─┬─┬─┐ ┌─┬─┐</w:t>
      </w:r>
    </w:p>
    <w:p w:rsidR="00B2644E" w:rsidRDefault="00B2644E">
      <w:pPr>
        <w:pStyle w:val="ConsPlusNonformat"/>
        <w:jc w:val="both"/>
      </w:pPr>
      <w:r>
        <w:rPr>
          <w:sz w:val="18"/>
        </w:rPr>
        <w:t xml:space="preserve">   по налогу, сбора, </w:t>
      </w:r>
      <w:proofErr w:type="gramStart"/>
      <w:r>
        <w:rPr>
          <w:sz w:val="18"/>
        </w:rPr>
        <w:t>страховых</w:t>
      </w:r>
      <w:proofErr w:type="gramEnd"/>
      <w:r>
        <w:rPr>
          <w:sz w:val="18"/>
        </w:rPr>
        <w:t xml:space="preserve">          │ │ │ │ │ │ │ │ │ │ │ │ │ │ │ │.│ │ │</w:t>
      </w:r>
    </w:p>
    <w:p w:rsidR="00B2644E" w:rsidRDefault="00B2644E">
      <w:pPr>
        <w:pStyle w:val="ConsPlusNonformat"/>
        <w:jc w:val="both"/>
      </w:pPr>
      <w:r>
        <w:rPr>
          <w:sz w:val="18"/>
        </w:rPr>
        <w:t xml:space="preserve">   взносов </w:t>
      </w:r>
      <w:hyperlink w:anchor="P222">
        <w:r>
          <w:rPr>
            <w:color w:val="0000FF"/>
            <w:sz w:val="18"/>
          </w:rPr>
          <w:t>&lt;2&gt;</w:t>
        </w:r>
      </w:hyperlink>
      <w:r>
        <w:rPr>
          <w:sz w:val="18"/>
        </w:rPr>
        <w:t xml:space="preserve">                          └─┴─┴─┴─┴─┴─┴─┴─┴─┴─┴─┴─┴─┴─┴─┘ └─┴─┘</w:t>
      </w:r>
    </w:p>
    <w:p w:rsidR="00B2644E" w:rsidRDefault="00B2644E">
      <w:pPr>
        <w:pStyle w:val="ConsPlusNonformat"/>
        <w:jc w:val="both"/>
      </w:pPr>
      <w:r>
        <w:rPr>
          <w:sz w:val="18"/>
        </w:rPr>
        <w:t>5. Отчетный (налоговый) период (код)/   ┌─┬─┐ ┌─┬─┐</w:t>
      </w:r>
    </w:p>
    <w:p w:rsidR="00B2644E" w:rsidRDefault="00B2644E">
      <w:pPr>
        <w:pStyle w:val="ConsPlusNonformat"/>
        <w:jc w:val="both"/>
      </w:pPr>
      <w:r>
        <w:rPr>
          <w:sz w:val="18"/>
        </w:rPr>
        <w:t xml:space="preserve">   Номер месяца (квартала)              │ │ │/│ │ │</w:t>
      </w:r>
    </w:p>
    <w:p w:rsidR="00B2644E" w:rsidRDefault="00B2644E">
      <w:pPr>
        <w:pStyle w:val="ConsPlusNonformat"/>
        <w:jc w:val="both"/>
      </w:pPr>
      <w:r>
        <w:rPr>
          <w:sz w:val="18"/>
        </w:rPr>
        <w:t xml:space="preserve">                                        └─┴─┘ └─┴─┘</w:t>
      </w:r>
    </w:p>
    <w:p w:rsidR="00B2644E" w:rsidRDefault="00B2644E">
      <w:pPr>
        <w:pStyle w:val="ConsPlusNonformat"/>
        <w:jc w:val="both"/>
      </w:pPr>
      <w:r>
        <w:rPr>
          <w:sz w:val="18"/>
        </w:rPr>
        <w:t xml:space="preserve">                                        ┌─┬─┬─┬─┐</w:t>
      </w:r>
    </w:p>
    <w:p w:rsidR="00B2644E" w:rsidRDefault="00B2644E">
      <w:pPr>
        <w:pStyle w:val="ConsPlusNonformat"/>
        <w:jc w:val="both"/>
      </w:pPr>
      <w:r>
        <w:rPr>
          <w:sz w:val="18"/>
        </w:rPr>
        <w:t>6. Отчетный (календарный) год           │ │ │ │ │</w:t>
      </w:r>
    </w:p>
    <w:p w:rsidR="00B2644E" w:rsidRDefault="00B2644E">
      <w:pPr>
        <w:pStyle w:val="ConsPlusNonformat"/>
        <w:jc w:val="both"/>
      </w:pPr>
      <w:r>
        <w:rPr>
          <w:sz w:val="18"/>
        </w:rPr>
        <w:t xml:space="preserve">                                        └─┴─┴─┴─┘</w:t>
      </w:r>
    </w:p>
    <w:p w:rsidR="00B2644E" w:rsidRDefault="00B2644E">
      <w:pPr>
        <w:pStyle w:val="ConsPlusNonformat"/>
        <w:jc w:val="both"/>
      </w:pPr>
      <w:r>
        <w:rPr>
          <w:sz w:val="18"/>
        </w:rPr>
        <w:t>─────────────────────────────────────────────────────────────────────────────────</w:t>
      </w:r>
    </w:p>
    <w:p w:rsidR="00B2644E" w:rsidRDefault="00B2644E">
      <w:pPr>
        <w:pStyle w:val="ConsPlusNonformat"/>
        <w:jc w:val="both"/>
      </w:pPr>
      <w:r>
        <w:rPr>
          <w:sz w:val="18"/>
        </w:rPr>
        <w:t>1. КПП, указанный в соответствующей     ┌─┬─┬─┬─┬─┬─┬─┬─┬─┐</w:t>
      </w:r>
    </w:p>
    <w:p w:rsidR="00B2644E" w:rsidRDefault="00B2644E">
      <w:pPr>
        <w:pStyle w:val="ConsPlusNonformat"/>
        <w:jc w:val="both"/>
      </w:pPr>
      <w:r>
        <w:rPr>
          <w:sz w:val="18"/>
        </w:rPr>
        <w:t xml:space="preserve">   налоговой декларации (расчете)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r>
        <w:rPr>
          <w:sz w:val="18"/>
        </w:rPr>
        <w:t>2. Код по ОКТМО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r>
        <w:rPr>
          <w:sz w:val="18"/>
        </w:rPr>
        <w:t>3. Код бюджетной классификации          │ │ │ │ │ │ │ │ │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4. Сумма налога, авансовых платежей     ┌─┬─┬─┬─┬─┬─┬─┬─┬─┬─┬─┬─┬─┬─┬─┐ ┌─┬─┐</w:t>
      </w:r>
    </w:p>
    <w:p w:rsidR="00B2644E" w:rsidRDefault="00B2644E">
      <w:pPr>
        <w:pStyle w:val="ConsPlusNonformat"/>
        <w:jc w:val="both"/>
      </w:pPr>
      <w:r>
        <w:rPr>
          <w:sz w:val="18"/>
        </w:rPr>
        <w:t xml:space="preserve">   по налогу, сбора, </w:t>
      </w:r>
      <w:proofErr w:type="gramStart"/>
      <w:r>
        <w:rPr>
          <w:sz w:val="18"/>
        </w:rPr>
        <w:t>страховых</w:t>
      </w:r>
      <w:proofErr w:type="gramEnd"/>
      <w:r>
        <w:rPr>
          <w:sz w:val="18"/>
        </w:rPr>
        <w:t xml:space="preserve">          │ │ │ │ │ │ │ │ │ │ │ │ │ │ │ │.│ │ │</w:t>
      </w:r>
    </w:p>
    <w:p w:rsidR="00B2644E" w:rsidRDefault="00B2644E">
      <w:pPr>
        <w:pStyle w:val="ConsPlusNonformat"/>
        <w:jc w:val="both"/>
      </w:pPr>
      <w:r>
        <w:rPr>
          <w:sz w:val="18"/>
        </w:rPr>
        <w:t xml:space="preserve">   взносов </w:t>
      </w:r>
      <w:hyperlink w:anchor="P222">
        <w:r>
          <w:rPr>
            <w:color w:val="0000FF"/>
            <w:sz w:val="18"/>
          </w:rPr>
          <w:t>&lt;2&gt;</w:t>
        </w:r>
      </w:hyperlink>
      <w:r>
        <w:rPr>
          <w:sz w:val="18"/>
        </w:rPr>
        <w:t xml:space="preserve">                          └─┴─┴─┴─┴─┴─┴─┴─┴─┴─┴─┴─┴─┴─┴─┘ └─┴─┘</w:t>
      </w:r>
    </w:p>
    <w:p w:rsidR="00B2644E" w:rsidRDefault="00B2644E">
      <w:pPr>
        <w:pStyle w:val="ConsPlusNonformat"/>
        <w:jc w:val="both"/>
      </w:pPr>
      <w:bookmarkStart w:id="14" w:name="P193"/>
      <w:bookmarkEnd w:id="14"/>
      <w:r>
        <w:rPr>
          <w:sz w:val="18"/>
        </w:rPr>
        <w:t>5. Отчетный (налоговый) период (код)/   ┌─┬─┐ ┌─┬─┐</w:t>
      </w:r>
    </w:p>
    <w:p w:rsidR="00B2644E" w:rsidRDefault="00B2644E">
      <w:pPr>
        <w:pStyle w:val="ConsPlusNonformat"/>
        <w:jc w:val="both"/>
      </w:pPr>
      <w:r>
        <w:rPr>
          <w:sz w:val="18"/>
        </w:rPr>
        <w:t xml:space="preserve">   Номер месяца (квартала)              │ │ │/│ │ │</w:t>
      </w:r>
    </w:p>
    <w:p w:rsidR="00B2644E" w:rsidRDefault="00B2644E">
      <w:pPr>
        <w:pStyle w:val="ConsPlusNonformat"/>
        <w:jc w:val="both"/>
      </w:pPr>
      <w:r>
        <w:rPr>
          <w:sz w:val="18"/>
        </w:rPr>
        <w:t xml:space="preserve">                                        └─┴─┘ └─┴─┘</w:t>
      </w:r>
    </w:p>
    <w:p w:rsidR="00B2644E" w:rsidRDefault="00B2644E">
      <w:pPr>
        <w:pStyle w:val="ConsPlusNonformat"/>
        <w:jc w:val="both"/>
      </w:pPr>
      <w:r>
        <w:rPr>
          <w:sz w:val="18"/>
        </w:rPr>
        <w:t xml:space="preserve">                                        ┌─┬─┬─┬─┐</w:t>
      </w:r>
    </w:p>
    <w:p w:rsidR="00B2644E" w:rsidRDefault="00B2644E">
      <w:pPr>
        <w:pStyle w:val="ConsPlusNonformat"/>
        <w:jc w:val="both"/>
      </w:pPr>
      <w:bookmarkStart w:id="15" w:name="P197"/>
      <w:bookmarkEnd w:id="15"/>
      <w:r>
        <w:rPr>
          <w:sz w:val="18"/>
        </w:rPr>
        <w:t>6. Отчетный (календарный) год           │ │ │ │ │</w:t>
      </w:r>
    </w:p>
    <w:p w:rsidR="00B2644E" w:rsidRDefault="00B2644E">
      <w:pPr>
        <w:pStyle w:val="ConsPlusNonformat"/>
        <w:jc w:val="both"/>
      </w:pPr>
      <w:r>
        <w:rPr>
          <w:sz w:val="18"/>
        </w:rPr>
        <w:t xml:space="preserve">                                        └─┴─┴─┴─┘</w:t>
      </w:r>
    </w:p>
    <w:p w:rsidR="00B2644E" w:rsidRDefault="00B2644E">
      <w:pPr>
        <w:pStyle w:val="ConsPlusNonformat"/>
        <w:jc w:val="both"/>
      </w:pPr>
      <w:r>
        <w:rPr>
          <w:sz w:val="18"/>
        </w:rPr>
        <w:t>─────────────────────────────────────────────────────────────────────────────────</w:t>
      </w:r>
    </w:p>
    <w:p w:rsidR="00B2644E" w:rsidRDefault="00B2644E">
      <w:pPr>
        <w:pStyle w:val="ConsPlusNonformat"/>
        <w:jc w:val="both"/>
      </w:pPr>
      <w:r>
        <w:rPr>
          <w:sz w:val="18"/>
        </w:rPr>
        <w:t>1. КПП, указанный в соответствующей     ┌─┬─┬─┬─┬─┬─┬─┬─┬─┐</w:t>
      </w:r>
    </w:p>
    <w:p w:rsidR="00B2644E" w:rsidRDefault="00B2644E">
      <w:pPr>
        <w:pStyle w:val="ConsPlusNonformat"/>
        <w:jc w:val="both"/>
      </w:pPr>
      <w:r>
        <w:rPr>
          <w:sz w:val="18"/>
        </w:rPr>
        <w:t xml:space="preserve">   налоговой декларации (расчете)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2. Код по </w:t>
      </w:r>
      <w:hyperlink r:id="rId12">
        <w:r>
          <w:rPr>
            <w:color w:val="0000FF"/>
            <w:sz w:val="18"/>
          </w:rPr>
          <w:t>ОКТМО</w:t>
        </w:r>
      </w:hyperlink>
      <w:r>
        <w:rPr>
          <w:sz w:val="18"/>
        </w:rPr>
        <w:t xml:space="preserve">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 xml:space="preserve">                                        ┌─┬─┬─┬─┬─┬─┬─┬─┬─┬─┬─┬─┬─┬─┬─┬─┬─┬─┬─┬─┐</w:t>
      </w:r>
    </w:p>
    <w:p w:rsidR="00B2644E" w:rsidRDefault="00B2644E">
      <w:pPr>
        <w:pStyle w:val="ConsPlusNonformat"/>
        <w:jc w:val="both"/>
      </w:pPr>
      <w:r>
        <w:rPr>
          <w:sz w:val="18"/>
        </w:rPr>
        <w:t>3. Код бюджетной классификации          │ │ │ │ │ │ │ │ │ │ │ │ │ │ │ │ │ │ │ │ │</w:t>
      </w:r>
    </w:p>
    <w:p w:rsidR="00B2644E" w:rsidRDefault="00B2644E">
      <w:pPr>
        <w:pStyle w:val="ConsPlusNonformat"/>
        <w:jc w:val="both"/>
      </w:pPr>
      <w:r>
        <w:rPr>
          <w:sz w:val="18"/>
        </w:rPr>
        <w:t xml:space="preserve">                                        └─┴─┴─┴─┴─┴─┴─┴─┴─┴─┴─┴─┴─┴─┴─┴─┴─┴─┴─┴─┘</w:t>
      </w:r>
    </w:p>
    <w:p w:rsidR="00B2644E" w:rsidRDefault="00B2644E">
      <w:pPr>
        <w:pStyle w:val="ConsPlusNonformat"/>
        <w:jc w:val="both"/>
      </w:pPr>
      <w:r>
        <w:rPr>
          <w:sz w:val="18"/>
        </w:rPr>
        <w:t>4. Сумма налога, авансовых платежей     ┌─┬─┬─┬─┬─┬─┬─┬─┬─┬─┬─┬─┬─┬─┬─┐ ┌─┬─┐</w:t>
      </w:r>
    </w:p>
    <w:p w:rsidR="00B2644E" w:rsidRDefault="00B2644E">
      <w:pPr>
        <w:pStyle w:val="ConsPlusNonformat"/>
        <w:jc w:val="both"/>
      </w:pPr>
      <w:r>
        <w:rPr>
          <w:sz w:val="18"/>
        </w:rPr>
        <w:t xml:space="preserve">   по налогу, сбора, </w:t>
      </w:r>
      <w:proofErr w:type="gramStart"/>
      <w:r>
        <w:rPr>
          <w:sz w:val="18"/>
        </w:rPr>
        <w:t>страховых</w:t>
      </w:r>
      <w:proofErr w:type="gramEnd"/>
      <w:r>
        <w:rPr>
          <w:sz w:val="18"/>
        </w:rPr>
        <w:t xml:space="preserve">          │ │ │ │ │ │ │ │ │ │ │ │ │ │ │ │.│ │ │</w:t>
      </w:r>
    </w:p>
    <w:p w:rsidR="00B2644E" w:rsidRDefault="00B2644E">
      <w:pPr>
        <w:pStyle w:val="ConsPlusNonformat"/>
        <w:jc w:val="both"/>
      </w:pPr>
      <w:r>
        <w:rPr>
          <w:sz w:val="18"/>
        </w:rPr>
        <w:t xml:space="preserve">   взносов </w:t>
      </w:r>
      <w:hyperlink w:anchor="P222">
        <w:r>
          <w:rPr>
            <w:color w:val="0000FF"/>
            <w:sz w:val="18"/>
          </w:rPr>
          <w:t>&lt;2&gt;</w:t>
        </w:r>
      </w:hyperlink>
      <w:r>
        <w:rPr>
          <w:sz w:val="18"/>
        </w:rPr>
        <w:t xml:space="preserve">                          └─┴─┴─┴─┴─┴─┴─┴─┴─┴─┴─┴─┴─┴─┴─┘ └─┴─┘</w:t>
      </w:r>
    </w:p>
    <w:p w:rsidR="00B2644E" w:rsidRDefault="00B2644E">
      <w:pPr>
        <w:pStyle w:val="ConsPlusNonformat"/>
        <w:jc w:val="both"/>
      </w:pPr>
      <w:r>
        <w:rPr>
          <w:sz w:val="18"/>
        </w:rPr>
        <w:t>5. Отчетный (налоговый) период (код)/   ┌─┬─┐ ┌─┬─┐</w:t>
      </w:r>
    </w:p>
    <w:p w:rsidR="00B2644E" w:rsidRDefault="00B2644E">
      <w:pPr>
        <w:pStyle w:val="ConsPlusNonformat"/>
        <w:jc w:val="both"/>
      </w:pPr>
      <w:r>
        <w:rPr>
          <w:sz w:val="18"/>
        </w:rPr>
        <w:t xml:space="preserve">   Номер месяца (квартала)              │ │ │/│ │ │</w:t>
      </w:r>
    </w:p>
    <w:p w:rsidR="00B2644E" w:rsidRDefault="00B2644E">
      <w:pPr>
        <w:pStyle w:val="ConsPlusNonformat"/>
        <w:jc w:val="both"/>
      </w:pPr>
      <w:r>
        <w:rPr>
          <w:sz w:val="18"/>
        </w:rPr>
        <w:t xml:space="preserve">                                        └─┴─┘ └─┴─┘</w:t>
      </w:r>
    </w:p>
    <w:p w:rsidR="00B2644E" w:rsidRDefault="00B2644E">
      <w:pPr>
        <w:pStyle w:val="ConsPlusNonformat"/>
        <w:jc w:val="both"/>
      </w:pPr>
      <w:r>
        <w:rPr>
          <w:sz w:val="18"/>
        </w:rPr>
        <w:t xml:space="preserve">                                        ┌─┬─┬─┬─┐</w:t>
      </w:r>
    </w:p>
    <w:p w:rsidR="00B2644E" w:rsidRDefault="00B2644E">
      <w:pPr>
        <w:pStyle w:val="ConsPlusNonformat"/>
        <w:jc w:val="both"/>
      </w:pPr>
      <w:r>
        <w:rPr>
          <w:sz w:val="18"/>
        </w:rPr>
        <w:t>6. Отчетный (календарный) год           │ │ │ │ │</w:t>
      </w:r>
    </w:p>
    <w:p w:rsidR="00B2644E" w:rsidRDefault="00B2644E">
      <w:pPr>
        <w:pStyle w:val="ConsPlusNonformat"/>
        <w:jc w:val="both"/>
      </w:pPr>
      <w:r>
        <w:rPr>
          <w:sz w:val="18"/>
        </w:rPr>
        <w:t xml:space="preserve">                                        └─┴─┴─┴─┘</w:t>
      </w:r>
    </w:p>
    <w:p w:rsidR="00B2644E" w:rsidRDefault="00B2644E">
      <w:pPr>
        <w:pStyle w:val="ConsPlusNonformat"/>
        <w:jc w:val="both"/>
      </w:pPr>
      <w:r>
        <w:rPr>
          <w:sz w:val="18"/>
        </w:rPr>
        <w:t>─────────────────────────────────────────────────────────────────────────────────</w:t>
      </w:r>
    </w:p>
    <w:p w:rsidR="00B2644E" w:rsidRDefault="00B2644E">
      <w:pPr>
        <w:pStyle w:val="ConsPlusNonformat"/>
        <w:jc w:val="both"/>
      </w:pPr>
    </w:p>
    <w:p w:rsidR="00B2644E" w:rsidRDefault="00B2644E">
      <w:pPr>
        <w:pStyle w:val="ConsPlusNonformat"/>
        <w:jc w:val="both"/>
      </w:pPr>
      <w:r>
        <w:rPr>
          <w:sz w:val="18"/>
        </w:rPr>
        <w:t xml:space="preserve">    --------------------------------</w:t>
      </w:r>
    </w:p>
    <w:p w:rsidR="00B2644E" w:rsidRDefault="00B2644E">
      <w:pPr>
        <w:pStyle w:val="ConsPlusNonformat"/>
        <w:jc w:val="both"/>
      </w:pPr>
      <w:bookmarkStart w:id="16" w:name="P221"/>
      <w:bookmarkEnd w:id="16"/>
      <w:r>
        <w:rPr>
          <w:sz w:val="18"/>
        </w:rPr>
        <w:t xml:space="preserve">    &lt;1</w:t>
      </w:r>
      <w:proofErr w:type="gramStart"/>
      <w:r>
        <w:rPr>
          <w:sz w:val="18"/>
        </w:rPr>
        <w:t>&gt; З</w:t>
      </w:r>
      <w:proofErr w:type="gramEnd"/>
      <w:r>
        <w:rPr>
          <w:sz w:val="18"/>
        </w:rPr>
        <w:t>аполняется необходимое количество листов.</w:t>
      </w:r>
    </w:p>
    <w:p w:rsidR="00B2644E" w:rsidRDefault="00B2644E">
      <w:pPr>
        <w:pStyle w:val="ConsPlusNonformat"/>
        <w:jc w:val="both"/>
      </w:pPr>
      <w:bookmarkStart w:id="17" w:name="P222"/>
      <w:bookmarkEnd w:id="17"/>
      <w:r>
        <w:rPr>
          <w:sz w:val="18"/>
        </w:rPr>
        <w:t xml:space="preserve">    &lt;2</w:t>
      </w:r>
      <w:proofErr w:type="gramStart"/>
      <w:r>
        <w:rPr>
          <w:sz w:val="18"/>
        </w:rPr>
        <w:t>&gt;  У</w:t>
      </w:r>
      <w:proofErr w:type="gramEnd"/>
      <w:r>
        <w:rPr>
          <w:sz w:val="18"/>
        </w:rPr>
        <w:t>казывается   сумма  налога,   авансовых   платежей  по  налогу,  сбора,</w:t>
      </w:r>
    </w:p>
    <w:p w:rsidR="00B2644E" w:rsidRDefault="00B2644E">
      <w:pPr>
        <w:pStyle w:val="ConsPlusNonformat"/>
        <w:jc w:val="both"/>
      </w:pPr>
      <w:r>
        <w:rPr>
          <w:sz w:val="18"/>
        </w:rPr>
        <w:t xml:space="preserve">страховых  взносов, </w:t>
      </w:r>
      <w:proofErr w:type="gramStart"/>
      <w:r>
        <w:rPr>
          <w:sz w:val="18"/>
        </w:rPr>
        <w:t>подлежащая</w:t>
      </w:r>
      <w:proofErr w:type="gramEnd"/>
      <w:r>
        <w:rPr>
          <w:sz w:val="18"/>
        </w:rPr>
        <w:t xml:space="preserve"> уплате (перечислению) по указанным  сроку  и  коду</w:t>
      </w:r>
    </w:p>
    <w:p w:rsidR="00B2644E" w:rsidRDefault="00B2644E">
      <w:pPr>
        <w:pStyle w:val="ConsPlusNonformat"/>
        <w:jc w:val="both"/>
      </w:pPr>
      <w:r>
        <w:rPr>
          <w:sz w:val="18"/>
        </w:rPr>
        <w:t>бюджетной классификации (сумма указывается в рублях и копейках).</w:t>
      </w:r>
    </w:p>
    <w:p w:rsidR="00B2644E" w:rsidRDefault="00B2644E">
      <w:pPr>
        <w:pStyle w:val="ConsPlusNonformat"/>
        <w:jc w:val="both"/>
      </w:pPr>
      <w:r>
        <w:rPr>
          <w:sz w:val="18"/>
        </w:rPr>
        <w:t>┌─┐                                                                           ┌─┐</w:t>
      </w:r>
    </w:p>
    <w:p w:rsidR="00B2644E" w:rsidRDefault="00B2644E">
      <w:pPr>
        <w:pStyle w:val="ConsPlusNonformat"/>
        <w:jc w:val="both"/>
      </w:pPr>
      <w:r>
        <w:rPr>
          <w:sz w:val="18"/>
        </w:rPr>
        <w:t>└─┘                                                                           └─┘</w:t>
      </w: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right"/>
        <w:outlineLvl w:val="0"/>
      </w:pPr>
      <w:r>
        <w:t>Приложение N 2</w:t>
      </w:r>
    </w:p>
    <w:p w:rsidR="00B2644E" w:rsidRDefault="00B2644E">
      <w:pPr>
        <w:pStyle w:val="ConsPlusNormal"/>
        <w:jc w:val="right"/>
      </w:pPr>
      <w:r>
        <w:lastRenderedPageBreak/>
        <w:t>к приказу ФНС России</w:t>
      </w:r>
    </w:p>
    <w:p w:rsidR="00B2644E" w:rsidRDefault="00B2644E">
      <w:pPr>
        <w:pStyle w:val="ConsPlusNormal"/>
        <w:jc w:val="right"/>
      </w:pPr>
      <w:r>
        <w:t>от 02.11.2022 N ЕД-7-8/1047@</w:t>
      </w:r>
    </w:p>
    <w:p w:rsidR="00B2644E" w:rsidRDefault="00B2644E">
      <w:pPr>
        <w:pStyle w:val="ConsPlusNormal"/>
        <w:jc w:val="both"/>
      </w:pPr>
    </w:p>
    <w:p w:rsidR="00B2644E" w:rsidRDefault="00B2644E">
      <w:pPr>
        <w:pStyle w:val="ConsPlusTitle"/>
        <w:jc w:val="center"/>
      </w:pPr>
      <w:bookmarkStart w:id="18" w:name="P236"/>
      <w:bookmarkEnd w:id="18"/>
      <w:r>
        <w:t>ПОРЯДОК</w:t>
      </w:r>
    </w:p>
    <w:p w:rsidR="00B2644E" w:rsidRDefault="00B2644E">
      <w:pPr>
        <w:pStyle w:val="ConsPlusTitle"/>
        <w:jc w:val="center"/>
      </w:pPr>
      <w:r>
        <w:t>ЗАПОЛНЕНИЯ УВЕДОМЛЕНИЯ ОБ ИСЧИСЛЕННЫХ СУММАХ НАЛОГОВ,</w:t>
      </w:r>
    </w:p>
    <w:p w:rsidR="00B2644E" w:rsidRDefault="00B2644E">
      <w:pPr>
        <w:pStyle w:val="ConsPlusTitle"/>
        <w:jc w:val="center"/>
      </w:pPr>
      <w:r>
        <w:t>АВАНСОВЫХ ПЛАТЕЖЕЙ ПО НАЛОГАМ, СБОРОВ, СТРАХОВЫМ ВЗНОСАМ</w:t>
      </w:r>
    </w:p>
    <w:p w:rsidR="00B2644E" w:rsidRDefault="00B2644E">
      <w:pPr>
        <w:pStyle w:val="ConsPlusNormal"/>
        <w:jc w:val="both"/>
      </w:pPr>
    </w:p>
    <w:p w:rsidR="00B2644E" w:rsidRDefault="00B2644E">
      <w:pPr>
        <w:pStyle w:val="ConsPlusTitle"/>
        <w:jc w:val="center"/>
        <w:outlineLvl w:val="1"/>
      </w:pPr>
      <w:r>
        <w:t>I. Общие положения</w:t>
      </w:r>
    </w:p>
    <w:p w:rsidR="00B2644E" w:rsidRDefault="00B2644E">
      <w:pPr>
        <w:pStyle w:val="ConsPlusNormal"/>
        <w:jc w:val="both"/>
      </w:pPr>
    </w:p>
    <w:p w:rsidR="00B2644E" w:rsidRDefault="00B2644E">
      <w:pPr>
        <w:pStyle w:val="ConsPlusNormal"/>
        <w:ind w:firstLine="540"/>
        <w:jc w:val="both"/>
      </w:pPr>
      <w:r>
        <w:t xml:space="preserve">1.1. </w:t>
      </w:r>
      <w:hyperlink w:anchor="P46">
        <w:r>
          <w:rPr>
            <w:color w:val="0000FF"/>
          </w:rPr>
          <w:t>Уведомление</w:t>
        </w:r>
      </w:hyperlink>
      <w:r>
        <w:t xml:space="preserve"> об исчисленных суммах налогов, авансовых платежей по налогам, сборов, страховым взносам (далее - Уведомление) состоит </w:t>
      </w:r>
      <w:proofErr w:type="gramStart"/>
      <w:r>
        <w:t>из</w:t>
      </w:r>
      <w:proofErr w:type="gramEnd"/>
      <w:r>
        <w:t>:</w:t>
      </w:r>
    </w:p>
    <w:p w:rsidR="00B2644E" w:rsidRDefault="00B2644E">
      <w:pPr>
        <w:pStyle w:val="ConsPlusNormal"/>
        <w:spacing w:before="240"/>
        <w:ind w:firstLine="540"/>
        <w:jc w:val="both"/>
      </w:pPr>
      <w:r>
        <w:t xml:space="preserve">Титульного </w:t>
      </w:r>
      <w:hyperlink w:anchor="P37">
        <w:r>
          <w:rPr>
            <w:color w:val="0000FF"/>
          </w:rPr>
          <w:t>листа</w:t>
        </w:r>
      </w:hyperlink>
      <w:r>
        <w:t>;</w:t>
      </w:r>
    </w:p>
    <w:p w:rsidR="00B2644E" w:rsidRDefault="00B2644E">
      <w:pPr>
        <w:pStyle w:val="ConsPlusNormal"/>
        <w:spacing w:before="240"/>
        <w:ind w:firstLine="540"/>
        <w:jc w:val="both"/>
      </w:pPr>
      <w:hyperlink w:anchor="P141">
        <w:r>
          <w:rPr>
            <w:color w:val="0000FF"/>
          </w:rPr>
          <w:t>Раздела</w:t>
        </w:r>
      </w:hyperlink>
      <w:r>
        <w:t xml:space="preserve"> "Данные".</w:t>
      </w:r>
    </w:p>
    <w:p w:rsidR="00B2644E" w:rsidRDefault="00B2644E">
      <w:pPr>
        <w:pStyle w:val="ConsPlusNormal"/>
        <w:jc w:val="both"/>
      </w:pPr>
    </w:p>
    <w:p w:rsidR="00B2644E" w:rsidRDefault="00B2644E">
      <w:pPr>
        <w:pStyle w:val="ConsPlusTitle"/>
        <w:jc w:val="center"/>
        <w:outlineLvl w:val="1"/>
      </w:pPr>
      <w:r>
        <w:t>II. Требования к порядку заполнения Уведомления</w:t>
      </w:r>
    </w:p>
    <w:p w:rsidR="00B2644E" w:rsidRDefault="00B2644E">
      <w:pPr>
        <w:pStyle w:val="ConsPlusNormal"/>
        <w:jc w:val="both"/>
      </w:pPr>
    </w:p>
    <w:p w:rsidR="00B2644E" w:rsidRDefault="00B2644E">
      <w:pPr>
        <w:pStyle w:val="ConsPlusNormal"/>
        <w:ind w:firstLine="540"/>
        <w:jc w:val="both"/>
      </w:pPr>
      <w:r>
        <w:t xml:space="preserve">2.1. Страницы </w:t>
      </w:r>
      <w:hyperlink w:anchor="P46">
        <w:r>
          <w:rPr>
            <w:color w:val="0000FF"/>
          </w:rPr>
          <w:t>Уведомления</w:t>
        </w:r>
      </w:hyperlink>
      <w:r>
        <w:t xml:space="preserve"> имеют сквозную нумерацию, начиная с Титульного листа. Порядковый номер страницы записывается в определенном для нумерации </w:t>
      </w:r>
      <w:hyperlink w:anchor="P41">
        <w:r>
          <w:rPr>
            <w:color w:val="0000FF"/>
          </w:rPr>
          <w:t>поле</w:t>
        </w:r>
      </w:hyperlink>
      <w:r>
        <w:t xml:space="preserve"> ("Стр.") слева направо, начиная с первого (левого) знакоместа, следующим образом: для первой страницы "001"; для десятой страницы, соответственно, "010".</w:t>
      </w:r>
    </w:p>
    <w:p w:rsidR="00B2644E" w:rsidRDefault="00B2644E">
      <w:pPr>
        <w:pStyle w:val="ConsPlusNormal"/>
        <w:spacing w:before="240"/>
        <w:ind w:firstLine="540"/>
        <w:jc w:val="both"/>
      </w:pPr>
      <w:r>
        <w:t>Не допускается исправление ошибок с помощью корректирующего или иного аналогичного средства.</w:t>
      </w:r>
    </w:p>
    <w:p w:rsidR="00B2644E" w:rsidRDefault="00B2644E">
      <w:pPr>
        <w:pStyle w:val="ConsPlusNormal"/>
        <w:spacing w:before="240"/>
        <w:ind w:firstLine="540"/>
        <w:jc w:val="both"/>
      </w:pPr>
      <w:r>
        <w:t xml:space="preserve">Не допускается двусторонняя печать </w:t>
      </w:r>
      <w:hyperlink w:anchor="P46">
        <w:r>
          <w:rPr>
            <w:color w:val="0000FF"/>
          </w:rPr>
          <w:t>Уведомления</w:t>
        </w:r>
      </w:hyperlink>
      <w:r>
        <w:t xml:space="preserve"> на бумажном носителе и скрепление листов </w:t>
      </w:r>
      <w:hyperlink w:anchor="P46">
        <w:r>
          <w:rPr>
            <w:color w:val="0000FF"/>
          </w:rPr>
          <w:t>Уведомления</w:t>
        </w:r>
      </w:hyperlink>
      <w:r>
        <w:t>, приводящее к порче бумажного носителя.</w:t>
      </w:r>
    </w:p>
    <w:p w:rsidR="00B2644E" w:rsidRDefault="00B2644E">
      <w:pPr>
        <w:pStyle w:val="ConsPlusNormal"/>
        <w:spacing w:before="240"/>
        <w:ind w:firstLine="540"/>
        <w:jc w:val="both"/>
      </w:pPr>
      <w:r>
        <w:t xml:space="preserve">При заполнении полей </w:t>
      </w:r>
      <w:hyperlink w:anchor="P46">
        <w:r>
          <w:rPr>
            <w:color w:val="0000FF"/>
          </w:rPr>
          <w:t>Уведомления</w:t>
        </w:r>
      </w:hyperlink>
      <w:r>
        <w:t xml:space="preserve"> должны использоваться чернила черного, фиолетового или синего цвета.</w:t>
      </w:r>
    </w:p>
    <w:p w:rsidR="00B2644E" w:rsidRDefault="00B2644E">
      <w:pPr>
        <w:pStyle w:val="ConsPlusNormal"/>
        <w:spacing w:before="240"/>
        <w:ind w:firstLine="540"/>
        <w:jc w:val="both"/>
      </w:pPr>
      <w:r>
        <w:t xml:space="preserve">Заполнение текстовых полей </w:t>
      </w:r>
      <w:hyperlink w:anchor="P46">
        <w:r>
          <w:rPr>
            <w:color w:val="0000FF"/>
          </w:rPr>
          <w:t>Уведомления</w:t>
        </w:r>
      </w:hyperlink>
      <w:r>
        <w:t xml:space="preserve"> осуществляется заглавными печатными символами.</w:t>
      </w:r>
    </w:p>
    <w:p w:rsidR="00B2644E" w:rsidRDefault="00B2644E">
      <w:pPr>
        <w:pStyle w:val="ConsPlusNormal"/>
        <w:spacing w:before="240"/>
        <w:ind w:firstLine="540"/>
        <w:jc w:val="both"/>
      </w:pPr>
      <w:r>
        <w:t xml:space="preserve">2.2. Каждому показателю </w:t>
      </w:r>
      <w:hyperlink w:anchor="P46">
        <w:r>
          <w:rPr>
            <w:color w:val="0000FF"/>
          </w:rPr>
          <w:t>Уведомления</w:t>
        </w:r>
      </w:hyperlink>
      <w:r>
        <w:t xml:space="preserve"> в утвержденной машиноориентированной форме соответствует одно поле, состоящее из определенного количества знакомест. В каждом поле указывается только один показатель.</w:t>
      </w:r>
    </w:p>
    <w:p w:rsidR="00B2644E" w:rsidRDefault="00B2644E">
      <w:pPr>
        <w:pStyle w:val="ConsPlusNormal"/>
        <w:spacing w:before="240"/>
        <w:ind w:firstLine="540"/>
        <w:jc w:val="both"/>
      </w:pPr>
      <w:r>
        <w:t>2.3.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proofErr w:type="gramStart"/>
      <w:r>
        <w:t>."</w:t>
      </w:r>
      <w:proofErr w:type="gramEnd"/>
      <w:r>
        <w:t xml:space="preserve"> (точка).</w:t>
      </w:r>
    </w:p>
    <w:p w:rsidR="00B2644E" w:rsidRDefault="00B2644E">
      <w:pPr>
        <w:pStyle w:val="ConsPlusNormal"/>
        <w:spacing w:before="240"/>
        <w:ind w:firstLine="540"/>
        <w:jc w:val="both"/>
      </w:pPr>
      <w:bookmarkStart w:id="19" w:name="P255"/>
      <w:bookmarkEnd w:id="19"/>
      <w:r>
        <w:t xml:space="preserve">2.4. Заполнение полей </w:t>
      </w:r>
      <w:hyperlink w:anchor="P46">
        <w:r>
          <w:rPr>
            <w:color w:val="0000FF"/>
          </w:rPr>
          <w:t>Уведомления</w:t>
        </w:r>
      </w:hyperlink>
      <w:r>
        <w:t xml:space="preserve"> значениями текстовых, числовых, кодовых показателей осуществляется слева направо, начиная с первого (левого) знакоместа.</w:t>
      </w:r>
    </w:p>
    <w:p w:rsidR="00B2644E" w:rsidRDefault="00B2644E">
      <w:pPr>
        <w:pStyle w:val="ConsPlusNormal"/>
        <w:spacing w:before="240"/>
        <w:ind w:firstLine="540"/>
        <w:jc w:val="both"/>
      </w:pPr>
      <w:r>
        <w:t xml:space="preserve">При заполнении полей </w:t>
      </w:r>
      <w:hyperlink w:anchor="P46">
        <w:r>
          <w:rPr>
            <w:color w:val="0000FF"/>
          </w:rPr>
          <w:t>Уведомления</w:t>
        </w:r>
      </w:hyperlink>
      <w:r>
        <w:t xml:space="preserve"> с использованием программного обеспечения значения числовых показателей выравниваются по правому (последнему) знакоместу.</w:t>
      </w:r>
    </w:p>
    <w:p w:rsidR="00B2644E" w:rsidRDefault="00B2644E">
      <w:pPr>
        <w:pStyle w:val="ConsPlusNormal"/>
        <w:spacing w:before="24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B2644E" w:rsidRDefault="00B2644E">
      <w:pPr>
        <w:pStyle w:val="ConsPlusNormal"/>
        <w:spacing w:before="240"/>
        <w:ind w:firstLine="540"/>
        <w:jc w:val="both"/>
      </w:pPr>
      <w:r>
        <w:t xml:space="preserve">Если для указания какого-либо показателя не требуется заполнения всех знакомест </w:t>
      </w:r>
      <w:r>
        <w:lastRenderedPageBreak/>
        <w:t>соответствующего поля, в незаполненных знакоместах в правой части поля проставляется прочерк.</w:t>
      </w:r>
    </w:p>
    <w:p w:rsidR="00B2644E" w:rsidRDefault="00B2644E">
      <w:pPr>
        <w:pStyle w:val="ConsPlusNormal"/>
        <w:spacing w:before="240"/>
        <w:ind w:firstLine="540"/>
        <w:jc w:val="both"/>
      </w:pPr>
      <w:r>
        <w:t xml:space="preserve">При представлении </w:t>
      </w:r>
      <w:hyperlink w:anchor="P46">
        <w:r>
          <w:rPr>
            <w:color w:val="0000FF"/>
          </w:rPr>
          <w:t>Уведомления</w:t>
        </w:r>
      </w:hyperlink>
      <w:r>
        <w:t xml:space="preserve">,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не должны изменяться. Печать знаков должна выполняться шрифтом </w:t>
      </w:r>
      <w:proofErr w:type="spellStart"/>
      <w:r>
        <w:t>Courier</w:t>
      </w:r>
      <w:proofErr w:type="spellEnd"/>
      <w:r>
        <w:t xml:space="preserve"> </w:t>
      </w:r>
      <w:proofErr w:type="spellStart"/>
      <w:r>
        <w:t>New</w:t>
      </w:r>
      <w:proofErr w:type="spellEnd"/>
      <w:r>
        <w:t xml:space="preserve"> высотой 16 - 18 пунктов.</w:t>
      </w:r>
    </w:p>
    <w:p w:rsidR="00B2644E" w:rsidRDefault="00B2644E">
      <w:pPr>
        <w:pStyle w:val="ConsPlusNormal"/>
        <w:spacing w:before="240"/>
        <w:ind w:firstLine="540"/>
        <w:jc w:val="both"/>
      </w:pPr>
      <w:r>
        <w:t xml:space="preserve">2.5. При заполнении Титульного </w:t>
      </w:r>
      <w:hyperlink w:anchor="P37">
        <w:r>
          <w:rPr>
            <w:color w:val="0000FF"/>
          </w:rPr>
          <w:t>листа</w:t>
        </w:r>
      </w:hyperlink>
      <w:r>
        <w:t xml:space="preserve"> Уведомления необходимо указать:</w:t>
      </w:r>
    </w:p>
    <w:p w:rsidR="00B2644E" w:rsidRDefault="00B2644E">
      <w:pPr>
        <w:pStyle w:val="ConsPlusNormal"/>
        <w:spacing w:before="240"/>
        <w:ind w:firstLine="540"/>
        <w:jc w:val="both"/>
      </w:pPr>
      <w:r>
        <w:t xml:space="preserve">2.5.1. </w:t>
      </w:r>
      <w:proofErr w:type="gramStart"/>
      <w:r>
        <w:t xml:space="preserve">В </w:t>
      </w:r>
      <w:hyperlink w:anchor="P38">
        <w:r>
          <w:rPr>
            <w:color w:val="0000FF"/>
          </w:rPr>
          <w:t>поле</w:t>
        </w:r>
      </w:hyperlink>
      <w:r>
        <w:t xml:space="preserve"> "ИНН" для российской организации указывается идентификационный номер налогоплательщика (далее -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осуществляющей деятельность на территории Российской Федерации через постоянное представительство - в соответствии со свидетельством о постановке на учет иностранной организации в налоговом органе, для иностранной организации, не осуществляющей деятельность</w:t>
      </w:r>
      <w:proofErr w:type="gramEnd"/>
      <w:r>
        <w:t xml:space="preserve"> на территории Российской Федерации через постоянное представительство - в соответствии с уведомлением о постановке на учет иностранной организации в налоговом органе.</w:t>
      </w:r>
    </w:p>
    <w:p w:rsidR="00B2644E" w:rsidRDefault="00B2644E">
      <w:pPr>
        <w:pStyle w:val="ConsPlusNormal"/>
        <w:spacing w:before="240"/>
        <w:ind w:firstLine="540"/>
        <w:jc w:val="both"/>
      </w:pPr>
      <w:r>
        <w:t xml:space="preserve">2.5.2. В </w:t>
      </w:r>
      <w:hyperlink w:anchor="P41">
        <w:r>
          <w:rPr>
            <w:color w:val="0000FF"/>
          </w:rPr>
          <w:t>поле</w:t>
        </w:r>
      </w:hyperlink>
      <w:r>
        <w:t xml:space="preserve"> "КПП" для российской организации в Уведомлении указывается код причины постановки на учет в налоговом органе (далее - КПП) в соответствии со свидетельством о постановке на учет российской организации в налоговом органе, в котором 5 и 6 разряд КПП - "01".</w:t>
      </w:r>
    </w:p>
    <w:p w:rsidR="00B2644E" w:rsidRDefault="00B2644E">
      <w:pPr>
        <w:pStyle w:val="ConsPlusNormal"/>
        <w:spacing w:before="240"/>
        <w:ind w:firstLine="540"/>
        <w:jc w:val="both"/>
      </w:pPr>
      <w:r>
        <w:t xml:space="preserve">В </w:t>
      </w:r>
      <w:hyperlink w:anchor="P41">
        <w:r>
          <w:rPr>
            <w:color w:val="0000FF"/>
          </w:rPr>
          <w:t>поле</w:t>
        </w:r>
      </w:hyperlink>
      <w:r>
        <w:t xml:space="preserve"> "КПП" для иностранной организации, осуществляющей деятельность на территории Российской Федерации через постоянное представительство, указывается КПП в соответствии со свидетельством о постановке на учет иностранной организации в налоговом органе, в котором 5 и 6 разряд КПП - "51", "52", "55", "56", "63", "64", "65", "91", "92"; для иностранной организации, не осуществляющей деятельность на территории Российской Федерации через постоянное представительство - КПП в соответствии с уведомлением о постановке на учет иностранной организации в налоговом органе, где 5 и 6 разряд КПП - "70".</w:t>
      </w:r>
    </w:p>
    <w:p w:rsidR="00B2644E" w:rsidRDefault="00B2644E">
      <w:pPr>
        <w:pStyle w:val="ConsPlusNormal"/>
        <w:spacing w:before="240"/>
        <w:ind w:firstLine="540"/>
        <w:jc w:val="both"/>
      </w:pPr>
      <w:r>
        <w:t>2.5.3. Для организаций -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в котором 5 и 6 разряд КПП - "01".</w:t>
      </w:r>
    </w:p>
    <w:p w:rsidR="00B2644E" w:rsidRDefault="00B2644E">
      <w:pPr>
        <w:pStyle w:val="ConsPlusNormal"/>
        <w:spacing w:before="240"/>
        <w:ind w:firstLine="540"/>
        <w:jc w:val="both"/>
      </w:pPr>
      <w:r>
        <w:t xml:space="preserve">2.5.4. В </w:t>
      </w:r>
      <w:hyperlink w:anchor="P51">
        <w:r>
          <w:rPr>
            <w:color w:val="0000FF"/>
          </w:rPr>
          <w:t>поле</w:t>
        </w:r>
      </w:hyperlink>
      <w:r>
        <w:t xml:space="preserve"> "Представляется в налоговый орган (код)" указывается код налогового органа по месту нахождения организации (месту нахождения отделения иностранной организации) либо по месту учета крупнейшего налогоплательщика, либо по месту жительства индивидуального предпринимателя.</w:t>
      </w:r>
    </w:p>
    <w:p w:rsidR="00B2644E" w:rsidRDefault="00B2644E">
      <w:pPr>
        <w:pStyle w:val="ConsPlusNormal"/>
        <w:spacing w:before="240"/>
        <w:ind w:firstLine="540"/>
        <w:jc w:val="both"/>
      </w:pPr>
      <w:r>
        <w:t xml:space="preserve">2.6. При заполнении </w:t>
      </w:r>
      <w:hyperlink w:anchor="P141">
        <w:r>
          <w:rPr>
            <w:color w:val="0000FF"/>
          </w:rPr>
          <w:t>раздела</w:t>
        </w:r>
      </w:hyperlink>
      <w:r>
        <w:t xml:space="preserve"> "Данные" необходимо указать:</w:t>
      </w:r>
    </w:p>
    <w:p w:rsidR="00B2644E" w:rsidRDefault="00B2644E">
      <w:pPr>
        <w:pStyle w:val="ConsPlusNormal"/>
        <w:spacing w:before="240"/>
        <w:ind w:firstLine="540"/>
        <w:jc w:val="both"/>
      </w:pPr>
      <w:r>
        <w:t xml:space="preserve">2.6.1. </w:t>
      </w:r>
      <w:hyperlink w:anchor="P143">
        <w:r>
          <w:rPr>
            <w:color w:val="0000FF"/>
          </w:rPr>
          <w:t>Поле</w:t>
        </w:r>
      </w:hyperlink>
      <w:r>
        <w:t xml:space="preserve"> "КПП, </w:t>
      </w:r>
      <w:proofErr w:type="gramStart"/>
      <w:r>
        <w:t>указанный</w:t>
      </w:r>
      <w:proofErr w:type="gramEnd"/>
      <w:r>
        <w:t xml:space="preserve"> в соответствующей налоговой декларации (расчете)" заполняется организацией в соответствии с порядком заполнения соответствующей налоговой декларации (расчета), представляемая плательщиком по налогам, сборам, страховым взносам, по которым направляется Уведомление.</w:t>
      </w:r>
    </w:p>
    <w:p w:rsidR="00B2644E" w:rsidRDefault="00B2644E">
      <w:pPr>
        <w:pStyle w:val="ConsPlusNormal"/>
        <w:spacing w:before="240"/>
        <w:ind w:firstLine="540"/>
        <w:jc w:val="both"/>
      </w:pPr>
      <w:r>
        <w:t>Для индивидуальных предпринимателей показатель КПП не заполняется.</w:t>
      </w:r>
    </w:p>
    <w:p w:rsidR="00B2644E" w:rsidRDefault="00B2644E">
      <w:pPr>
        <w:pStyle w:val="ConsPlusNormal"/>
        <w:spacing w:before="240"/>
        <w:ind w:firstLine="540"/>
        <w:jc w:val="both"/>
      </w:pPr>
      <w:r>
        <w:lastRenderedPageBreak/>
        <w:t xml:space="preserve">2.6.2. В </w:t>
      </w:r>
      <w:hyperlink w:anchor="P147">
        <w:r>
          <w:rPr>
            <w:color w:val="0000FF"/>
          </w:rPr>
          <w:t>поле</w:t>
        </w:r>
      </w:hyperlink>
      <w:r>
        <w:t xml:space="preserve"> "Код по ОКТМО" указывается код Общероссийского </w:t>
      </w:r>
      <w:hyperlink r:id="rId13">
        <w:r>
          <w:rPr>
            <w:color w:val="0000FF"/>
          </w:rPr>
          <w:t>классификатора</w:t>
        </w:r>
      </w:hyperlink>
      <w:r>
        <w:t xml:space="preserve"> территорий муниципальных образований (далее - ОКТМО).</w:t>
      </w:r>
    </w:p>
    <w:p w:rsidR="00B2644E" w:rsidRDefault="00B2644E">
      <w:pPr>
        <w:pStyle w:val="ConsPlusNormal"/>
        <w:spacing w:before="240"/>
        <w:ind w:firstLine="540"/>
        <w:jc w:val="both"/>
      </w:pPr>
      <w:r>
        <w:t xml:space="preserve">При указании значений кода </w:t>
      </w:r>
      <w:hyperlink r:id="rId14">
        <w:r>
          <w:rPr>
            <w:color w:val="0000FF"/>
          </w:rPr>
          <w:t>ОКТМО</w:t>
        </w:r>
      </w:hyperlink>
      <w:r>
        <w:t xml:space="preserve"> следует учитывать особенности исчисления и уплаты конкретных налогов и сборов, страховых взносов, установленные </w:t>
      </w:r>
      <w:hyperlink r:id="rId15">
        <w:r>
          <w:rPr>
            <w:color w:val="0000FF"/>
          </w:rPr>
          <w:t>частью второй</w:t>
        </w:r>
      </w:hyperlink>
      <w:r>
        <w:t xml:space="preserve"> Налогового кодекса Российской Федерации.</w:t>
      </w:r>
    </w:p>
    <w:p w:rsidR="00B2644E" w:rsidRDefault="00B2644E">
      <w:pPr>
        <w:pStyle w:val="ConsPlusNormal"/>
        <w:spacing w:before="240"/>
        <w:ind w:firstLine="540"/>
        <w:jc w:val="both"/>
      </w:pPr>
      <w:r>
        <w:t xml:space="preserve">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подлежит заполнению дополнительными символами (заполняются прочерками). Например, для восьмизначного кода </w:t>
      </w:r>
      <w:hyperlink r:id="rId16">
        <w:r>
          <w:rPr>
            <w:color w:val="0000FF"/>
          </w:rPr>
          <w:t>ОКТМО</w:t>
        </w:r>
      </w:hyperlink>
      <w:r>
        <w:t xml:space="preserve"> 12445698 в </w:t>
      </w:r>
      <w:hyperlink w:anchor="P147">
        <w:r>
          <w:rPr>
            <w:color w:val="0000FF"/>
          </w:rPr>
          <w:t>поле</w:t>
        </w:r>
      </w:hyperlink>
      <w:r>
        <w:t xml:space="preserve"> "Код по ОКТМО" указывается </w:t>
      </w:r>
      <w:proofErr w:type="spellStart"/>
      <w:r>
        <w:t>одиннадцатизначное</w:t>
      </w:r>
      <w:proofErr w:type="spellEnd"/>
      <w:r>
        <w:t xml:space="preserve"> значение "12445698---".</w:t>
      </w:r>
    </w:p>
    <w:p w:rsidR="00B2644E" w:rsidRDefault="00B2644E">
      <w:pPr>
        <w:pStyle w:val="ConsPlusNormal"/>
        <w:spacing w:before="240"/>
        <w:ind w:firstLine="540"/>
        <w:jc w:val="both"/>
      </w:pPr>
      <w:r>
        <w:t xml:space="preserve">2.6.3. В </w:t>
      </w:r>
      <w:hyperlink w:anchor="P150">
        <w:r>
          <w:rPr>
            <w:color w:val="0000FF"/>
          </w:rPr>
          <w:t>поле</w:t>
        </w:r>
      </w:hyperlink>
      <w:r>
        <w:t xml:space="preserve"> "Код бюджетной классификации" указывается код бюджетной классификации с кодом подвида вида дохода бюджета.</w:t>
      </w:r>
    </w:p>
    <w:p w:rsidR="00B2644E" w:rsidRDefault="00B2644E">
      <w:pPr>
        <w:pStyle w:val="ConsPlusNormal"/>
        <w:spacing w:before="240"/>
        <w:ind w:firstLine="540"/>
        <w:jc w:val="both"/>
      </w:pPr>
      <w:r>
        <w:t xml:space="preserve">2.6.4. В </w:t>
      </w:r>
      <w:hyperlink w:anchor="P152">
        <w:r>
          <w:rPr>
            <w:color w:val="0000FF"/>
          </w:rPr>
          <w:t>поле</w:t>
        </w:r>
      </w:hyperlink>
      <w:r>
        <w:t xml:space="preserve"> "Сумма налога, авансовых платежей по налогу, сборов, страховых взносов" указывается сумма обязательства исчисленного налога, авансового платежа по налогу, сбора, страховых взносов.</w:t>
      </w:r>
    </w:p>
    <w:p w:rsidR="00B2644E" w:rsidRDefault="00B2644E">
      <w:pPr>
        <w:pStyle w:val="ConsPlusNormal"/>
        <w:spacing w:before="240"/>
        <w:ind w:firstLine="540"/>
        <w:jc w:val="both"/>
      </w:pPr>
      <w:r>
        <w:t xml:space="preserve">2.6.5. В </w:t>
      </w:r>
      <w:hyperlink w:anchor="P193">
        <w:r>
          <w:rPr>
            <w:color w:val="0000FF"/>
          </w:rPr>
          <w:t>поле</w:t>
        </w:r>
      </w:hyperlink>
      <w:r>
        <w:t xml:space="preserve"> "Отчетный (налоговый) период (код)/Номер месяца (квартала)" указывается код налогового периода в соответствии с </w:t>
      </w:r>
      <w:hyperlink w:anchor="P338">
        <w:r>
          <w:rPr>
            <w:color w:val="0000FF"/>
          </w:rPr>
          <w:t>приложением 2</w:t>
        </w:r>
      </w:hyperlink>
      <w:r>
        <w:t xml:space="preserve"> к настоящему порядку. По ежемесячным авансовым платежам при заполнении кодов "21", "31", "33", "34" указывается порядковый номер квартального месяца - 01, 02, 03, 04. По ежеквартальным авансовым платежам при заполнении кода "34" указывается порядковый номер квартала - 01, 02, 03, 04.</w:t>
      </w:r>
    </w:p>
    <w:p w:rsidR="00B2644E" w:rsidRDefault="00B2644E">
      <w:pPr>
        <w:pStyle w:val="ConsPlusNormal"/>
        <w:spacing w:before="240"/>
        <w:ind w:firstLine="540"/>
        <w:jc w:val="both"/>
      </w:pPr>
      <w:r>
        <w:t xml:space="preserve">2.6.6. </w:t>
      </w:r>
      <w:proofErr w:type="gramStart"/>
      <w:r>
        <w:t xml:space="preserve">В </w:t>
      </w:r>
      <w:hyperlink w:anchor="P197">
        <w:r>
          <w:rPr>
            <w:color w:val="0000FF"/>
          </w:rPr>
          <w:t>поле</w:t>
        </w:r>
      </w:hyperlink>
      <w:r>
        <w:t xml:space="preserve"> "Отчетный (календарный) год" указывается код, за налоговый период которого исчислен налог, авансовый платеж по налогу, сбор, страховой взнос в соответствии с порядком заполнения соответствующей налоговой декларации (расчета) по налогу, сбору, страховым взносам.</w:t>
      </w:r>
      <w:proofErr w:type="gramEnd"/>
    </w:p>
    <w:p w:rsidR="00B2644E" w:rsidRDefault="00B2644E">
      <w:pPr>
        <w:pStyle w:val="ConsPlusNormal"/>
        <w:spacing w:before="240"/>
        <w:ind w:firstLine="540"/>
        <w:jc w:val="both"/>
      </w:pPr>
      <w:r>
        <w:t xml:space="preserve">2.7. В </w:t>
      </w:r>
      <w:hyperlink w:anchor="P59">
        <w:r>
          <w:rPr>
            <w:color w:val="0000FF"/>
          </w:rPr>
          <w:t>разделе</w:t>
        </w:r>
      </w:hyperlink>
      <w:r>
        <w:t xml:space="preserve"> "Достоверность и полноту сведений, указанных в настоящем уведомлении, подтверждаю" указывается:</w:t>
      </w:r>
    </w:p>
    <w:p w:rsidR="00B2644E" w:rsidRDefault="00B2644E">
      <w:pPr>
        <w:pStyle w:val="ConsPlusNormal"/>
        <w:spacing w:before="240"/>
        <w:ind w:firstLine="540"/>
        <w:jc w:val="both"/>
      </w:pPr>
      <w:r>
        <w:t xml:space="preserve">2.7.1. В случае подтверждения достоверности и полноты сведений в </w:t>
      </w:r>
      <w:hyperlink w:anchor="P46">
        <w:r>
          <w:rPr>
            <w:color w:val="0000FF"/>
          </w:rPr>
          <w:t>Уведомлении</w:t>
        </w:r>
      </w:hyperlink>
      <w:r>
        <w:t xml:space="preserve"> руководителем организации-налогоплательщика, плательщика сбора, налогового агента, плательщика страховых взносов (индивидуальным предпринимателем), проставляется "1"; в случае подтверждения достоверности и полноты сведений представителем налогоплательщика, плательщика сбора, налогового агента, плательщика страховых взносов проставляется "2".</w:t>
      </w:r>
    </w:p>
    <w:p w:rsidR="00B2644E" w:rsidRDefault="00B2644E">
      <w:pPr>
        <w:pStyle w:val="ConsPlusNormal"/>
        <w:spacing w:before="240"/>
        <w:ind w:firstLine="540"/>
        <w:jc w:val="both"/>
      </w:pPr>
      <w:r>
        <w:t xml:space="preserve">2.7.2. </w:t>
      </w:r>
      <w:proofErr w:type="gramStart"/>
      <w:r>
        <w:t xml:space="preserve">При представлении </w:t>
      </w:r>
      <w:hyperlink w:anchor="P46">
        <w:r>
          <w:rPr>
            <w:color w:val="0000FF"/>
          </w:rPr>
          <w:t>Уведомления</w:t>
        </w:r>
      </w:hyperlink>
      <w:r>
        <w:t xml:space="preserve"> налогоплательщиком, плательщиком сбора, налоговым агентом, плательщиком страховых взносов в </w:t>
      </w:r>
      <w:hyperlink w:anchor="P77">
        <w:r>
          <w:rPr>
            <w:color w:val="0000FF"/>
          </w:rPr>
          <w:t>поле</w:t>
        </w:r>
      </w:hyperlink>
      <w:r>
        <w:t xml:space="preserve"> "фамилия, имя, отчество &lt;*&gt; полностью" указываются построчно полностью фамилия, имя, отчество (при наличии) руководителя организации (индивидуального предпринимателя).</w:t>
      </w:r>
      <w:proofErr w:type="gramEnd"/>
      <w:r>
        <w:t xml:space="preserve"> Проставляется личная подпись руководителя организации (индивидуального предпринимателя) и дата подписания.</w:t>
      </w:r>
    </w:p>
    <w:p w:rsidR="00B2644E" w:rsidRDefault="00B2644E">
      <w:pPr>
        <w:pStyle w:val="ConsPlusNormal"/>
        <w:spacing w:before="240"/>
        <w:ind w:firstLine="540"/>
        <w:jc w:val="both"/>
      </w:pPr>
      <w:r>
        <w:t xml:space="preserve">2.7.3. </w:t>
      </w:r>
      <w:proofErr w:type="gramStart"/>
      <w:r>
        <w:t xml:space="preserve">При представлении </w:t>
      </w:r>
      <w:hyperlink w:anchor="P46">
        <w:r>
          <w:rPr>
            <w:color w:val="0000FF"/>
          </w:rPr>
          <w:t>Уведомления</w:t>
        </w:r>
      </w:hyperlink>
      <w:r>
        <w:t xml:space="preserve"> представителем налогоплательщика, плательщика сбора, налогового агента, плательщика страховых взносов - физическим лицом по строке "фамилия, имя, отчество &lt;*&gt; полностью" указываются построчно полностью фамилия, имя, отчество (при наличии) представителя налогоплательщика, плательщика сбора, налогового агента, плательщика страховых взносов.</w:t>
      </w:r>
      <w:proofErr w:type="gramEnd"/>
      <w:r>
        <w:t xml:space="preserve"> Проставляется </w:t>
      </w:r>
      <w:r>
        <w:lastRenderedPageBreak/>
        <w:t>личная подпись представителя налогоплательщика, плательщика сбора, налогового агента, плательщика страховых взносов дата подписания.</w:t>
      </w:r>
    </w:p>
    <w:p w:rsidR="00B2644E" w:rsidRDefault="00B2644E">
      <w:pPr>
        <w:pStyle w:val="ConsPlusNormal"/>
        <w:spacing w:before="240"/>
        <w:ind w:firstLine="540"/>
        <w:jc w:val="both"/>
      </w:pPr>
      <w:r>
        <w:t xml:space="preserve">2.7.4. </w:t>
      </w:r>
      <w:proofErr w:type="gramStart"/>
      <w:r>
        <w:t xml:space="preserve">При представлении </w:t>
      </w:r>
      <w:hyperlink w:anchor="P46">
        <w:r>
          <w:rPr>
            <w:color w:val="0000FF"/>
          </w:rPr>
          <w:t>Уведомления</w:t>
        </w:r>
      </w:hyperlink>
      <w:r>
        <w:t xml:space="preserve"> представителем налогоплательщика, плательщика сбора, налогового агента, плательщика страховых взносов - организацией по строке "фамилия, имя, отчество (при наличии)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плательщика сбора, налогового агента, плательщика страховых взносов - организацию удостоверять достоверность и полноту сведений, указанных в </w:t>
      </w:r>
      <w:hyperlink w:anchor="P46">
        <w:r>
          <w:rPr>
            <w:color w:val="0000FF"/>
          </w:rPr>
          <w:t>Уведомлении</w:t>
        </w:r>
      </w:hyperlink>
      <w:r>
        <w:t>.</w:t>
      </w:r>
      <w:proofErr w:type="gramEnd"/>
    </w:p>
    <w:p w:rsidR="00B2644E" w:rsidRDefault="00B2644E">
      <w:pPr>
        <w:pStyle w:val="ConsPlusNormal"/>
        <w:spacing w:before="240"/>
        <w:ind w:firstLine="540"/>
        <w:jc w:val="both"/>
      </w:pPr>
      <w:proofErr w:type="gramStart"/>
      <w:r>
        <w:t>В поле "наименование организации - представителя налогоплательщика, плательщика сбора, плательщика страховых взносов, налогового агента" указывается наименование организации - представителя налогоплательщика, плательщика сбора, плательщика страховых взносов, налогового агента.</w:t>
      </w:r>
      <w:proofErr w:type="gramEnd"/>
      <w:r>
        <w:t xml:space="preserve"> Проставляется подпись лица, сведения о котором указаны в поле "фамилия, имя, отчество &lt;*&gt; полностью", организации - представителя налогоплательщика, плательщика сбора, налогового агента, плательщика страховых взносов и дата подписания.</w:t>
      </w:r>
    </w:p>
    <w:p w:rsidR="00B2644E" w:rsidRDefault="00B2644E">
      <w:pPr>
        <w:pStyle w:val="ConsPlusNormal"/>
        <w:spacing w:before="240"/>
        <w:ind w:firstLine="540"/>
        <w:jc w:val="both"/>
      </w:pPr>
      <w:r>
        <w:t xml:space="preserve">2.7.5. Подпись руководителя организации (индивидуального предпринимателя) либо ее представителя и дата подписания проставляются в поле "Достоверность и полноту сведений, указанных в настоящем уведомлении, подтверждаю" титульного </w:t>
      </w:r>
      <w:hyperlink w:anchor="P37">
        <w:r>
          <w:rPr>
            <w:color w:val="0000FF"/>
          </w:rPr>
          <w:t>листа</w:t>
        </w:r>
      </w:hyperlink>
      <w:r>
        <w:t xml:space="preserve"> и </w:t>
      </w:r>
      <w:hyperlink w:anchor="P141">
        <w:r>
          <w:rPr>
            <w:color w:val="0000FF"/>
          </w:rPr>
          <w:t>Раздела</w:t>
        </w:r>
      </w:hyperlink>
      <w:r>
        <w:t xml:space="preserve"> "Данные" Уведомления. Дата подписания заполняется в соответствии с </w:t>
      </w:r>
      <w:hyperlink w:anchor="P255">
        <w:r>
          <w:rPr>
            <w:color w:val="0000FF"/>
          </w:rPr>
          <w:t>пунктом 2.4</w:t>
        </w:r>
      </w:hyperlink>
      <w:r>
        <w:t xml:space="preserve"> настоящего Порядка.</w:t>
      </w:r>
    </w:p>
    <w:p w:rsidR="00B2644E" w:rsidRDefault="00B2644E">
      <w:pPr>
        <w:pStyle w:val="ConsPlusNormal"/>
        <w:spacing w:before="240"/>
        <w:ind w:firstLine="540"/>
        <w:jc w:val="both"/>
      </w:pPr>
      <w:r>
        <w:t xml:space="preserve">2.8. В </w:t>
      </w:r>
      <w:hyperlink w:anchor="P117">
        <w:r>
          <w:rPr>
            <w:color w:val="0000FF"/>
          </w:rPr>
          <w:t>поле</w:t>
        </w:r>
      </w:hyperlink>
      <w:r>
        <w:t xml:space="preserve"> "Наименование и реквизиты документа, подтверждающего полномочия представителя налогоплательщика, плательщика сборов, плательщика страховых взносов, налогового агента" указывается вид документа, подтверждающего полномочия представителя налогоплательщика, плательщика сборов, плательщика страховых взносов, налогового агента и реквизиты указанного документа.</w:t>
      </w:r>
    </w:p>
    <w:p w:rsidR="00B2644E" w:rsidRDefault="00B2644E">
      <w:pPr>
        <w:pStyle w:val="ConsPlusNormal"/>
        <w:spacing w:before="240"/>
        <w:ind w:firstLine="540"/>
        <w:jc w:val="both"/>
      </w:pPr>
      <w:r>
        <w:t xml:space="preserve">2.9. </w:t>
      </w:r>
      <w:hyperlink w:anchor="P59">
        <w:r>
          <w:rPr>
            <w:color w:val="0000FF"/>
          </w:rPr>
          <w:t>Раздел</w:t>
        </w:r>
      </w:hyperlink>
      <w:r>
        <w:t xml:space="preserve"> "Заполняется работником налогового органа" содержит сведения о представлении Уведомления:</w:t>
      </w:r>
    </w:p>
    <w:p w:rsidR="00B2644E" w:rsidRDefault="00B2644E">
      <w:pPr>
        <w:pStyle w:val="ConsPlusNormal"/>
        <w:spacing w:before="240"/>
        <w:ind w:firstLine="540"/>
        <w:jc w:val="both"/>
      </w:pPr>
      <w:r>
        <w:t xml:space="preserve">1) способ представления </w:t>
      </w:r>
      <w:hyperlink w:anchor="P46">
        <w:r>
          <w:rPr>
            <w:color w:val="0000FF"/>
          </w:rPr>
          <w:t>Уведомления</w:t>
        </w:r>
      </w:hyperlink>
      <w:r>
        <w:t xml:space="preserve"> (указывается код согласно </w:t>
      </w:r>
      <w:hyperlink w:anchor="P304">
        <w:r>
          <w:rPr>
            <w:color w:val="0000FF"/>
          </w:rPr>
          <w:t>приложению 1</w:t>
        </w:r>
      </w:hyperlink>
      <w:r>
        <w:t xml:space="preserve"> к настоящему Порядку);</w:t>
      </w:r>
    </w:p>
    <w:p w:rsidR="00B2644E" w:rsidRDefault="00B2644E">
      <w:pPr>
        <w:pStyle w:val="ConsPlusNormal"/>
        <w:spacing w:before="240"/>
        <w:ind w:firstLine="540"/>
        <w:jc w:val="both"/>
      </w:pPr>
      <w:r>
        <w:t xml:space="preserve">2) количество страниц </w:t>
      </w:r>
      <w:hyperlink w:anchor="P46">
        <w:r>
          <w:rPr>
            <w:color w:val="0000FF"/>
          </w:rPr>
          <w:t>Уведомления</w:t>
        </w:r>
      </w:hyperlink>
      <w:r>
        <w:t>;</w:t>
      </w:r>
    </w:p>
    <w:p w:rsidR="00B2644E" w:rsidRDefault="00B2644E">
      <w:pPr>
        <w:pStyle w:val="ConsPlusNormal"/>
        <w:spacing w:before="240"/>
        <w:ind w:firstLine="540"/>
        <w:jc w:val="both"/>
      </w:pPr>
      <w:r>
        <w:t xml:space="preserve">3) количество листов подтверждающих документов или их копий, приложенных к </w:t>
      </w:r>
      <w:hyperlink w:anchor="P46">
        <w:r>
          <w:rPr>
            <w:color w:val="0000FF"/>
          </w:rPr>
          <w:t>Уведомлению</w:t>
        </w:r>
      </w:hyperlink>
      <w:r>
        <w:t>;</w:t>
      </w:r>
    </w:p>
    <w:p w:rsidR="00B2644E" w:rsidRDefault="00B2644E">
      <w:pPr>
        <w:pStyle w:val="ConsPlusNormal"/>
        <w:spacing w:before="240"/>
        <w:ind w:firstLine="540"/>
        <w:jc w:val="both"/>
      </w:pPr>
      <w:r>
        <w:t xml:space="preserve">4) дата представления </w:t>
      </w:r>
      <w:hyperlink w:anchor="P46">
        <w:r>
          <w:rPr>
            <w:color w:val="0000FF"/>
          </w:rPr>
          <w:t>Уведомления</w:t>
        </w:r>
      </w:hyperlink>
      <w:r>
        <w:t>;</w:t>
      </w:r>
    </w:p>
    <w:p w:rsidR="00B2644E" w:rsidRDefault="00B2644E">
      <w:pPr>
        <w:pStyle w:val="ConsPlusNormal"/>
        <w:spacing w:before="240"/>
        <w:ind w:firstLine="540"/>
        <w:jc w:val="both"/>
      </w:pPr>
      <w:r>
        <w:t xml:space="preserve">5) фамилия и инициалы имени и отчества (при наличии) работника налогового органа, принявшего </w:t>
      </w:r>
      <w:hyperlink w:anchor="P46">
        <w:r>
          <w:rPr>
            <w:color w:val="0000FF"/>
          </w:rPr>
          <w:t>Уведомление</w:t>
        </w:r>
      </w:hyperlink>
      <w:r>
        <w:t>;</w:t>
      </w:r>
    </w:p>
    <w:p w:rsidR="00B2644E" w:rsidRDefault="00B2644E">
      <w:pPr>
        <w:pStyle w:val="ConsPlusNormal"/>
        <w:spacing w:before="240"/>
        <w:ind w:firstLine="540"/>
        <w:jc w:val="both"/>
      </w:pPr>
      <w:r>
        <w:t xml:space="preserve">6) подпись сотрудника налогового органа, принявшего </w:t>
      </w:r>
      <w:hyperlink w:anchor="P46">
        <w:r>
          <w:rPr>
            <w:color w:val="0000FF"/>
          </w:rPr>
          <w:t>Уведомление</w:t>
        </w:r>
      </w:hyperlink>
      <w:r>
        <w:t>.</w:t>
      </w: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right"/>
        <w:outlineLvl w:val="1"/>
      </w:pPr>
      <w:r>
        <w:t>Приложение N 1</w:t>
      </w:r>
    </w:p>
    <w:p w:rsidR="00B2644E" w:rsidRDefault="00B2644E">
      <w:pPr>
        <w:pStyle w:val="ConsPlusNormal"/>
        <w:jc w:val="right"/>
      </w:pPr>
      <w:r>
        <w:lastRenderedPageBreak/>
        <w:t>к Порядку заполнения уведомления</w:t>
      </w:r>
    </w:p>
    <w:p w:rsidR="00B2644E" w:rsidRDefault="00B2644E">
      <w:pPr>
        <w:pStyle w:val="ConsPlusNormal"/>
        <w:jc w:val="right"/>
      </w:pPr>
      <w:r>
        <w:t>об исчисленных суммах налогов,</w:t>
      </w:r>
    </w:p>
    <w:p w:rsidR="00B2644E" w:rsidRDefault="00B2644E">
      <w:pPr>
        <w:pStyle w:val="ConsPlusNormal"/>
        <w:jc w:val="right"/>
      </w:pPr>
      <w:r>
        <w:t>авансовых платежей по налогам,</w:t>
      </w:r>
    </w:p>
    <w:p w:rsidR="00B2644E" w:rsidRDefault="00B2644E">
      <w:pPr>
        <w:pStyle w:val="ConsPlusNormal"/>
        <w:jc w:val="right"/>
      </w:pPr>
      <w:r>
        <w:t>сборов, страховых взносов,</w:t>
      </w:r>
    </w:p>
    <w:p w:rsidR="00B2644E" w:rsidRDefault="00B2644E">
      <w:pPr>
        <w:pStyle w:val="ConsPlusNormal"/>
        <w:jc w:val="right"/>
      </w:pPr>
      <w:proofErr w:type="gramStart"/>
      <w:r>
        <w:t>утвержденному</w:t>
      </w:r>
      <w:proofErr w:type="gramEnd"/>
      <w:r>
        <w:t xml:space="preserve"> приказом ФНС России</w:t>
      </w:r>
    </w:p>
    <w:p w:rsidR="00B2644E" w:rsidRDefault="00B2644E">
      <w:pPr>
        <w:pStyle w:val="ConsPlusNormal"/>
        <w:jc w:val="right"/>
      </w:pPr>
      <w:r>
        <w:t>от 02.11.2022 N ЕД-7-8/1047@</w:t>
      </w:r>
    </w:p>
    <w:p w:rsidR="00B2644E" w:rsidRDefault="00B2644E">
      <w:pPr>
        <w:pStyle w:val="ConsPlusNormal"/>
        <w:jc w:val="both"/>
      </w:pPr>
    </w:p>
    <w:p w:rsidR="00B2644E" w:rsidRDefault="00B2644E">
      <w:pPr>
        <w:pStyle w:val="ConsPlusTitle"/>
        <w:jc w:val="center"/>
      </w:pPr>
      <w:bookmarkStart w:id="20" w:name="P304"/>
      <w:bookmarkEnd w:id="20"/>
      <w:r>
        <w:t>КОДЫ,</w:t>
      </w:r>
    </w:p>
    <w:p w:rsidR="00B2644E" w:rsidRDefault="00B2644E">
      <w:pPr>
        <w:pStyle w:val="ConsPlusTitle"/>
        <w:jc w:val="center"/>
      </w:pPr>
      <w:r>
        <w:t xml:space="preserve">ОПРЕДЕЛЯЮЩИЕ СПОСОБ ПРЕДСТАВЛЕНИЯ УВЕДОМЛЕНИЯ ОБ </w:t>
      </w:r>
      <w:proofErr w:type="gramStart"/>
      <w:r>
        <w:t>ИСЧИСЛЕННЫХ</w:t>
      </w:r>
      <w:proofErr w:type="gramEnd"/>
    </w:p>
    <w:p w:rsidR="00B2644E" w:rsidRDefault="00B2644E">
      <w:pPr>
        <w:pStyle w:val="ConsPlusTitle"/>
        <w:jc w:val="center"/>
      </w:pPr>
      <w:proofErr w:type="gramStart"/>
      <w:r>
        <w:t>СУММАХ</w:t>
      </w:r>
      <w:proofErr w:type="gramEnd"/>
      <w:r>
        <w:t xml:space="preserve"> НАЛОГОВ, АВАНСОВЫХ ПЛАТЕЖЕЙ ПО НАЛОГАМ, СБОРОВ,</w:t>
      </w:r>
    </w:p>
    <w:p w:rsidR="00B2644E" w:rsidRDefault="00B2644E">
      <w:pPr>
        <w:pStyle w:val="ConsPlusTitle"/>
        <w:jc w:val="center"/>
      </w:pPr>
      <w:r>
        <w:t>СТРАХОВЫХ ВЗНОСОВ</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8314"/>
      </w:tblGrid>
      <w:tr w:rsidR="00B2644E">
        <w:tc>
          <w:tcPr>
            <w:tcW w:w="749" w:type="dxa"/>
          </w:tcPr>
          <w:p w:rsidR="00B2644E" w:rsidRDefault="00B2644E">
            <w:pPr>
              <w:pStyle w:val="ConsPlusNormal"/>
              <w:jc w:val="center"/>
            </w:pPr>
            <w:r>
              <w:t>Код</w:t>
            </w:r>
          </w:p>
        </w:tc>
        <w:tc>
          <w:tcPr>
            <w:tcW w:w="8314" w:type="dxa"/>
          </w:tcPr>
          <w:p w:rsidR="00B2644E" w:rsidRDefault="00B2644E">
            <w:pPr>
              <w:pStyle w:val="ConsPlusNormal"/>
              <w:jc w:val="center"/>
            </w:pPr>
            <w:r>
              <w:t>Наименование</w:t>
            </w:r>
          </w:p>
        </w:tc>
      </w:tr>
      <w:tr w:rsidR="00B2644E">
        <w:tc>
          <w:tcPr>
            <w:tcW w:w="749" w:type="dxa"/>
          </w:tcPr>
          <w:p w:rsidR="00B2644E" w:rsidRDefault="00B2644E">
            <w:pPr>
              <w:pStyle w:val="ConsPlusNormal"/>
              <w:jc w:val="center"/>
            </w:pPr>
            <w:r>
              <w:t>01</w:t>
            </w:r>
          </w:p>
        </w:tc>
        <w:tc>
          <w:tcPr>
            <w:tcW w:w="8314" w:type="dxa"/>
          </w:tcPr>
          <w:p w:rsidR="00B2644E" w:rsidRDefault="00B2644E">
            <w:pPr>
              <w:pStyle w:val="ConsPlusNormal"/>
            </w:pPr>
            <w:r>
              <w:t>На бумажном носителе (по почте)</w:t>
            </w:r>
          </w:p>
        </w:tc>
      </w:tr>
      <w:tr w:rsidR="00B2644E">
        <w:tc>
          <w:tcPr>
            <w:tcW w:w="749" w:type="dxa"/>
          </w:tcPr>
          <w:p w:rsidR="00B2644E" w:rsidRDefault="00B2644E">
            <w:pPr>
              <w:pStyle w:val="ConsPlusNormal"/>
              <w:jc w:val="center"/>
            </w:pPr>
            <w:r>
              <w:t>02</w:t>
            </w:r>
          </w:p>
        </w:tc>
        <w:tc>
          <w:tcPr>
            <w:tcW w:w="8314" w:type="dxa"/>
          </w:tcPr>
          <w:p w:rsidR="00B2644E" w:rsidRDefault="00B2644E">
            <w:pPr>
              <w:pStyle w:val="ConsPlusNormal"/>
            </w:pPr>
            <w:r>
              <w:t>На бумажном носителе (лично)</w:t>
            </w:r>
          </w:p>
        </w:tc>
      </w:tr>
      <w:tr w:rsidR="00B2644E">
        <w:tc>
          <w:tcPr>
            <w:tcW w:w="749" w:type="dxa"/>
          </w:tcPr>
          <w:p w:rsidR="00B2644E" w:rsidRDefault="00B2644E">
            <w:pPr>
              <w:pStyle w:val="ConsPlusNormal"/>
              <w:jc w:val="center"/>
            </w:pPr>
            <w:r>
              <w:t>04</w:t>
            </w:r>
          </w:p>
        </w:tc>
        <w:tc>
          <w:tcPr>
            <w:tcW w:w="8314" w:type="dxa"/>
          </w:tcPr>
          <w:p w:rsidR="00B2644E" w:rsidRDefault="00B2644E">
            <w:pPr>
              <w:pStyle w:val="ConsPlusNormal"/>
            </w:pPr>
            <w:r>
              <w:t>По телекоммуникационным каналам связи с электронно-цифровой подписью</w:t>
            </w:r>
          </w:p>
        </w:tc>
      </w:tr>
      <w:tr w:rsidR="00B2644E">
        <w:tc>
          <w:tcPr>
            <w:tcW w:w="749" w:type="dxa"/>
          </w:tcPr>
          <w:p w:rsidR="00B2644E" w:rsidRDefault="00B2644E">
            <w:pPr>
              <w:pStyle w:val="ConsPlusNormal"/>
              <w:jc w:val="center"/>
            </w:pPr>
            <w:r>
              <w:t>05</w:t>
            </w:r>
          </w:p>
        </w:tc>
        <w:tc>
          <w:tcPr>
            <w:tcW w:w="8314" w:type="dxa"/>
          </w:tcPr>
          <w:p w:rsidR="00B2644E" w:rsidRDefault="00B2644E">
            <w:pPr>
              <w:pStyle w:val="ConsPlusNormal"/>
            </w:pPr>
            <w:r>
              <w:t>Другое</w:t>
            </w:r>
          </w:p>
        </w:tc>
      </w:tr>
      <w:tr w:rsidR="00B2644E">
        <w:tc>
          <w:tcPr>
            <w:tcW w:w="749" w:type="dxa"/>
          </w:tcPr>
          <w:p w:rsidR="00B2644E" w:rsidRDefault="00B2644E">
            <w:pPr>
              <w:pStyle w:val="ConsPlusNormal"/>
              <w:jc w:val="center"/>
            </w:pPr>
            <w:r>
              <w:t>09</w:t>
            </w:r>
          </w:p>
        </w:tc>
        <w:tc>
          <w:tcPr>
            <w:tcW w:w="8314" w:type="dxa"/>
          </w:tcPr>
          <w:p w:rsidR="00B2644E" w:rsidRDefault="00B2644E">
            <w:pPr>
              <w:pStyle w:val="ConsPlusNormal"/>
            </w:pPr>
            <w:r>
              <w:t>На бумажном носителе с использованием штрих-кода (лично)</w:t>
            </w:r>
          </w:p>
        </w:tc>
      </w:tr>
      <w:tr w:rsidR="00B2644E">
        <w:tc>
          <w:tcPr>
            <w:tcW w:w="749" w:type="dxa"/>
          </w:tcPr>
          <w:p w:rsidR="00B2644E" w:rsidRDefault="00B2644E">
            <w:pPr>
              <w:pStyle w:val="ConsPlusNormal"/>
              <w:jc w:val="center"/>
            </w:pPr>
            <w:r>
              <w:t>10</w:t>
            </w:r>
          </w:p>
        </w:tc>
        <w:tc>
          <w:tcPr>
            <w:tcW w:w="8314" w:type="dxa"/>
          </w:tcPr>
          <w:p w:rsidR="00B2644E" w:rsidRDefault="00B2644E">
            <w:pPr>
              <w:pStyle w:val="ConsPlusNormal"/>
            </w:pPr>
            <w:r>
              <w:t>На бумажном носителе с использованием штрих-кода (по почте)</w:t>
            </w:r>
          </w:p>
        </w:tc>
      </w:tr>
      <w:tr w:rsidR="00B2644E">
        <w:tc>
          <w:tcPr>
            <w:tcW w:w="749" w:type="dxa"/>
          </w:tcPr>
          <w:p w:rsidR="00B2644E" w:rsidRDefault="00B2644E">
            <w:pPr>
              <w:pStyle w:val="ConsPlusNormal"/>
              <w:jc w:val="center"/>
            </w:pPr>
            <w:r>
              <w:t>13</w:t>
            </w:r>
          </w:p>
        </w:tc>
        <w:tc>
          <w:tcPr>
            <w:tcW w:w="8314" w:type="dxa"/>
          </w:tcPr>
          <w:p w:rsidR="00B2644E" w:rsidRDefault="00B2644E">
            <w:pPr>
              <w:pStyle w:val="ConsPlusNormal"/>
            </w:pPr>
            <w:r>
              <w:t>Через личный кабинет налогоплательщика</w:t>
            </w:r>
          </w:p>
        </w:tc>
      </w:tr>
    </w:tbl>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right"/>
        <w:outlineLvl w:val="1"/>
      </w:pPr>
      <w:r>
        <w:t>Приложение N 2</w:t>
      </w:r>
    </w:p>
    <w:p w:rsidR="00B2644E" w:rsidRDefault="00B2644E">
      <w:pPr>
        <w:pStyle w:val="ConsPlusNormal"/>
        <w:jc w:val="right"/>
      </w:pPr>
      <w:r>
        <w:t>к Порядку заполнения уведомления</w:t>
      </w:r>
    </w:p>
    <w:p w:rsidR="00B2644E" w:rsidRDefault="00B2644E">
      <w:pPr>
        <w:pStyle w:val="ConsPlusNormal"/>
        <w:jc w:val="right"/>
      </w:pPr>
      <w:r>
        <w:t>об исчисленных суммах налогов,</w:t>
      </w:r>
    </w:p>
    <w:p w:rsidR="00B2644E" w:rsidRDefault="00B2644E">
      <w:pPr>
        <w:pStyle w:val="ConsPlusNormal"/>
        <w:jc w:val="right"/>
      </w:pPr>
      <w:r>
        <w:t>авансовых платежей по налогам,</w:t>
      </w:r>
    </w:p>
    <w:p w:rsidR="00B2644E" w:rsidRDefault="00B2644E">
      <w:pPr>
        <w:pStyle w:val="ConsPlusNormal"/>
        <w:jc w:val="right"/>
      </w:pPr>
      <w:r>
        <w:t>сборов, страховых взносов,</w:t>
      </w:r>
    </w:p>
    <w:p w:rsidR="00B2644E" w:rsidRDefault="00B2644E">
      <w:pPr>
        <w:pStyle w:val="ConsPlusNormal"/>
        <w:jc w:val="right"/>
      </w:pPr>
      <w:proofErr w:type="gramStart"/>
      <w:r>
        <w:t>утвержденному</w:t>
      </w:r>
      <w:proofErr w:type="gramEnd"/>
      <w:r>
        <w:t xml:space="preserve"> приказом ФНС России</w:t>
      </w:r>
    </w:p>
    <w:p w:rsidR="00B2644E" w:rsidRDefault="00B2644E">
      <w:pPr>
        <w:pStyle w:val="ConsPlusNormal"/>
        <w:jc w:val="right"/>
      </w:pPr>
      <w:r>
        <w:t>от 02.11.2022 N ЕД-7-8/1047@</w:t>
      </w:r>
    </w:p>
    <w:p w:rsidR="00B2644E" w:rsidRDefault="00B2644E">
      <w:pPr>
        <w:pStyle w:val="ConsPlusNormal"/>
        <w:jc w:val="both"/>
      </w:pPr>
    </w:p>
    <w:p w:rsidR="00B2644E" w:rsidRDefault="00B2644E">
      <w:pPr>
        <w:pStyle w:val="ConsPlusTitle"/>
        <w:jc w:val="center"/>
      </w:pPr>
      <w:bookmarkStart w:id="21" w:name="P338"/>
      <w:bookmarkEnd w:id="21"/>
      <w:r>
        <w:t>КОДЫ, ОПРЕДЕЛЯЮЩИЕ ОТЧЕТНЫЙ (НАЛОГОВЫЙ) ПЕРИОД</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8314"/>
      </w:tblGrid>
      <w:tr w:rsidR="00B2644E">
        <w:tc>
          <w:tcPr>
            <w:tcW w:w="749" w:type="dxa"/>
          </w:tcPr>
          <w:p w:rsidR="00B2644E" w:rsidRDefault="00B2644E">
            <w:pPr>
              <w:pStyle w:val="ConsPlusNormal"/>
              <w:jc w:val="center"/>
            </w:pPr>
            <w:r>
              <w:t>Код</w:t>
            </w:r>
          </w:p>
        </w:tc>
        <w:tc>
          <w:tcPr>
            <w:tcW w:w="8314" w:type="dxa"/>
          </w:tcPr>
          <w:p w:rsidR="00B2644E" w:rsidRDefault="00B2644E">
            <w:pPr>
              <w:pStyle w:val="ConsPlusNormal"/>
              <w:jc w:val="center"/>
            </w:pPr>
            <w:r>
              <w:t>Наименование</w:t>
            </w:r>
          </w:p>
        </w:tc>
      </w:tr>
      <w:tr w:rsidR="00B2644E">
        <w:tc>
          <w:tcPr>
            <w:tcW w:w="749" w:type="dxa"/>
          </w:tcPr>
          <w:p w:rsidR="00B2644E" w:rsidRDefault="00B2644E">
            <w:pPr>
              <w:pStyle w:val="ConsPlusNormal"/>
              <w:jc w:val="center"/>
            </w:pPr>
            <w:r>
              <w:t>21</w:t>
            </w:r>
          </w:p>
        </w:tc>
        <w:tc>
          <w:tcPr>
            <w:tcW w:w="8314" w:type="dxa"/>
          </w:tcPr>
          <w:p w:rsidR="00B2644E" w:rsidRDefault="00B2644E">
            <w:pPr>
              <w:pStyle w:val="ConsPlusNormal"/>
            </w:pPr>
            <w:r>
              <w:t>первый квартал</w:t>
            </w:r>
          </w:p>
        </w:tc>
      </w:tr>
      <w:tr w:rsidR="00B2644E">
        <w:tc>
          <w:tcPr>
            <w:tcW w:w="749" w:type="dxa"/>
          </w:tcPr>
          <w:p w:rsidR="00B2644E" w:rsidRDefault="00B2644E">
            <w:pPr>
              <w:pStyle w:val="ConsPlusNormal"/>
              <w:jc w:val="center"/>
            </w:pPr>
            <w:r>
              <w:t>31</w:t>
            </w:r>
          </w:p>
        </w:tc>
        <w:tc>
          <w:tcPr>
            <w:tcW w:w="8314" w:type="dxa"/>
          </w:tcPr>
          <w:p w:rsidR="00B2644E" w:rsidRDefault="00B2644E">
            <w:pPr>
              <w:pStyle w:val="ConsPlusNormal"/>
            </w:pPr>
            <w:r>
              <w:t>полугодие</w:t>
            </w:r>
          </w:p>
        </w:tc>
      </w:tr>
      <w:tr w:rsidR="00B2644E">
        <w:tc>
          <w:tcPr>
            <w:tcW w:w="749" w:type="dxa"/>
          </w:tcPr>
          <w:p w:rsidR="00B2644E" w:rsidRDefault="00B2644E">
            <w:pPr>
              <w:pStyle w:val="ConsPlusNormal"/>
              <w:jc w:val="center"/>
            </w:pPr>
            <w:r>
              <w:t>33</w:t>
            </w:r>
          </w:p>
        </w:tc>
        <w:tc>
          <w:tcPr>
            <w:tcW w:w="8314" w:type="dxa"/>
          </w:tcPr>
          <w:p w:rsidR="00B2644E" w:rsidRDefault="00B2644E">
            <w:pPr>
              <w:pStyle w:val="ConsPlusNormal"/>
            </w:pPr>
            <w:r>
              <w:t>девять месяцев</w:t>
            </w:r>
          </w:p>
        </w:tc>
      </w:tr>
      <w:tr w:rsidR="00B2644E">
        <w:tc>
          <w:tcPr>
            <w:tcW w:w="749" w:type="dxa"/>
          </w:tcPr>
          <w:p w:rsidR="00B2644E" w:rsidRDefault="00B2644E">
            <w:pPr>
              <w:pStyle w:val="ConsPlusNormal"/>
              <w:jc w:val="center"/>
            </w:pPr>
            <w:r>
              <w:t>34</w:t>
            </w:r>
          </w:p>
        </w:tc>
        <w:tc>
          <w:tcPr>
            <w:tcW w:w="8314" w:type="dxa"/>
          </w:tcPr>
          <w:p w:rsidR="00B2644E" w:rsidRDefault="00B2644E">
            <w:pPr>
              <w:pStyle w:val="ConsPlusNormal"/>
            </w:pPr>
            <w:r>
              <w:t>год</w:t>
            </w:r>
          </w:p>
        </w:tc>
      </w:tr>
    </w:tbl>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both"/>
      </w:pPr>
    </w:p>
    <w:p w:rsidR="00B2644E" w:rsidRDefault="00B2644E">
      <w:pPr>
        <w:pStyle w:val="ConsPlusNormal"/>
        <w:jc w:val="right"/>
        <w:outlineLvl w:val="0"/>
      </w:pPr>
      <w:r>
        <w:t>Приложение N 3</w:t>
      </w:r>
    </w:p>
    <w:p w:rsidR="00B2644E" w:rsidRDefault="00B2644E">
      <w:pPr>
        <w:pStyle w:val="ConsPlusNormal"/>
        <w:jc w:val="right"/>
      </w:pPr>
      <w:r>
        <w:t>к приказу ФНС России</w:t>
      </w:r>
    </w:p>
    <w:p w:rsidR="00B2644E" w:rsidRDefault="00B2644E">
      <w:pPr>
        <w:pStyle w:val="ConsPlusNormal"/>
        <w:jc w:val="right"/>
      </w:pPr>
      <w:r>
        <w:t>от 02.11.2022 N ЕД-7-8/1047@</w:t>
      </w:r>
    </w:p>
    <w:p w:rsidR="00B2644E" w:rsidRDefault="00B2644E">
      <w:pPr>
        <w:pStyle w:val="ConsPlusNormal"/>
        <w:jc w:val="both"/>
      </w:pPr>
    </w:p>
    <w:p w:rsidR="00B2644E" w:rsidRDefault="00B2644E">
      <w:pPr>
        <w:pStyle w:val="ConsPlusTitle"/>
        <w:jc w:val="center"/>
      </w:pPr>
      <w:bookmarkStart w:id="22" w:name="P359"/>
      <w:bookmarkEnd w:id="22"/>
      <w:r>
        <w:t>ФОРМАТ</w:t>
      </w:r>
    </w:p>
    <w:p w:rsidR="00B2644E" w:rsidRDefault="00B2644E">
      <w:pPr>
        <w:pStyle w:val="ConsPlusTitle"/>
        <w:jc w:val="center"/>
      </w:pPr>
      <w:r>
        <w:t>ПРЕДСТАВЛЕНИЯ УВЕДОМЛЕНИЯ ОБ ИСЧИСЛЕННЫХ СУММАХ НАЛОГОВ,</w:t>
      </w:r>
    </w:p>
    <w:p w:rsidR="00B2644E" w:rsidRDefault="00B2644E">
      <w:pPr>
        <w:pStyle w:val="ConsPlusTitle"/>
        <w:jc w:val="center"/>
      </w:pPr>
      <w:r>
        <w:t>АВАНСОВЫХ ПЛАТЕЖЕЙ ПО НАЛОГАМ, СБОРОВ, СТРАХОВЫХ ВЗНОСОВ</w:t>
      </w:r>
    </w:p>
    <w:p w:rsidR="00B2644E" w:rsidRDefault="00B2644E">
      <w:pPr>
        <w:pStyle w:val="ConsPlusTitle"/>
        <w:jc w:val="center"/>
      </w:pPr>
      <w:r>
        <w:t>В ЭЛЕКТРОННОЙ ФОРМЕ</w:t>
      </w:r>
    </w:p>
    <w:p w:rsidR="00B2644E" w:rsidRDefault="00B2644E">
      <w:pPr>
        <w:pStyle w:val="ConsPlusNormal"/>
        <w:jc w:val="both"/>
      </w:pPr>
    </w:p>
    <w:p w:rsidR="00B2644E" w:rsidRDefault="00B2644E">
      <w:pPr>
        <w:pStyle w:val="ConsPlusTitle"/>
        <w:jc w:val="center"/>
        <w:outlineLvl w:val="1"/>
      </w:pPr>
      <w:r>
        <w:t>I. ОБЩИЕ СВЕДЕНИЯ</w:t>
      </w:r>
    </w:p>
    <w:p w:rsidR="00B2644E" w:rsidRDefault="00B2644E">
      <w:pPr>
        <w:pStyle w:val="ConsPlusNormal"/>
        <w:jc w:val="both"/>
      </w:pPr>
    </w:p>
    <w:p w:rsidR="00B2644E" w:rsidRDefault="00B2644E">
      <w:pPr>
        <w:pStyle w:val="ConsPlusNormal"/>
        <w:ind w:firstLine="540"/>
        <w:jc w:val="both"/>
      </w:pPr>
      <w:r>
        <w:t>1. Настоящий формат описывает требования к XML файлам (далее - файл обмена) передачи в налоговые органы уведомления об исчисленных суммах налогов, авансовых платежей по налогам, сборов, страховых взносов в электронной форме.</w:t>
      </w:r>
    </w:p>
    <w:p w:rsidR="00B2644E" w:rsidRDefault="00B2644E">
      <w:pPr>
        <w:pStyle w:val="ConsPlusNormal"/>
        <w:spacing w:before="240"/>
        <w:ind w:firstLine="540"/>
        <w:jc w:val="both"/>
      </w:pPr>
      <w:r>
        <w:t>2. Номер версии настоящего формата 5.02, часть CCLXIII.</w:t>
      </w:r>
    </w:p>
    <w:p w:rsidR="00B2644E" w:rsidRDefault="00B2644E">
      <w:pPr>
        <w:pStyle w:val="ConsPlusNormal"/>
        <w:jc w:val="both"/>
      </w:pPr>
    </w:p>
    <w:p w:rsidR="00B2644E" w:rsidRDefault="00B2644E">
      <w:pPr>
        <w:pStyle w:val="ConsPlusTitle"/>
        <w:jc w:val="center"/>
        <w:outlineLvl w:val="1"/>
      </w:pPr>
      <w:r>
        <w:t>II. ОПИСАНИЕ ФАЙЛА ОБМЕНА</w:t>
      </w:r>
    </w:p>
    <w:p w:rsidR="00B2644E" w:rsidRDefault="00B2644E">
      <w:pPr>
        <w:pStyle w:val="ConsPlusNormal"/>
        <w:jc w:val="both"/>
      </w:pPr>
    </w:p>
    <w:p w:rsidR="00B2644E" w:rsidRDefault="00B2644E">
      <w:pPr>
        <w:pStyle w:val="ConsPlusNormal"/>
        <w:ind w:firstLine="540"/>
        <w:jc w:val="both"/>
      </w:pPr>
      <w:r>
        <w:t>3. Имя файла обмена должно иметь следующий вид:</w:t>
      </w:r>
    </w:p>
    <w:p w:rsidR="00B2644E" w:rsidRPr="00B2644E" w:rsidRDefault="00B2644E">
      <w:pPr>
        <w:pStyle w:val="ConsPlusNormal"/>
        <w:spacing w:before="240"/>
        <w:ind w:firstLine="540"/>
        <w:jc w:val="both"/>
        <w:rPr>
          <w:lang w:val="en-US"/>
        </w:rPr>
      </w:pPr>
      <w:r w:rsidRPr="00B2644E">
        <w:rPr>
          <w:lang w:val="en-US"/>
        </w:rPr>
        <w:t xml:space="preserve">R_T_A_K_O_GGGGMMDD_N, </w:t>
      </w:r>
      <w:r>
        <w:t>где</w:t>
      </w:r>
      <w:r w:rsidRPr="00B2644E">
        <w:rPr>
          <w:lang w:val="en-US"/>
        </w:rPr>
        <w:t>:</w:t>
      </w:r>
    </w:p>
    <w:p w:rsidR="00B2644E" w:rsidRDefault="00B2644E">
      <w:pPr>
        <w:pStyle w:val="ConsPlusNormal"/>
        <w:spacing w:before="240"/>
        <w:ind w:firstLine="540"/>
        <w:jc w:val="both"/>
      </w:pPr>
      <w:r>
        <w:t>R_T - префикс, принимающий значение UT_UVISCHSUMNAL;</w:t>
      </w:r>
    </w:p>
    <w:p w:rsidR="00B2644E" w:rsidRDefault="00B2644E">
      <w:pPr>
        <w:pStyle w:val="ConsPlusNormal"/>
        <w:spacing w:before="24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B2644E" w:rsidRDefault="00B2644E">
      <w:pPr>
        <w:pStyle w:val="ConsPlusNormal"/>
        <w:spacing w:before="240"/>
        <w:ind w:firstLine="540"/>
        <w:jc w:val="both"/>
      </w:pPr>
      <w:r>
        <w:t>O - идентификатор отправителя информации, имеет вид:</w:t>
      </w:r>
    </w:p>
    <w:p w:rsidR="00B2644E" w:rsidRDefault="00B2644E">
      <w:pPr>
        <w:pStyle w:val="ConsPlusNormal"/>
        <w:spacing w:before="24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B2644E" w:rsidRDefault="00B2644E">
      <w:pPr>
        <w:pStyle w:val="ConsPlusNormal"/>
        <w:spacing w:before="240"/>
        <w:ind w:firstLine="540"/>
        <w:jc w:val="both"/>
      </w:pPr>
      <w:proofErr w:type="gramStart"/>
      <w:r>
        <w:t>для физических лиц - двенадцатиразрядный код (ИНН физического лица, при наличии.</w:t>
      </w:r>
      <w:proofErr w:type="gramEnd"/>
      <w:r>
        <w:t xml:space="preserve"> </w:t>
      </w:r>
      <w:proofErr w:type="gramStart"/>
      <w:r>
        <w:t>При отсутствии ИНН - последовательность из двенадцати нулей).</w:t>
      </w:r>
      <w:proofErr w:type="gramEnd"/>
    </w:p>
    <w:p w:rsidR="00B2644E" w:rsidRDefault="00B2644E">
      <w:pPr>
        <w:pStyle w:val="ConsPlusNormal"/>
        <w:spacing w:before="240"/>
        <w:ind w:firstLine="540"/>
        <w:jc w:val="both"/>
      </w:pPr>
      <w:r>
        <w:t>GGGG - год формирования передаваемого файла, MM - месяц, DD - день;</w:t>
      </w:r>
    </w:p>
    <w:p w:rsidR="00B2644E" w:rsidRDefault="00B2644E">
      <w:pPr>
        <w:pStyle w:val="ConsPlusNormal"/>
        <w:spacing w:before="240"/>
        <w:ind w:firstLine="540"/>
        <w:jc w:val="both"/>
      </w:pPr>
      <w:r>
        <w:t xml:space="preserve">N - идентификационный номер файла. </w:t>
      </w:r>
      <w:proofErr w:type="gramStart"/>
      <w:r>
        <w:t>(Длина - от 1 до 36 знаков.</w:t>
      </w:r>
      <w:proofErr w:type="gramEnd"/>
      <w:r>
        <w:t xml:space="preserve"> </w:t>
      </w:r>
      <w:proofErr w:type="gramStart"/>
      <w:r>
        <w:t>Идентификационный номер файла должен обеспечивать уникальность файла).</w:t>
      </w:r>
      <w:proofErr w:type="gramEnd"/>
    </w:p>
    <w:p w:rsidR="00B2644E" w:rsidRDefault="00B2644E">
      <w:pPr>
        <w:pStyle w:val="ConsPlusNormal"/>
        <w:spacing w:before="240"/>
        <w:ind w:firstLine="540"/>
        <w:jc w:val="both"/>
      </w:pPr>
      <w:r>
        <w:lastRenderedPageBreak/>
        <w:t xml:space="preserve">Расширение имени файла - </w:t>
      </w:r>
      <w:proofErr w:type="spellStart"/>
      <w:r>
        <w:t>xml</w:t>
      </w:r>
      <w:proofErr w:type="spellEnd"/>
      <w:r>
        <w:t>. Расширение имени файла может указываться как строчными, так и прописными буквами.</w:t>
      </w:r>
    </w:p>
    <w:p w:rsidR="00B2644E" w:rsidRDefault="00B2644E">
      <w:pPr>
        <w:pStyle w:val="ConsPlusNormal"/>
        <w:spacing w:before="240"/>
        <w:ind w:firstLine="540"/>
        <w:jc w:val="both"/>
      </w:pPr>
      <w:r>
        <w:t>Параметры первой строки файла обмена</w:t>
      </w:r>
    </w:p>
    <w:p w:rsidR="00B2644E" w:rsidRDefault="00B2644E">
      <w:pPr>
        <w:pStyle w:val="ConsPlusNormal"/>
        <w:spacing w:before="240"/>
        <w:ind w:firstLine="540"/>
        <w:jc w:val="both"/>
      </w:pPr>
      <w:r>
        <w:t>Первая строка XML файла должна иметь следующий вид:</w:t>
      </w:r>
    </w:p>
    <w:p w:rsidR="00B2644E" w:rsidRDefault="00B2644E">
      <w:pPr>
        <w:pStyle w:val="ConsPlusNormal"/>
        <w:spacing w:before="240"/>
        <w:ind w:firstLine="540"/>
        <w:jc w:val="both"/>
      </w:pPr>
      <w:r>
        <w:t>&lt;?</w:t>
      </w:r>
      <w:proofErr w:type="spellStart"/>
      <w:r>
        <w:t>xml</w:t>
      </w:r>
      <w:proofErr w:type="spellEnd"/>
      <w:r>
        <w:t xml:space="preserve"> </w:t>
      </w:r>
      <w:proofErr w:type="spellStart"/>
      <w:r>
        <w:t>version</w:t>
      </w:r>
      <w:proofErr w:type="spellEnd"/>
      <w:r>
        <w:t xml:space="preserve"> ="1.0" </w:t>
      </w:r>
      <w:proofErr w:type="spellStart"/>
      <w:r>
        <w:t>encoding</w:t>
      </w:r>
      <w:proofErr w:type="spellEnd"/>
      <w:r>
        <w:t xml:space="preserve"> ="windows-1251"?&gt;</w:t>
      </w:r>
    </w:p>
    <w:p w:rsidR="00B2644E" w:rsidRDefault="00B2644E">
      <w:pPr>
        <w:pStyle w:val="ConsPlusNormal"/>
        <w:spacing w:before="240"/>
        <w:ind w:firstLine="540"/>
        <w:jc w:val="both"/>
      </w:pPr>
      <w:r>
        <w:t>Имя файла, содержащего XML схему файла обмена, должно иметь следующий вид:</w:t>
      </w:r>
    </w:p>
    <w:p w:rsidR="00B2644E" w:rsidRDefault="00B2644E">
      <w:pPr>
        <w:pStyle w:val="ConsPlusNormal"/>
        <w:spacing w:before="240"/>
        <w:ind w:firstLine="540"/>
        <w:jc w:val="both"/>
      </w:pPr>
      <w:r>
        <w:t xml:space="preserve">UT_UVISCHSUMNAL_1_263_00_05_02_xx, где </w:t>
      </w:r>
      <w:proofErr w:type="spellStart"/>
      <w:r>
        <w:t>xx</w:t>
      </w:r>
      <w:proofErr w:type="spellEnd"/>
      <w:r>
        <w:t xml:space="preserve"> - номер версии схемы.</w:t>
      </w:r>
    </w:p>
    <w:p w:rsidR="00B2644E" w:rsidRDefault="00B2644E">
      <w:pPr>
        <w:pStyle w:val="ConsPlusNormal"/>
        <w:spacing w:before="240"/>
        <w:ind w:firstLine="540"/>
        <w:jc w:val="both"/>
      </w:pPr>
      <w:r>
        <w:t xml:space="preserve">Расширение имени файла - </w:t>
      </w:r>
      <w:proofErr w:type="spellStart"/>
      <w:r>
        <w:t>xsd</w:t>
      </w:r>
      <w:proofErr w:type="spellEnd"/>
      <w:r>
        <w:t>.</w:t>
      </w:r>
    </w:p>
    <w:p w:rsidR="00B2644E" w:rsidRDefault="00B2644E">
      <w:pPr>
        <w:pStyle w:val="ConsPlusNormal"/>
        <w:spacing w:before="240"/>
        <w:ind w:firstLine="540"/>
        <w:jc w:val="both"/>
      </w:pPr>
      <w:r>
        <w:t>XML схема файла обмена приводится отдельным файлом и размещается на официальном сайте Федеральной налоговой службы в информационно-телекоммуникационной сети "Интернет".</w:t>
      </w:r>
    </w:p>
    <w:p w:rsidR="00B2644E" w:rsidRDefault="00B2644E">
      <w:pPr>
        <w:pStyle w:val="ConsPlusNormal"/>
        <w:spacing w:before="240"/>
        <w:ind w:firstLine="540"/>
        <w:jc w:val="both"/>
      </w:pPr>
      <w:r>
        <w:t xml:space="preserve">4. Логическая модель файла обмена представлена в виде диаграммы структуры файла обмена на </w:t>
      </w:r>
      <w:hyperlink w:anchor="P403">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407">
        <w:r>
          <w:rPr>
            <w:color w:val="0000FF"/>
          </w:rPr>
          <w:t>таблицах 4.1</w:t>
        </w:r>
      </w:hyperlink>
      <w:r>
        <w:t xml:space="preserve"> - </w:t>
      </w:r>
      <w:hyperlink w:anchor="P679">
        <w:r>
          <w:rPr>
            <w:color w:val="0000FF"/>
          </w:rPr>
          <w:t>4.9</w:t>
        </w:r>
      </w:hyperlink>
      <w:r>
        <w:t xml:space="preserve"> настоящего формата.</w:t>
      </w:r>
    </w:p>
    <w:p w:rsidR="00B2644E" w:rsidRDefault="00B2644E">
      <w:pPr>
        <w:pStyle w:val="ConsPlusNormal"/>
        <w:spacing w:before="240"/>
        <w:ind w:firstLine="540"/>
        <w:jc w:val="both"/>
      </w:pPr>
      <w:r>
        <w:t>Для каждого структурного элемента логической модели файла обмена приводятся следующие сведения:</w:t>
      </w:r>
    </w:p>
    <w:p w:rsidR="00B2644E" w:rsidRDefault="00B2644E">
      <w:pPr>
        <w:pStyle w:val="ConsPlusNormal"/>
        <w:spacing w:before="24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B2644E" w:rsidRDefault="00B2644E">
      <w:pPr>
        <w:pStyle w:val="ConsPlusNormal"/>
        <w:spacing w:before="24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2644E" w:rsidRDefault="00B2644E">
      <w:pPr>
        <w:pStyle w:val="ConsPlusNormal"/>
        <w:spacing w:before="240"/>
        <w:ind w:firstLine="540"/>
        <w:jc w:val="both"/>
      </w:pPr>
      <w:r>
        <w:t>признак типа элемента. Может принимать следующие значения: "</w:t>
      </w:r>
      <w:proofErr w:type="gramStart"/>
      <w:r>
        <w:t>С</w:t>
      </w:r>
      <w:proofErr w:type="gramEnd"/>
      <w:r>
        <w:t>"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2644E" w:rsidRDefault="00B2644E">
      <w:pPr>
        <w:pStyle w:val="ConsPlusNormal"/>
        <w:spacing w:before="24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2644E" w:rsidRDefault="00B2644E">
      <w:pPr>
        <w:pStyle w:val="ConsPlusNormal"/>
        <w:spacing w:before="24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w:t>
      </w:r>
      <w:proofErr w:type="gramStart"/>
      <w:r>
        <w:t>-"</w:t>
      </w:r>
      <w:proofErr w:type="gramEnd"/>
      <w:r>
        <w:t xml:space="preserve"> - разделитель, символ "=" означает фиксированное количество знаков в строке. В случае</w:t>
      </w:r>
      <w:proofErr w:type="gramStart"/>
      <w:r>
        <w:t>,</w:t>
      </w:r>
      <w:proofErr w:type="gramEnd"/>
      <w:r>
        <w:t xml:space="preserve"> если минимальное количество знаков равно 0, формат имеет вид T(0-k). В случае</w:t>
      </w:r>
      <w:proofErr w:type="gramStart"/>
      <w:r>
        <w:t>,</w:t>
      </w:r>
      <w:proofErr w:type="gramEnd"/>
      <w:r>
        <w:t xml:space="preserve"> если максимальное количество знаков </w:t>
      </w:r>
      <w:proofErr w:type="spellStart"/>
      <w:r>
        <w:t>неограничено</w:t>
      </w:r>
      <w:proofErr w:type="spellEnd"/>
      <w:r>
        <w:t>, формат имеет вид T(n-).</w:t>
      </w:r>
    </w:p>
    <w:p w:rsidR="00B2644E" w:rsidRDefault="00B2644E">
      <w:pPr>
        <w:pStyle w:val="ConsPlusNormal"/>
        <w:spacing w:before="240"/>
        <w:ind w:firstLine="540"/>
        <w:jc w:val="both"/>
      </w:pPr>
      <w:r>
        <w:t>Формат числового значения указывается в виде N(</w:t>
      </w:r>
      <w:proofErr w:type="spellStart"/>
      <w:r>
        <w:t>m.k</w:t>
      </w:r>
      <w:proofErr w:type="spellEnd"/>
      <w:r>
        <w:t xml:space="preserve">), где: m - максимальное количество знаков в числе, включая знак (для отрицательного числа), целую и дробную </w:t>
      </w:r>
      <w:r>
        <w:lastRenderedPageBreak/>
        <w:t>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2644E" w:rsidRDefault="00B2644E">
      <w:pPr>
        <w:pStyle w:val="ConsPlusNormal"/>
        <w:spacing w:before="240"/>
        <w:ind w:firstLine="540"/>
        <w:jc w:val="both"/>
      </w:pPr>
      <w:r>
        <w:t>Для простых элементов, являющихся базовыми в XML (определенными в сети "Интернет" по электронному адресу: http://www.w3.org/TR/xmlschema-0), таких как, элемент с типом "</w:t>
      </w:r>
      <w:proofErr w:type="spellStart"/>
      <w:r>
        <w:t>date</w:t>
      </w:r>
      <w:proofErr w:type="spellEnd"/>
      <w:r>
        <w:t>", поле "Формат элемента" не заполняется. Для таких элементов в поле "Дополнительная информация" указывается тип базового элемента;</w:t>
      </w:r>
    </w:p>
    <w:p w:rsidR="00B2644E" w:rsidRDefault="00B2644E">
      <w:pPr>
        <w:pStyle w:val="ConsPlusNormal"/>
        <w:spacing w:before="24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t>,</w:t>
      </w:r>
      <w:proofErr w:type="gramEnd"/>
      <w:r>
        <w:t xml:space="preserve"> если количество реализаций элемента может быть более одной, то признак обязательности элемента дополняется символом "М".</w:t>
      </w:r>
    </w:p>
    <w:p w:rsidR="00B2644E" w:rsidRDefault="00B2644E">
      <w:pPr>
        <w:pStyle w:val="ConsPlusNormal"/>
        <w:spacing w:before="24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rsidR="00B2644E" w:rsidRDefault="00B2644E">
      <w:pPr>
        <w:pStyle w:val="ConsPlusNormal"/>
        <w:spacing w:before="24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2644E" w:rsidRDefault="00B2644E">
      <w:pPr>
        <w:pStyle w:val="ConsPlusNormal"/>
        <w:jc w:val="both"/>
      </w:pPr>
    </w:p>
    <w:p w:rsidR="00B2644E" w:rsidRDefault="00B2644E">
      <w:pPr>
        <w:pStyle w:val="ConsPlusNormal"/>
        <w:jc w:val="center"/>
      </w:pPr>
      <w:r>
        <w:rPr>
          <w:noProof/>
          <w:position w:val="-587"/>
        </w:rPr>
        <w:lastRenderedPageBreak/>
        <w:drawing>
          <wp:inline distT="0" distB="0" distL="0" distR="0">
            <wp:extent cx="5376545" cy="7607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6545" cy="7607935"/>
                    </a:xfrm>
                    <a:prstGeom prst="rect">
                      <a:avLst/>
                    </a:prstGeom>
                    <a:noFill/>
                    <a:ln>
                      <a:noFill/>
                    </a:ln>
                  </pic:spPr>
                </pic:pic>
              </a:graphicData>
            </a:graphic>
          </wp:inline>
        </w:drawing>
      </w:r>
    </w:p>
    <w:p w:rsidR="00B2644E" w:rsidRDefault="00B2644E">
      <w:pPr>
        <w:pStyle w:val="ConsPlusNormal"/>
        <w:jc w:val="both"/>
      </w:pPr>
    </w:p>
    <w:p w:rsidR="00B2644E" w:rsidRDefault="00B2644E">
      <w:pPr>
        <w:pStyle w:val="ConsPlusNormal"/>
        <w:jc w:val="center"/>
      </w:pPr>
      <w:bookmarkStart w:id="23" w:name="P403"/>
      <w:bookmarkEnd w:id="23"/>
      <w:r>
        <w:t>Рисунок 1. Диаграмма структуры файла обмена</w:t>
      </w:r>
    </w:p>
    <w:p w:rsidR="00B2644E" w:rsidRDefault="00B2644E">
      <w:pPr>
        <w:pStyle w:val="ConsPlusNormal"/>
        <w:jc w:val="both"/>
      </w:pPr>
    </w:p>
    <w:p w:rsidR="00B2644E" w:rsidRDefault="00B2644E">
      <w:pPr>
        <w:pStyle w:val="ConsPlusNormal"/>
        <w:jc w:val="right"/>
      </w:pPr>
      <w:r>
        <w:t>Таблица 4.1</w:t>
      </w:r>
    </w:p>
    <w:p w:rsidR="00B2644E" w:rsidRDefault="00B2644E">
      <w:pPr>
        <w:pStyle w:val="ConsPlusNormal"/>
        <w:jc w:val="both"/>
      </w:pPr>
    </w:p>
    <w:p w:rsidR="00B2644E" w:rsidRDefault="00B2644E">
      <w:pPr>
        <w:pStyle w:val="ConsPlusNormal"/>
        <w:jc w:val="center"/>
      </w:pPr>
      <w:bookmarkStart w:id="24" w:name="P407"/>
      <w:bookmarkEnd w:id="24"/>
      <w:r>
        <w:t>Файл обмена (Файл)</w:t>
      </w:r>
    </w:p>
    <w:p w:rsidR="00B2644E" w:rsidRDefault="00B2644E">
      <w:pPr>
        <w:pStyle w:val="ConsPlusNormal"/>
        <w:jc w:val="both"/>
      </w:pPr>
    </w:p>
    <w:p w:rsidR="00B2644E" w:rsidRDefault="00B2644E">
      <w:pPr>
        <w:pStyle w:val="ConsPlusNormal"/>
        <w:sectPr w:rsidR="00B2644E" w:rsidSect="005207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lastRenderedPageBreak/>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Идентификатор файла</w:t>
            </w:r>
          </w:p>
        </w:tc>
        <w:tc>
          <w:tcPr>
            <w:tcW w:w="1814" w:type="dxa"/>
          </w:tcPr>
          <w:p w:rsidR="00B2644E" w:rsidRDefault="00B2644E">
            <w:pPr>
              <w:pStyle w:val="ConsPlusNormal"/>
              <w:jc w:val="center"/>
            </w:pPr>
            <w:proofErr w:type="spellStart"/>
            <w:r>
              <w:t>ИдФайл</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T(1-255)</w:t>
            </w:r>
          </w:p>
        </w:tc>
        <w:tc>
          <w:tcPr>
            <w:tcW w:w="1531" w:type="dxa"/>
          </w:tcPr>
          <w:p w:rsidR="00B2644E" w:rsidRDefault="00B2644E">
            <w:pPr>
              <w:pStyle w:val="ConsPlusNormal"/>
              <w:jc w:val="center"/>
            </w:pPr>
            <w:r>
              <w:t>ОУ</w:t>
            </w:r>
          </w:p>
        </w:tc>
        <w:tc>
          <w:tcPr>
            <w:tcW w:w="4365" w:type="dxa"/>
          </w:tcPr>
          <w:p w:rsidR="00B2644E" w:rsidRDefault="00B2644E">
            <w:pPr>
              <w:pStyle w:val="ConsPlusNormal"/>
            </w:pPr>
            <w:r>
              <w:t>Содержит (повторяет) имя сформированного файла (без расширения)</w:t>
            </w:r>
          </w:p>
        </w:tc>
      </w:tr>
      <w:tr w:rsidR="00B2644E">
        <w:tc>
          <w:tcPr>
            <w:tcW w:w="3628" w:type="dxa"/>
          </w:tcPr>
          <w:p w:rsidR="00B2644E" w:rsidRDefault="00B2644E">
            <w:pPr>
              <w:pStyle w:val="ConsPlusNormal"/>
            </w:pPr>
            <w:r>
              <w:t>Версия программы, с помощью которой сформирован файл</w:t>
            </w:r>
          </w:p>
        </w:tc>
        <w:tc>
          <w:tcPr>
            <w:tcW w:w="1814" w:type="dxa"/>
          </w:tcPr>
          <w:p w:rsidR="00B2644E" w:rsidRDefault="00B2644E">
            <w:pPr>
              <w:pStyle w:val="ConsPlusNormal"/>
              <w:jc w:val="center"/>
            </w:pPr>
            <w:proofErr w:type="spellStart"/>
            <w:r>
              <w:t>ВерсПрог</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T(1-40)</w:t>
            </w:r>
          </w:p>
        </w:tc>
        <w:tc>
          <w:tcPr>
            <w:tcW w:w="1531" w:type="dxa"/>
          </w:tcPr>
          <w:p w:rsidR="00B2644E" w:rsidRDefault="00B2644E">
            <w:pPr>
              <w:pStyle w:val="ConsPlusNormal"/>
              <w:jc w:val="center"/>
            </w:pPr>
            <w:r>
              <w:t>О</w:t>
            </w:r>
          </w:p>
        </w:tc>
        <w:tc>
          <w:tcPr>
            <w:tcW w:w="4365" w:type="dxa"/>
          </w:tcPr>
          <w:p w:rsidR="00B2644E" w:rsidRDefault="00B2644E">
            <w:pPr>
              <w:pStyle w:val="ConsPlusNormal"/>
            </w:pPr>
          </w:p>
        </w:tc>
      </w:tr>
      <w:tr w:rsidR="00B2644E">
        <w:tc>
          <w:tcPr>
            <w:tcW w:w="3628" w:type="dxa"/>
          </w:tcPr>
          <w:p w:rsidR="00B2644E" w:rsidRDefault="00B2644E">
            <w:pPr>
              <w:pStyle w:val="ConsPlusNormal"/>
            </w:pPr>
            <w:r>
              <w:t>Версия формата</w:t>
            </w:r>
          </w:p>
        </w:tc>
        <w:tc>
          <w:tcPr>
            <w:tcW w:w="1814" w:type="dxa"/>
          </w:tcPr>
          <w:p w:rsidR="00B2644E" w:rsidRDefault="00B2644E">
            <w:pPr>
              <w:pStyle w:val="ConsPlusNormal"/>
              <w:jc w:val="center"/>
            </w:pPr>
            <w:proofErr w:type="spellStart"/>
            <w:r>
              <w:t>ВерсФорм</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T(1-5)</w:t>
            </w:r>
          </w:p>
        </w:tc>
        <w:tc>
          <w:tcPr>
            <w:tcW w:w="1531" w:type="dxa"/>
          </w:tcPr>
          <w:p w:rsidR="00B2644E" w:rsidRDefault="00B2644E">
            <w:pPr>
              <w:pStyle w:val="ConsPlusNormal"/>
              <w:jc w:val="center"/>
            </w:pPr>
            <w:r>
              <w:t>О</w:t>
            </w:r>
          </w:p>
        </w:tc>
        <w:tc>
          <w:tcPr>
            <w:tcW w:w="4365" w:type="dxa"/>
          </w:tcPr>
          <w:p w:rsidR="00B2644E" w:rsidRDefault="00B2644E">
            <w:pPr>
              <w:pStyle w:val="ConsPlusNormal"/>
            </w:pPr>
            <w:r>
              <w:t>Принимает значение: 5.02</w:t>
            </w:r>
          </w:p>
        </w:tc>
      </w:tr>
      <w:tr w:rsidR="00B2644E">
        <w:tc>
          <w:tcPr>
            <w:tcW w:w="3628" w:type="dxa"/>
          </w:tcPr>
          <w:p w:rsidR="00B2644E" w:rsidRDefault="00B2644E">
            <w:pPr>
              <w:pStyle w:val="ConsPlusNormal"/>
            </w:pPr>
            <w:r>
              <w:t>Состав и структура документа</w:t>
            </w:r>
          </w:p>
        </w:tc>
        <w:tc>
          <w:tcPr>
            <w:tcW w:w="1814" w:type="dxa"/>
          </w:tcPr>
          <w:p w:rsidR="00B2644E" w:rsidRDefault="00B2644E">
            <w:pPr>
              <w:pStyle w:val="ConsPlusNormal"/>
              <w:jc w:val="center"/>
            </w:pPr>
            <w:r>
              <w:t>Документ</w:t>
            </w:r>
          </w:p>
        </w:tc>
        <w:tc>
          <w:tcPr>
            <w:tcW w:w="1077" w:type="dxa"/>
          </w:tcPr>
          <w:p w:rsidR="00B2644E" w:rsidRDefault="00B2644E">
            <w:pPr>
              <w:pStyle w:val="ConsPlusNormal"/>
              <w:jc w:val="center"/>
            </w:pPr>
            <w:r>
              <w:t>С</w:t>
            </w:r>
          </w:p>
        </w:tc>
        <w:tc>
          <w:tcPr>
            <w:tcW w:w="1134" w:type="dxa"/>
          </w:tcPr>
          <w:p w:rsidR="00B2644E" w:rsidRDefault="00B2644E">
            <w:pPr>
              <w:pStyle w:val="ConsPlusNormal"/>
            </w:pPr>
          </w:p>
        </w:tc>
        <w:tc>
          <w:tcPr>
            <w:tcW w:w="1531" w:type="dxa"/>
          </w:tcPr>
          <w:p w:rsidR="00B2644E" w:rsidRDefault="00B2644E">
            <w:pPr>
              <w:pStyle w:val="ConsPlusNormal"/>
              <w:jc w:val="center"/>
            </w:pPr>
            <w:r>
              <w:t>О</w:t>
            </w:r>
          </w:p>
        </w:tc>
        <w:tc>
          <w:tcPr>
            <w:tcW w:w="4365" w:type="dxa"/>
          </w:tcPr>
          <w:p w:rsidR="00B2644E" w:rsidRDefault="00B2644E">
            <w:pPr>
              <w:pStyle w:val="ConsPlusNormal"/>
            </w:pPr>
            <w:r>
              <w:t xml:space="preserve">Состав элемента представлен в </w:t>
            </w:r>
            <w:hyperlink w:anchor="P442">
              <w:r>
                <w:rPr>
                  <w:color w:val="0000FF"/>
                </w:rPr>
                <w:t>таблице 4.2</w:t>
              </w:r>
            </w:hyperlink>
          </w:p>
        </w:tc>
      </w:tr>
    </w:tbl>
    <w:p w:rsidR="00B2644E" w:rsidRDefault="00B2644E">
      <w:pPr>
        <w:pStyle w:val="ConsPlusNormal"/>
        <w:jc w:val="both"/>
      </w:pPr>
    </w:p>
    <w:p w:rsidR="00B2644E" w:rsidRDefault="00B2644E">
      <w:pPr>
        <w:pStyle w:val="ConsPlusNormal"/>
        <w:jc w:val="right"/>
      </w:pPr>
      <w:r>
        <w:t>Таблица 4.2</w:t>
      </w:r>
    </w:p>
    <w:p w:rsidR="00B2644E" w:rsidRDefault="00B2644E">
      <w:pPr>
        <w:pStyle w:val="ConsPlusNormal"/>
        <w:jc w:val="both"/>
      </w:pPr>
    </w:p>
    <w:p w:rsidR="00B2644E" w:rsidRDefault="00B2644E">
      <w:pPr>
        <w:pStyle w:val="ConsPlusNormal"/>
        <w:jc w:val="center"/>
      </w:pPr>
      <w:bookmarkStart w:id="25" w:name="P442"/>
      <w:bookmarkEnd w:id="25"/>
      <w:r>
        <w:t>Состав и структура документа (Документ)</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Код формы отчетности по КНД</w:t>
            </w:r>
          </w:p>
        </w:tc>
        <w:tc>
          <w:tcPr>
            <w:tcW w:w="1814" w:type="dxa"/>
          </w:tcPr>
          <w:p w:rsidR="00B2644E" w:rsidRDefault="00B2644E">
            <w:pPr>
              <w:pStyle w:val="ConsPlusNormal"/>
              <w:jc w:val="center"/>
            </w:pPr>
            <w:r>
              <w:t>КНД</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T(=7)</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Типовой элемент &lt;</w:t>
            </w:r>
            <w:proofErr w:type="spellStart"/>
            <w:r>
              <w:t>КНДТип</w:t>
            </w:r>
            <w:proofErr w:type="spellEnd"/>
            <w:r>
              <w:t>&gt;.</w:t>
            </w:r>
          </w:p>
          <w:p w:rsidR="00B2644E" w:rsidRDefault="00B2644E">
            <w:pPr>
              <w:pStyle w:val="ConsPlusNormal"/>
            </w:pPr>
            <w:r>
              <w:t>Принимает значение: 1110355</w:t>
            </w:r>
          </w:p>
        </w:tc>
      </w:tr>
      <w:tr w:rsidR="00B2644E">
        <w:tc>
          <w:tcPr>
            <w:tcW w:w="3628" w:type="dxa"/>
          </w:tcPr>
          <w:p w:rsidR="00B2644E" w:rsidRDefault="00B2644E">
            <w:pPr>
              <w:pStyle w:val="ConsPlusNormal"/>
            </w:pPr>
            <w:r>
              <w:t>Дата формирования документа</w:t>
            </w:r>
          </w:p>
        </w:tc>
        <w:tc>
          <w:tcPr>
            <w:tcW w:w="1814" w:type="dxa"/>
          </w:tcPr>
          <w:p w:rsidR="00B2644E" w:rsidRDefault="00B2644E">
            <w:pPr>
              <w:pStyle w:val="ConsPlusNormal"/>
              <w:jc w:val="center"/>
            </w:pPr>
            <w:proofErr w:type="spellStart"/>
            <w:r>
              <w:t>ДатаДок</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T(=10)</w:t>
            </w:r>
          </w:p>
        </w:tc>
        <w:tc>
          <w:tcPr>
            <w:tcW w:w="1531" w:type="dxa"/>
          </w:tcPr>
          <w:p w:rsidR="00B2644E" w:rsidRDefault="00B2644E">
            <w:pPr>
              <w:pStyle w:val="ConsPlusNormal"/>
              <w:jc w:val="center"/>
            </w:pPr>
            <w:r>
              <w:t>О</w:t>
            </w:r>
          </w:p>
        </w:tc>
        <w:tc>
          <w:tcPr>
            <w:tcW w:w="4365" w:type="dxa"/>
          </w:tcPr>
          <w:p w:rsidR="00B2644E" w:rsidRDefault="00B2644E">
            <w:pPr>
              <w:pStyle w:val="ConsPlusNormal"/>
            </w:pPr>
            <w:r>
              <w:t>Типовой элемент &lt;</w:t>
            </w:r>
            <w:proofErr w:type="spellStart"/>
            <w:r>
              <w:t>ДатаТип</w:t>
            </w:r>
            <w:proofErr w:type="spellEnd"/>
            <w:r>
              <w:t>&gt;.</w:t>
            </w:r>
          </w:p>
          <w:p w:rsidR="00B2644E" w:rsidRDefault="00B2644E">
            <w:pPr>
              <w:pStyle w:val="ConsPlusNormal"/>
            </w:pPr>
            <w:r>
              <w:t>Дата в формате ДД.ММ</w:t>
            </w:r>
            <w:proofErr w:type="gramStart"/>
            <w:r>
              <w:t>.Г</w:t>
            </w:r>
            <w:proofErr w:type="gramEnd"/>
            <w:r>
              <w:t>ГГГ</w:t>
            </w:r>
          </w:p>
        </w:tc>
      </w:tr>
      <w:tr w:rsidR="00B2644E">
        <w:tc>
          <w:tcPr>
            <w:tcW w:w="3628" w:type="dxa"/>
          </w:tcPr>
          <w:p w:rsidR="00B2644E" w:rsidRDefault="00B2644E">
            <w:pPr>
              <w:pStyle w:val="ConsPlusNormal"/>
            </w:pPr>
            <w:r>
              <w:t>Код налогового органа</w:t>
            </w:r>
          </w:p>
        </w:tc>
        <w:tc>
          <w:tcPr>
            <w:tcW w:w="1814" w:type="dxa"/>
          </w:tcPr>
          <w:p w:rsidR="00B2644E" w:rsidRDefault="00B2644E">
            <w:pPr>
              <w:pStyle w:val="ConsPlusNormal"/>
              <w:jc w:val="center"/>
            </w:pPr>
            <w:proofErr w:type="spellStart"/>
            <w:r>
              <w:t>КодНО</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T(=4)</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Типовой элемент &lt;</w:t>
            </w:r>
            <w:proofErr w:type="spellStart"/>
            <w:r>
              <w:t>СОНОТип</w:t>
            </w:r>
            <w:proofErr w:type="spellEnd"/>
            <w:r>
              <w:t>&gt;</w:t>
            </w:r>
          </w:p>
        </w:tc>
      </w:tr>
      <w:tr w:rsidR="00B2644E">
        <w:tc>
          <w:tcPr>
            <w:tcW w:w="3628" w:type="dxa"/>
          </w:tcPr>
          <w:p w:rsidR="00B2644E" w:rsidRDefault="00B2644E">
            <w:pPr>
              <w:pStyle w:val="ConsPlusNormal"/>
            </w:pPr>
            <w:r>
              <w:t xml:space="preserve">Сведения о налогоплательщике, плательщике сборов, </w:t>
            </w:r>
            <w:r>
              <w:lastRenderedPageBreak/>
              <w:t>плательщике страховых взносов, налоговом агенте</w:t>
            </w:r>
          </w:p>
        </w:tc>
        <w:tc>
          <w:tcPr>
            <w:tcW w:w="1814" w:type="dxa"/>
          </w:tcPr>
          <w:p w:rsidR="00B2644E" w:rsidRDefault="00B2644E">
            <w:pPr>
              <w:pStyle w:val="ConsPlusNormal"/>
              <w:jc w:val="center"/>
            </w:pPr>
            <w:proofErr w:type="spellStart"/>
            <w:r>
              <w:lastRenderedPageBreak/>
              <w:t>СвНП</w:t>
            </w:r>
            <w:proofErr w:type="spellEnd"/>
          </w:p>
        </w:tc>
        <w:tc>
          <w:tcPr>
            <w:tcW w:w="1077" w:type="dxa"/>
          </w:tcPr>
          <w:p w:rsidR="00B2644E" w:rsidRDefault="00B2644E">
            <w:pPr>
              <w:pStyle w:val="ConsPlusNormal"/>
              <w:jc w:val="center"/>
            </w:pPr>
            <w:r>
              <w:t>С</w:t>
            </w:r>
          </w:p>
        </w:tc>
        <w:tc>
          <w:tcPr>
            <w:tcW w:w="1134" w:type="dxa"/>
          </w:tcPr>
          <w:p w:rsidR="00B2644E" w:rsidRDefault="00B2644E">
            <w:pPr>
              <w:pStyle w:val="ConsPlusNormal"/>
            </w:pPr>
          </w:p>
        </w:tc>
        <w:tc>
          <w:tcPr>
            <w:tcW w:w="1531" w:type="dxa"/>
          </w:tcPr>
          <w:p w:rsidR="00B2644E" w:rsidRDefault="00B2644E">
            <w:pPr>
              <w:pStyle w:val="ConsPlusNormal"/>
              <w:jc w:val="center"/>
            </w:pPr>
            <w:r>
              <w:t>О</w:t>
            </w:r>
          </w:p>
        </w:tc>
        <w:tc>
          <w:tcPr>
            <w:tcW w:w="4365" w:type="dxa"/>
          </w:tcPr>
          <w:p w:rsidR="00B2644E" w:rsidRDefault="00B2644E">
            <w:pPr>
              <w:pStyle w:val="ConsPlusNormal"/>
            </w:pPr>
            <w:r>
              <w:t xml:space="preserve">Состав элемента представлен в </w:t>
            </w:r>
            <w:hyperlink w:anchor="P491">
              <w:r>
                <w:rPr>
                  <w:color w:val="0000FF"/>
                </w:rPr>
                <w:t>таблице 4.3</w:t>
              </w:r>
            </w:hyperlink>
          </w:p>
        </w:tc>
      </w:tr>
      <w:tr w:rsidR="00B2644E">
        <w:tc>
          <w:tcPr>
            <w:tcW w:w="3628" w:type="dxa"/>
          </w:tcPr>
          <w:p w:rsidR="00B2644E" w:rsidRDefault="00B2644E">
            <w:pPr>
              <w:pStyle w:val="ConsPlusNormal"/>
            </w:pPr>
            <w:r>
              <w:lastRenderedPageBreak/>
              <w:t>Сведения о лице, подписавшем документ</w:t>
            </w:r>
          </w:p>
        </w:tc>
        <w:tc>
          <w:tcPr>
            <w:tcW w:w="1814" w:type="dxa"/>
          </w:tcPr>
          <w:p w:rsidR="00B2644E" w:rsidRDefault="00B2644E">
            <w:pPr>
              <w:pStyle w:val="ConsPlusNormal"/>
              <w:jc w:val="center"/>
            </w:pPr>
            <w:r>
              <w:t>Подписант</w:t>
            </w:r>
          </w:p>
        </w:tc>
        <w:tc>
          <w:tcPr>
            <w:tcW w:w="1077" w:type="dxa"/>
          </w:tcPr>
          <w:p w:rsidR="00B2644E" w:rsidRDefault="00B2644E">
            <w:pPr>
              <w:pStyle w:val="ConsPlusNormal"/>
              <w:jc w:val="center"/>
            </w:pPr>
            <w:r>
              <w:t>С</w:t>
            </w:r>
          </w:p>
        </w:tc>
        <w:tc>
          <w:tcPr>
            <w:tcW w:w="1134" w:type="dxa"/>
          </w:tcPr>
          <w:p w:rsidR="00B2644E" w:rsidRDefault="00B2644E">
            <w:pPr>
              <w:pStyle w:val="ConsPlusNormal"/>
            </w:pPr>
          </w:p>
        </w:tc>
        <w:tc>
          <w:tcPr>
            <w:tcW w:w="1531" w:type="dxa"/>
          </w:tcPr>
          <w:p w:rsidR="00B2644E" w:rsidRDefault="00B2644E">
            <w:pPr>
              <w:pStyle w:val="ConsPlusNormal"/>
              <w:jc w:val="center"/>
            </w:pPr>
            <w:r>
              <w:t>О</w:t>
            </w:r>
          </w:p>
        </w:tc>
        <w:tc>
          <w:tcPr>
            <w:tcW w:w="4365" w:type="dxa"/>
          </w:tcPr>
          <w:p w:rsidR="00B2644E" w:rsidRDefault="00B2644E">
            <w:pPr>
              <w:pStyle w:val="ConsPlusNormal"/>
            </w:pPr>
            <w:r>
              <w:t xml:space="preserve">Состав элемента представлен в </w:t>
            </w:r>
            <w:hyperlink w:anchor="P558">
              <w:r>
                <w:rPr>
                  <w:color w:val="0000FF"/>
                </w:rPr>
                <w:t>таблице 4.6</w:t>
              </w:r>
            </w:hyperlink>
          </w:p>
        </w:tc>
      </w:tr>
      <w:tr w:rsidR="00B2644E">
        <w:tc>
          <w:tcPr>
            <w:tcW w:w="3628" w:type="dxa"/>
          </w:tcPr>
          <w:p w:rsidR="00B2644E" w:rsidRDefault="00B2644E">
            <w:pPr>
              <w:pStyle w:val="ConsPlusNormal"/>
            </w:pPr>
            <w:r>
              <w:t>Уведомление об исчисленных суммах налогов, авансовых платежей по налогам, сборов, страховых взносов</w:t>
            </w:r>
          </w:p>
        </w:tc>
        <w:tc>
          <w:tcPr>
            <w:tcW w:w="1814" w:type="dxa"/>
          </w:tcPr>
          <w:p w:rsidR="00B2644E" w:rsidRDefault="00B2644E">
            <w:pPr>
              <w:pStyle w:val="ConsPlusNormal"/>
              <w:jc w:val="center"/>
            </w:pPr>
            <w:proofErr w:type="spellStart"/>
            <w:r>
              <w:t>УвИсчСумНалог</w:t>
            </w:r>
            <w:proofErr w:type="spellEnd"/>
          </w:p>
        </w:tc>
        <w:tc>
          <w:tcPr>
            <w:tcW w:w="1077" w:type="dxa"/>
          </w:tcPr>
          <w:p w:rsidR="00B2644E" w:rsidRDefault="00B2644E">
            <w:pPr>
              <w:pStyle w:val="ConsPlusNormal"/>
              <w:jc w:val="center"/>
            </w:pPr>
            <w:r>
              <w:t>С</w:t>
            </w:r>
          </w:p>
        </w:tc>
        <w:tc>
          <w:tcPr>
            <w:tcW w:w="1134" w:type="dxa"/>
          </w:tcPr>
          <w:p w:rsidR="00B2644E" w:rsidRDefault="00B2644E">
            <w:pPr>
              <w:pStyle w:val="ConsPlusNormal"/>
            </w:pPr>
          </w:p>
        </w:tc>
        <w:tc>
          <w:tcPr>
            <w:tcW w:w="1531" w:type="dxa"/>
          </w:tcPr>
          <w:p w:rsidR="00B2644E" w:rsidRDefault="00B2644E">
            <w:pPr>
              <w:pStyle w:val="ConsPlusNormal"/>
              <w:jc w:val="center"/>
            </w:pPr>
            <w:r>
              <w:t>ОМ</w:t>
            </w:r>
          </w:p>
        </w:tc>
        <w:tc>
          <w:tcPr>
            <w:tcW w:w="4365" w:type="dxa"/>
          </w:tcPr>
          <w:p w:rsidR="00B2644E" w:rsidRDefault="00B2644E">
            <w:pPr>
              <w:pStyle w:val="ConsPlusNormal"/>
            </w:pPr>
            <w:r>
              <w:t xml:space="preserve">Состав элемента представлен в </w:t>
            </w:r>
            <w:hyperlink w:anchor="P616">
              <w:r>
                <w:rPr>
                  <w:color w:val="0000FF"/>
                </w:rPr>
                <w:t>таблице 4.8</w:t>
              </w:r>
            </w:hyperlink>
          </w:p>
        </w:tc>
      </w:tr>
    </w:tbl>
    <w:p w:rsidR="00B2644E" w:rsidRDefault="00B2644E">
      <w:pPr>
        <w:pStyle w:val="ConsPlusNormal"/>
        <w:jc w:val="both"/>
      </w:pPr>
    </w:p>
    <w:p w:rsidR="00B2644E" w:rsidRDefault="00B2644E">
      <w:pPr>
        <w:pStyle w:val="ConsPlusNormal"/>
        <w:jc w:val="right"/>
      </w:pPr>
      <w:r>
        <w:t>Таблица 4.3</w:t>
      </w:r>
    </w:p>
    <w:p w:rsidR="00B2644E" w:rsidRDefault="00B2644E">
      <w:pPr>
        <w:pStyle w:val="ConsPlusNormal"/>
        <w:jc w:val="both"/>
      </w:pPr>
    </w:p>
    <w:p w:rsidR="00B2644E" w:rsidRDefault="00B2644E">
      <w:pPr>
        <w:pStyle w:val="ConsPlusNormal"/>
        <w:jc w:val="center"/>
      </w:pPr>
      <w:bookmarkStart w:id="26" w:name="P491"/>
      <w:bookmarkEnd w:id="26"/>
      <w:r>
        <w:t>Сведения о налогоплательщике, плательщике сборов,</w:t>
      </w:r>
    </w:p>
    <w:p w:rsidR="00B2644E" w:rsidRDefault="00B2644E">
      <w:pPr>
        <w:pStyle w:val="ConsPlusNormal"/>
        <w:jc w:val="center"/>
      </w:pPr>
      <w:proofErr w:type="gramStart"/>
      <w:r>
        <w:t>плательщике</w:t>
      </w:r>
      <w:proofErr w:type="gramEnd"/>
      <w:r>
        <w:t xml:space="preserve"> страховых взносов, налоговом агенте (</w:t>
      </w:r>
      <w:proofErr w:type="spellStart"/>
      <w:r>
        <w:t>СвНП</w:t>
      </w:r>
      <w:proofErr w:type="spellEnd"/>
      <w:r>
        <w:t>)</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Borders>
              <w:top w:val="single" w:sz="4" w:space="0" w:color="auto"/>
              <w:bottom w:val="single" w:sz="4" w:space="0" w:color="auto"/>
            </w:tcBorders>
          </w:tcPr>
          <w:p w:rsidR="00B2644E" w:rsidRDefault="00B2644E">
            <w:pPr>
              <w:pStyle w:val="ConsPlusNormal"/>
              <w:jc w:val="center"/>
            </w:pPr>
            <w:r>
              <w:t>Наименование элемента</w:t>
            </w:r>
          </w:p>
        </w:tc>
        <w:tc>
          <w:tcPr>
            <w:tcW w:w="1814" w:type="dxa"/>
            <w:tcBorders>
              <w:top w:val="single" w:sz="4" w:space="0" w:color="auto"/>
              <w:bottom w:val="single" w:sz="4" w:space="0" w:color="auto"/>
            </w:tcBorders>
          </w:tcPr>
          <w:p w:rsidR="00B2644E" w:rsidRDefault="00B2644E">
            <w:pPr>
              <w:pStyle w:val="ConsPlusNormal"/>
              <w:jc w:val="center"/>
            </w:pPr>
            <w:r>
              <w:t>Сокращенное наименование (код) элемента</w:t>
            </w:r>
          </w:p>
        </w:tc>
        <w:tc>
          <w:tcPr>
            <w:tcW w:w="1077" w:type="dxa"/>
            <w:tcBorders>
              <w:top w:val="single" w:sz="4" w:space="0" w:color="auto"/>
              <w:bottom w:val="single" w:sz="4" w:space="0" w:color="auto"/>
            </w:tcBorders>
          </w:tcPr>
          <w:p w:rsidR="00B2644E" w:rsidRDefault="00B2644E">
            <w:pPr>
              <w:pStyle w:val="ConsPlusNormal"/>
              <w:jc w:val="center"/>
            </w:pPr>
            <w:r>
              <w:t>Признак типа элемента</w:t>
            </w:r>
          </w:p>
        </w:tc>
        <w:tc>
          <w:tcPr>
            <w:tcW w:w="1134" w:type="dxa"/>
            <w:tcBorders>
              <w:top w:val="single" w:sz="4" w:space="0" w:color="auto"/>
              <w:bottom w:val="single" w:sz="4" w:space="0" w:color="auto"/>
            </w:tcBorders>
          </w:tcPr>
          <w:p w:rsidR="00B2644E" w:rsidRDefault="00B2644E">
            <w:pPr>
              <w:pStyle w:val="ConsPlusNormal"/>
              <w:jc w:val="center"/>
            </w:pPr>
            <w:r>
              <w:t>Формат элемента</w:t>
            </w:r>
          </w:p>
        </w:tc>
        <w:tc>
          <w:tcPr>
            <w:tcW w:w="1531" w:type="dxa"/>
            <w:tcBorders>
              <w:top w:val="single" w:sz="4" w:space="0" w:color="auto"/>
              <w:bottom w:val="single" w:sz="4" w:space="0" w:color="auto"/>
            </w:tcBorders>
          </w:tcPr>
          <w:p w:rsidR="00B2644E" w:rsidRDefault="00B2644E">
            <w:pPr>
              <w:pStyle w:val="ConsPlusNormal"/>
              <w:jc w:val="center"/>
            </w:pPr>
            <w:r>
              <w:t>Признак обязательности элемента</w:t>
            </w:r>
          </w:p>
        </w:tc>
        <w:tc>
          <w:tcPr>
            <w:tcW w:w="4365" w:type="dxa"/>
            <w:tcBorders>
              <w:top w:val="single" w:sz="4" w:space="0" w:color="auto"/>
              <w:bottom w:val="single" w:sz="4" w:space="0" w:color="auto"/>
            </w:tcBorders>
          </w:tcPr>
          <w:p w:rsidR="00B2644E" w:rsidRDefault="00B2644E">
            <w:pPr>
              <w:pStyle w:val="ConsPlusNormal"/>
              <w:jc w:val="center"/>
            </w:pPr>
            <w:r>
              <w:t>Дополнительная информация</w:t>
            </w:r>
          </w:p>
        </w:tc>
      </w:tr>
      <w:tr w:rsidR="00B2644E">
        <w:tblPrEx>
          <w:tblBorders>
            <w:insideH w:val="none" w:sz="0" w:space="0" w:color="auto"/>
          </w:tblBorders>
        </w:tblPrEx>
        <w:tc>
          <w:tcPr>
            <w:tcW w:w="3628" w:type="dxa"/>
            <w:tcBorders>
              <w:top w:val="single" w:sz="4" w:space="0" w:color="auto"/>
              <w:bottom w:val="nil"/>
            </w:tcBorders>
          </w:tcPr>
          <w:p w:rsidR="00B2644E" w:rsidRDefault="00B2644E">
            <w:pPr>
              <w:pStyle w:val="ConsPlusNormal"/>
            </w:pPr>
            <w:r>
              <w:t>Налогоплательщик, плательщик сборов, плательщик страховых взносов, налоговый агент - организация |</w:t>
            </w:r>
          </w:p>
        </w:tc>
        <w:tc>
          <w:tcPr>
            <w:tcW w:w="1814" w:type="dxa"/>
            <w:tcBorders>
              <w:top w:val="single" w:sz="4" w:space="0" w:color="auto"/>
              <w:bottom w:val="nil"/>
            </w:tcBorders>
          </w:tcPr>
          <w:p w:rsidR="00B2644E" w:rsidRDefault="00B2644E">
            <w:pPr>
              <w:pStyle w:val="ConsPlusNormal"/>
              <w:jc w:val="center"/>
            </w:pPr>
            <w:r>
              <w:t>НПЮЛ</w:t>
            </w:r>
          </w:p>
        </w:tc>
        <w:tc>
          <w:tcPr>
            <w:tcW w:w="1077" w:type="dxa"/>
            <w:tcBorders>
              <w:top w:val="single" w:sz="4" w:space="0" w:color="auto"/>
              <w:bottom w:val="nil"/>
            </w:tcBorders>
          </w:tcPr>
          <w:p w:rsidR="00B2644E" w:rsidRDefault="00B2644E">
            <w:pPr>
              <w:pStyle w:val="ConsPlusNormal"/>
              <w:jc w:val="center"/>
            </w:pPr>
            <w:r>
              <w:t>С</w:t>
            </w:r>
          </w:p>
        </w:tc>
        <w:tc>
          <w:tcPr>
            <w:tcW w:w="1134" w:type="dxa"/>
            <w:tcBorders>
              <w:top w:val="single" w:sz="4" w:space="0" w:color="auto"/>
              <w:bottom w:val="nil"/>
            </w:tcBorders>
          </w:tcPr>
          <w:p w:rsidR="00B2644E" w:rsidRDefault="00B2644E">
            <w:pPr>
              <w:pStyle w:val="ConsPlusNormal"/>
            </w:pPr>
          </w:p>
        </w:tc>
        <w:tc>
          <w:tcPr>
            <w:tcW w:w="1531" w:type="dxa"/>
            <w:tcBorders>
              <w:top w:val="single" w:sz="4" w:space="0" w:color="auto"/>
              <w:bottom w:val="nil"/>
            </w:tcBorders>
          </w:tcPr>
          <w:p w:rsidR="00B2644E" w:rsidRDefault="00B2644E">
            <w:pPr>
              <w:pStyle w:val="ConsPlusNormal"/>
              <w:jc w:val="center"/>
            </w:pPr>
            <w:r>
              <w:t>О</w:t>
            </w:r>
          </w:p>
        </w:tc>
        <w:tc>
          <w:tcPr>
            <w:tcW w:w="4365" w:type="dxa"/>
            <w:tcBorders>
              <w:top w:val="single" w:sz="4" w:space="0" w:color="auto"/>
              <w:bottom w:val="nil"/>
            </w:tcBorders>
          </w:tcPr>
          <w:p w:rsidR="00B2644E" w:rsidRDefault="00B2644E">
            <w:pPr>
              <w:pStyle w:val="ConsPlusNormal"/>
            </w:pPr>
            <w:r>
              <w:t xml:space="preserve">Состав элемента представлен в </w:t>
            </w:r>
            <w:hyperlink w:anchor="P515">
              <w:r>
                <w:rPr>
                  <w:color w:val="0000FF"/>
                </w:rPr>
                <w:t>таблице 4.4</w:t>
              </w:r>
            </w:hyperlink>
          </w:p>
        </w:tc>
      </w:tr>
      <w:tr w:rsidR="00B2644E">
        <w:tblPrEx>
          <w:tblBorders>
            <w:insideH w:val="none" w:sz="0" w:space="0" w:color="auto"/>
          </w:tblBorders>
        </w:tblPrEx>
        <w:tc>
          <w:tcPr>
            <w:tcW w:w="3628" w:type="dxa"/>
            <w:tcBorders>
              <w:top w:val="nil"/>
              <w:bottom w:val="single" w:sz="4" w:space="0" w:color="auto"/>
            </w:tcBorders>
          </w:tcPr>
          <w:p w:rsidR="00B2644E" w:rsidRDefault="00B2644E">
            <w:pPr>
              <w:pStyle w:val="ConsPlusNormal"/>
            </w:pPr>
            <w:r>
              <w:t>Налогоплательщик, плательщик сборов, плательщик страховых взносов, налоговый агент - индивидуальный предприниматель</w:t>
            </w:r>
          </w:p>
        </w:tc>
        <w:tc>
          <w:tcPr>
            <w:tcW w:w="1814" w:type="dxa"/>
            <w:tcBorders>
              <w:top w:val="nil"/>
              <w:bottom w:val="single" w:sz="4" w:space="0" w:color="auto"/>
            </w:tcBorders>
          </w:tcPr>
          <w:p w:rsidR="00B2644E" w:rsidRDefault="00B2644E">
            <w:pPr>
              <w:pStyle w:val="ConsPlusNormal"/>
              <w:jc w:val="center"/>
            </w:pPr>
            <w:r>
              <w:t>НПИП</w:t>
            </w:r>
          </w:p>
        </w:tc>
        <w:tc>
          <w:tcPr>
            <w:tcW w:w="1077" w:type="dxa"/>
            <w:tcBorders>
              <w:top w:val="nil"/>
              <w:bottom w:val="single" w:sz="4" w:space="0" w:color="auto"/>
            </w:tcBorders>
          </w:tcPr>
          <w:p w:rsidR="00B2644E" w:rsidRDefault="00B2644E">
            <w:pPr>
              <w:pStyle w:val="ConsPlusNormal"/>
              <w:jc w:val="center"/>
            </w:pPr>
            <w:r>
              <w:t>С</w:t>
            </w:r>
          </w:p>
        </w:tc>
        <w:tc>
          <w:tcPr>
            <w:tcW w:w="1134" w:type="dxa"/>
            <w:tcBorders>
              <w:top w:val="nil"/>
              <w:bottom w:val="single" w:sz="4" w:space="0" w:color="auto"/>
            </w:tcBorders>
          </w:tcPr>
          <w:p w:rsidR="00B2644E" w:rsidRDefault="00B2644E">
            <w:pPr>
              <w:pStyle w:val="ConsPlusNormal"/>
            </w:pPr>
          </w:p>
        </w:tc>
        <w:tc>
          <w:tcPr>
            <w:tcW w:w="1531" w:type="dxa"/>
            <w:tcBorders>
              <w:top w:val="nil"/>
              <w:bottom w:val="single" w:sz="4" w:space="0" w:color="auto"/>
            </w:tcBorders>
          </w:tcPr>
          <w:p w:rsidR="00B2644E" w:rsidRDefault="00B2644E">
            <w:pPr>
              <w:pStyle w:val="ConsPlusNormal"/>
              <w:jc w:val="center"/>
            </w:pPr>
            <w:r>
              <w:t>О</w:t>
            </w:r>
          </w:p>
        </w:tc>
        <w:tc>
          <w:tcPr>
            <w:tcW w:w="4365" w:type="dxa"/>
            <w:tcBorders>
              <w:top w:val="nil"/>
              <w:bottom w:val="single" w:sz="4" w:space="0" w:color="auto"/>
            </w:tcBorders>
          </w:tcPr>
          <w:p w:rsidR="00B2644E" w:rsidRDefault="00B2644E">
            <w:pPr>
              <w:pStyle w:val="ConsPlusNormal"/>
            </w:pPr>
            <w:r>
              <w:t xml:space="preserve">Состав элемента представлен в </w:t>
            </w:r>
            <w:hyperlink w:anchor="P539">
              <w:r>
                <w:rPr>
                  <w:color w:val="0000FF"/>
                </w:rPr>
                <w:t>таблице 4.5</w:t>
              </w:r>
            </w:hyperlink>
          </w:p>
        </w:tc>
      </w:tr>
    </w:tbl>
    <w:p w:rsidR="00B2644E" w:rsidRDefault="00B2644E">
      <w:pPr>
        <w:pStyle w:val="ConsPlusNormal"/>
        <w:jc w:val="both"/>
      </w:pPr>
    </w:p>
    <w:p w:rsidR="00B2644E" w:rsidRDefault="00B2644E">
      <w:pPr>
        <w:pStyle w:val="ConsPlusNormal"/>
        <w:jc w:val="right"/>
      </w:pPr>
      <w:r>
        <w:t>Таблица 4.4</w:t>
      </w:r>
    </w:p>
    <w:p w:rsidR="00B2644E" w:rsidRDefault="00B2644E">
      <w:pPr>
        <w:pStyle w:val="ConsPlusNormal"/>
        <w:jc w:val="both"/>
      </w:pPr>
    </w:p>
    <w:p w:rsidR="00B2644E" w:rsidRDefault="00B2644E">
      <w:pPr>
        <w:pStyle w:val="ConsPlusNormal"/>
        <w:jc w:val="center"/>
      </w:pPr>
      <w:bookmarkStart w:id="27" w:name="P515"/>
      <w:bookmarkEnd w:id="27"/>
      <w:r>
        <w:lastRenderedPageBreak/>
        <w:t>Налогоплательщик, плательщик сборов, плательщик страховых</w:t>
      </w:r>
    </w:p>
    <w:p w:rsidR="00B2644E" w:rsidRDefault="00B2644E">
      <w:pPr>
        <w:pStyle w:val="ConsPlusNormal"/>
        <w:jc w:val="center"/>
      </w:pPr>
      <w:r>
        <w:t>взносов, налоговый агент - организация (НПЮЛ)</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ИНН организации</w:t>
            </w:r>
          </w:p>
        </w:tc>
        <w:tc>
          <w:tcPr>
            <w:tcW w:w="1814" w:type="dxa"/>
          </w:tcPr>
          <w:p w:rsidR="00B2644E" w:rsidRDefault="00B2644E">
            <w:pPr>
              <w:pStyle w:val="ConsPlusNormal"/>
              <w:jc w:val="center"/>
            </w:pPr>
            <w:r>
              <w:t>ИННЮЛ</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T(=10)</w:t>
            </w:r>
          </w:p>
        </w:tc>
        <w:tc>
          <w:tcPr>
            <w:tcW w:w="1531" w:type="dxa"/>
          </w:tcPr>
          <w:p w:rsidR="00B2644E" w:rsidRDefault="00B2644E">
            <w:pPr>
              <w:pStyle w:val="ConsPlusNormal"/>
              <w:jc w:val="center"/>
            </w:pPr>
            <w:r>
              <w:t>О</w:t>
            </w:r>
          </w:p>
        </w:tc>
        <w:tc>
          <w:tcPr>
            <w:tcW w:w="4365" w:type="dxa"/>
          </w:tcPr>
          <w:p w:rsidR="00B2644E" w:rsidRDefault="00B2644E">
            <w:pPr>
              <w:pStyle w:val="ConsPlusNormal"/>
            </w:pPr>
            <w:r>
              <w:t>Типовой элемент &lt;</w:t>
            </w:r>
            <w:proofErr w:type="spellStart"/>
            <w:r>
              <w:t>ИННЮЛТип</w:t>
            </w:r>
            <w:proofErr w:type="spellEnd"/>
            <w:r>
              <w:t>&gt;</w:t>
            </w:r>
          </w:p>
        </w:tc>
      </w:tr>
      <w:tr w:rsidR="00B2644E">
        <w:tc>
          <w:tcPr>
            <w:tcW w:w="3628" w:type="dxa"/>
          </w:tcPr>
          <w:p w:rsidR="00B2644E" w:rsidRDefault="00B2644E">
            <w:pPr>
              <w:pStyle w:val="ConsPlusNormal"/>
            </w:pPr>
            <w:r>
              <w:t>КПП</w:t>
            </w:r>
          </w:p>
        </w:tc>
        <w:tc>
          <w:tcPr>
            <w:tcW w:w="1814" w:type="dxa"/>
          </w:tcPr>
          <w:p w:rsidR="00B2644E" w:rsidRDefault="00B2644E">
            <w:pPr>
              <w:pStyle w:val="ConsPlusNormal"/>
              <w:jc w:val="center"/>
            </w:pPr>
            <w:r>
              <w:t>КПП</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T(=9)</w:t>
            </w:r>
          </w:p>
        </w:tc>
        <w:tc>
          <w:tcPr>
            <w:tcW w:w="1531" w:type="dxa"/>
          </w:tcPr>
          <w:p w:rsidR="00B2644E" w:rsidRDefault="00B2644E">
            <w:pPr>
              <w:pStyle w:val="ConsPlusNormal"/>
              <w:jc w:val="center"/>
            </w:pPr>
            <w:r>
              <w:t>О</w:t>
            </w:r>
          </w:p>
        </w:tc>
        <w:tc>
          <w:tcPr>
            <w:tcW w:w="4365" w:type="dxa"/>
          </w:tcPr>
          <w:p w:rsidR="00B2644E" w:rsidRDefault="00B2644E">
            <w:pPr>
              <w:pStyle w:val="ConsPlusNormal"/>
            </w:pPr>
            <w:r>
              <w:t>Типовой элемент &lt;</w:t>
            </w:r>
            <w:proofErr w:type="spellStart"/>
            <w:r>
              <w:t>КППТип</w:t>
            </w:r>
            <w:proofErr w:type="spellEnd"/>
            <w:r>
              <w:t>&gt;</w:t>
            </w:r>
          </w:p>
        </w:tc>
      </w:tr>
    </w:tbl>
    <w:p w:rsidR="00B2644E" w:rsidRDefault="00B2644E">
      <w:pPr>
        <w:pStyle w:val="ConsPlusNormal"/>
        <w:jc w:val="both"/>
      </w:pPr>
    </w:p>
    <w:p w:rsidR="00B2644E" w:rsidRDefault="00B2644E">
      <w:pPr>
        <w:pStyle w:val="ConsPlusNormal"/>
        <w:jc w:val="right"/>
      </w:pPr>
      <w:r>
        <w:t>Таблица 4.5</w:t>
      </w:r>
    </w:p>
    <w:p w:rsidR="00B2644E" w:rsidRDefault="00B2644E">
      <w:pPr>
        <w:pStyle w:val="ConsPlusNormal"/>
        <w:jc w:val="both"/>
      </w:pPr>
    </w:p>
    <w:p w:rsidR="00B2644E" w:rsidRDefault="00B2644E">
      <w:pPr>
        <w:pStyle w:val="ConsPlusNormal"/>
        <w:jc w:val="center"/>
      </w:pPr>
      <w:bookmarkStart w:id="28" w:name="P539"/>
      <w:bookmarkEnd w:id="28"/>
      <w:r>
        <w:t>Налогоплательщик, плательщик сборов, плательщик</w:t>
      </w:r>
    </w:p>
    <w:p w:rsidR="00B2644E" w:rsidRDefault="00B2644E">
      <w:pPr>
        <w:pStyle w:val="ConsPlusNormal"/>
        <w:jc w:val="center"/>
      </w:pPr>
      <w:r>
        <w:t>страховых взносов, налоговый агент - индивидуальный</w:t>
      </w:r>
    </w:p>
    <w:p w:rsidR="00B2644E" w:rsidRDefault="00B2644E">
      <w:pPr>
        <w:pStyle w:val="ConsPlusNormal"/>
        <w:jc w:val="center"/>
      </w:pPr>
      <w:r>
        <w:t>предприниматель (НПИП)</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ИНН физического лица</w:t>
            </w:r>
          </w:p>
        </w:tc>
        <w:tc>
          <w:tcPr>
            <w:tcW w:w="1814" w:type="dxa"/>
          </w:tcPr>
          <w:p w:rsidR="00B2644E" w:rsidRDefault="00B2644E">
            <w:pPr>
              <w:pStyle w:val="ConsPlusNormal"/>
              <w:jc w:val="center"/>
            </w:pPr>
            <w:r>
              <w:t>ИННФЛ</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T(=12)</w:t>
            </w:r>
          </w:p>
        </w:tc>
        <w:tc>
          <w:tcPr>
            <w:tcW w:w="1531" w:type="dxa"/>
          </w:tcPr>
          <w:p w:rsidR="00B2644E" w:rsidRDefault="00B2644E">
            <w:pPr>
              <w:pStyle w:val="ConsPlusNormal"/>
              <w:jc w:val="center"/>
            </w:pPr>
            <w:r>
              <w:t>О</w:t>
            </w:r>
          </w:p>
        </w:tc>
        <w:tc>
          <w:tcPr>
            <w:tcW w:w="4365" w:type="dxa"/>
          </w:tcPr>
          <w:p w:rsidR="00B2644E" w:rsidRDefault="00B2644E">
            <w:pPr>
              <w:pStyle w:val="ConsPlusNormal"/>
            </w:pPr>
            <w:r>
              <w:t>Типовой элемент &lt;</w:t>
            </w:r>
            <w:proofErr w:type="spellStart"/>
            <w:r>
              <w:t>ИННФЛТип</w:t>
            </w:r>
            <w:proofErr w:type="spellEnd"/>
            <w:r>
              <w:t>&gt;</w:t>
            </w:r>
          </w:p>
        </w:tc>
      </w:tr>
    </w:tbl>
    <w:p w:rsidR="00B2644E" w:rsidRDefault="00B2644E">
      <w:pPr>
        <w:pStyle w:val="ConsPlusNormal"/>
        <w:jc w:val="both"/>
      </w:pPr>
    </w:p>
    <w:p w:rsidR="00B2644E" w:rsidRDefault="00B2644E">
      <w:pPr>
        <w:pStyle w:val="ConsPlusNormal"/>
        <w:jc w:val="right"/>
      </w:pPr>
      <w:r>
        <w:t>Таблица 4.6</w:t>
      </w:r>
    </w:p>
    <w:p w:rsidR="00B2644E" w:rsidRDefault="00B2644E">
      <w:pPr>
        <w:pStyle w:val="ConsPlusNormal"/>
        <w:jc w:val="both"/>
      </w:pPr>
    </w:p>
    <w:p w:rsidR="00B2644E" w:rsidRDefault="00B2644E">
      <w:pPr>
        <w:pStyle w:val="ConsPlusNormal"/>
        <w:jc w:val="center"/>
      </w:pPr>
      <w:bookmarkStart w:id="29" w:name="P558"/>
      <w:bookmarkEnd w:id="29"/>
      <w:r>
        <w:t>Сведения о лице, подписавшем документ (Подписант)</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 xml:space="preserve">Признак лица, подписавшего </w:t>
            </w:r>
            <w:r>
              <w:lastRenderedPageBreak/>
              <w:t>документ</w:t>
            </w:r>
          </w:p>
        </w:tc>
        <w:tc>
          <w:tcPr>
            <w:tcW w:w="1814" w:type="dxa"/>
          </w:tcPr>
          <w:p w:rsidR="00B2644E" w:rsidRDefault="00B2644E">
            <w:pPr>
              <w:pStyle w:val="ConsPlusNormal"/>
              <w:jc w:val="center"/>
            </w:pPr>
            <w:proofErr w:type="spellStart"/>
            <w:r>
              <w:lastRenderedPageBreak/>
              <w:t>ПрПодп</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Принимает значение:</w:t>
            </w:r>
          </w:p>
          <w:p w:rsidR="00B2644E" w:rsidRDefault="00B2644E">
            <w:pPr>
              <w:pStyle w:val="ConsPlusNormal"/>
            </w:pPr>
            <w:r>
              <w:lastRenderedPageBreak/>
              <w:t>1 - налогоплательщик, плательщик сборов, плательщик страховых взносов, налоговый агент |</w:t>
            </w:r>
          </w:p>
          <w:p w:rsidR="00B2644E" w:rsidRDefault="00B2644E">
            <w:pPr>
              <w:pStyle w:val="ConsPlusNormal"/>
            </w:pPr>
            <w:r>
              <w:t>2 - представитель налогоплательщика, плательщика сборов, плательщика страховых взносов, налогового агента</w:t>
            </w:r>
          </w:p>
        </w:tc>
      </w:tr>
      <w:tr w:rsidR="00B2644E">
        <w:tc>
          <w:tcPr>
            <w:tcW w:w="3628" w:type="dxa"/>
          </w:tcPr>
          <w:p w:rsidR="00B2644E" w:rsidRDefault="00B2644E">
            <w:pPr>
              <w:pStyle w:val="ConsPlusNormal"/>
            </w:pPr>
            <w:r>
              <w:lastRenderedPageBreak/>
              <w:t>Фамилия, имя, отчество физического лица</w:t>
            </w:r>
          </w:p>
        </w:tc>
        <w:tc>
          <w:tcPr>
            <w:tcW w:w="1814" w:type="dxa"/>
          </w:tcPr>
          <w:p w:rsidR="00B2644E" w:rsidRDefault="00B2644E">
            <w:pPr>
              <w:pStyle w:val="ConsPlusNormal"/>
              <w:jc w:val="center"/>
            </w:pPr>
            <w:r>
              <w:t>ФИО</w:t>
            </w:r>
          </w:p>
        </w:tc>
        <w:tc>
          <w:tcPr>
            <w:tcW w:w="1077" w:type="dxa"/>
          </w:tcPr>
          <w:p w:rsidR="00B2644E" w:rsidRDefault="00B2644E">
            <w:pPr>
              <w:pStyle w:val="ConsPlusNormal"/>
              <w:jc w:val="center"/>
            </w:pPr>
            <w:r>
              <w:t>С</w:t>
            </w:r>
          </w:p>
        </w:tc>
        <w:tc>
          <w:tcPr>
            <w:tcW w:w="1134" w:type="dxa"/>
          </w:tcPr>
          <w:p w:rsidR="00B2644E" w:rsidRDefault="00B2644E">
            <w:pPr>
              <w:pStyle w:val="ConsPlusNormal"/>
            </w:pPr>
          </w:p>
        </w:tc>
        <w:tc>
          <w:tcPr>
            <w:tcW w:w="1531" w:type="dxa"/>
          </w:tcPr>
          <w:p w:rsidR="00B2644E" w:rsidRDefault="00B2644E">
            <w:pPr>
              <w:pStyle w:val="ConsPlusNormal"/>
              <w:jc w:val="center"/>
            </w:pPr>
            <w:r>
              <w:t>О</w:t>
            </w:r>
          </w:p>
        </w:tc>
        <w:tc>
          <w:tcPr>
            <w:tcW w:w="4365" w:type="dxa"/>
          </w:tcPr>
          <w:p w:rsidR="00B2644E" w:rsidRDefault="00B2644E">
            <w:pPr>
              <w:pStyle w:val="ConsPlusNormal"/>
            </w:pPr>
            <w:r>
              <w:t>Типовой элемент &lt;</w:t>
            </w:r>
            <w:proofErr w:type="spellStart"/>
            <w:r>
              <w:t>ФИОТип</w:t>
            </w:r>
            <w:proofErr w:type="spellEnd"/>
            <w:r>
              <w:t>&gt;.</w:t>
            </w:r>
          </w:p>
          <w:p w:rsidR="00B2644E" w:rsidRDefault="00B2644E">
            <w:pPr>
              <w:pStyle w:val="ConsPlusNormal"/>
            </w:pPr>
            <w:r>
              <w:t xml:space="preserve">Состав элемента представлен в </w:t>
            </w:r>
            <w:hyperlink w:anchor="P679">
              <w:r>
                <w:rPr>
                  <w:color w:val="0000FF"/>
                </w:rPr>
                <w:t>таблице 4.9</w:t>
              </w:r>
            </w:hyperlink>
          </w:p>
        </w:tc>
      </w:tr>
      <w:tr w:rsidR="00B2644E">
        <w:tc>
          <w:tcPr>
            <w:tcW w:w="3628" w:type="dxa"/>
          </w:tcPr>
          <w:p w:rsidR="00B2644E" w:rsidRDefault="00B2644E">
            <w:pPr>
              <w:pStyle w:val="ConsPlusNormal"/>
            </w:pPr>
            <w:r>
              <w:t>Сведения о представителе налогоплательщика, плательщика сборов, плательщика страховых взносов, налогового агента</w:t>
            </w:r>
          </w:p>
        </w:tc>
        <w:tc>
          <w:tcPr>
            <w:tcW w:w="1814" w:type="dxa"/>
          </w:tcPr>
          <w:p w:rsidR="00B2644E" w:rsidRDefault="00B2644E">
            <w:pPr>
              <w:pStyle w:val="ConsPlusNormal"/>
              <w:jc w:val="center"/>
            </w:pPr>
            <w:proofErr w:type="spellStart"/>
            <w:r>
              <w:t>СвПред</w:t>
            </w:r>
            <w:proofErr w:type="spellEnd"/>
          </w:p>
        </w:tc>
        <w:tc>
          <w:tcPr>
            <w:tcW w:w="1077" w:type="dxa"/>
          </w:tcPr>
          <w:p w:rsidR="00B2644E" w:rsidRDefault="00B2644E">
            <w:pPr>
              <w:pStyle w:val="ConsPlusNormal"/>
              <w:jc w:val="center"/>
            </w:pPr>
            <w:r>
              <w:t>С</w:t>
            </w:r>
          </w:p>
        </w:tc>
        <w:tc>
          <w:tcPr>
            <w:tcW w:w="1134" w:type="dxa"/>
          </w:tcPr>
          <w:p w:rsidR="00B2644E" w:rsidRDefault="00B2644E">
            <w:pPr>
              <w:pStyle w:val="ConsPlusNormal"/>
            </w:pPr>
          </w:p>
        </w:tc>
        <w:tc>
          <w:tcPr>
            <w:tcW w:w="1531" w:type="dxa"/>
          </w:tcPr>
          <w:p w:rsidR="00B2644E" w:rsidRDefault="00B2644E">
            <w:pPr>
              <w:pStyle w:val="ConsPlusNormal"/>
              <w:jc w:val="center"/>
            </w:pPr>
            <w:r>
              <w:t>НУ</w:t>
            </w:r>
          </w:p>
        </w:tc>
        <w:tc>
          <w:tcPr>
            <w:tcW w:w="4365" w:type="dxa"/>
          </w:tcPr>
          <w:p w:rsidR="00B2644E" w:rsidRDefault="00B2644E">
            <w:pPr>
              <w:pStyle w:val="ConsPlusNormal"/>
            </w:pPr>
            <w:r>
              <w:t xml:space="preserve">Состав элемента представлен в </w:t>
            </w:r>
            <w:hyperlink w:anchor="P591">
              <w:r>
                <w:rPr>
                  <w:color w:val="0000FF"/>
                </w:rPr>
                <w:t>таблице 4.7</w:t>
              </w:r>
            </w:hyperlink>
            <w:r>
              <w:t>.</w:t>
            </w:r>
          </w:p>
          <w:p w:rsidR="00B2644E" w:rsidRDefault="00B2644E">
            <w:pPr>
              <w:pStyle w:val="ConsPlusNormal"/>
            </w:pPr>
            <w:r>
              <w:t>Элемент обязателен для &lt;</w:t>
            </w:r>
            <w:proofErr w:type="spellStart"/>
            <w:r>
              <w:t>ПрПодп</w:t>
            </w:r>
            <w:proofErr w:type="spellEnd"/>
            <w:r>
              <w:t>&gt;=2</w:t>
            </w:r>
          </w:p>
        </w:tc>
      </w:tr>
    </w:tbl>
    <w:p w:rsidR="00B2644E" w:rsidRDefault="00B2644E">
      <w:pPr>
        <w:pStyle w:val="ConsPlusNormal"/>
        <w:jc w:val="both"/>
      </w:pPr>
    </w:p>
    <w:p w:rsidR="00B2644E" w:rsidRDefault="00B2644E">
      <w:pPr>
        <w:pStyle w:val="ConsPlusNormal"/>
        <w:jc w:val="right"/>
      </w:pPr>
      <w:r>
        <w:t>Таблица 4.7</w:t>
      </w:r>
    </w:p>
    <w:p w:rsidR="00B2644E" w:rsidRDefault="00B2644E">
      <w:pPr>
        <w:pStyle w:val="ConsPlusNormal"/>
        <w:jc w:val="both"/>
      </w:pPr>
    </w:p>
    <w:p w:rsidR="00B2644E" w:rsidRDefault="00B2644E">
      <w:pPr>
        <w:pStyle w:val="ConsPlusNormal"/>
        <w:jc w:val="center"/>
      </w:pPr>
      <w:bookmarkStart w:id="30" w:name="P591"/>
      <w:bookmarkEnd w:id="30"/>
      <w:r>
        <w:t>Сведения о представителе налогоплательщика,</w:t>
      </w:r>
    </w:p>
    <w:p w:rsidR="00B2644E" w:rsidRDefault="00B2644E">
      <w:pPr>
        <w:pStyle w:val="ConsPlusNormal"/>
        <w:jc w:val="center"/>
      </w:pPr>
      <w:r>
        <w:t>плательщика сборов, плательщика страховых взносов,</w:t>
      </w:r>
    </w:p>
    <w:p w:rsidR="00B2644E" w:rsidRDefault="00B2644E">
      <w:pPr>
        <w:pStyle w:val="ConsPlusNormal"/>
        <w:jc w:val="center"/>
      </w:pPr>
      <w:r>
        <w:t>налогового агента (</w:t>
      </w:r>
      <w:proofErr w:type="spellStart"/>
      <w:r>
        <w:t>СвПред</w:t>
      </w:r>
      <w:proofErr w:type="spellEnd"/>
      <w:r>
        <w:t>)</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Наименование и реквизиты документа, подтверждающего полномочия представителя налогоплательщика, плательщика сборов, плательщика страховых взносов, налогового агента</w:t>
            </w:r>
          </w:p>
        </w:tc>
        <w:tc>
          <w:tcPr>
            <w:tcW w:w="1814" w:type="dxa"/>
          </w:tcPr>
          <w:p w:rsidR="00B2644E" w:rsidRDefault="00B2644E">
            <w:pPr>
              <w:pStyle w:val="ConsPlusNormal"/>
              <w:jc w:val="center"/>
            </w:pPr>
            <w:proofErr w:type="spellStart"/>
            <w:r>
              <w:t>НаимДок</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T(1-120)</w:t>
            </w:r>
          </w:p>
        </w:tc>
        <w:tc>
          <w:tcPr>
            <w:tcW w:w="1531" w:type="dxa"/>
          </w:tcPr>
          <w:p w:rsidR="00B2644E" w:rsidRDefault="00B2644E">
            <w:pPr>
              <w:pStyle w:val="ConsPlusNormal"/>
              <w:jc w:val="center"/>
            </w:pPr>
            <w:r>
              <w:t>О</w:t>
            </w:r>
          </w:p>
        </w:tc>
        <w:tc>
          <w:tcPr>
            <w:tcW w:w="4365" w:type="dxa"/>
          </w:tcPr>
          <w:p w:rsidR="00B2644E" w:rsidRDefault="00B2644E">
            <w:pPr>
              <w:pStyle w:val="ConsPlusNormal"/>
            </w:pPr>
          </w:p>
        </w:tc>
      </w:tr>
      <w:tr w:rsidR="00B2644E">
        <w:tc>
          <w:tcPr>
            <w:tcW w:w="3628" w:type="dxa"/>
          </w:tcPr>
          <w:p w:rsidR="00B2644E" w:rsidRDefault="00B2644E">
            <w:pPr>
              <w:pStyle w:val="ConsPlusNormal"/>
            </w:pPr>
            <w:r>
              <w:lastRenderedPageBreak/>
              <w:t>Наименование организации - представителя налогоплательщика, плательщика сборов, плательщика страховых взносов, налогового агента</w:t>
            </w:r>
          </w:p>
        </w:tc>
        <w:tc>
          <w:tcPr>
            <w:tcW w:w="1814" w:type="dxa"/>
          </w:tcPr>
          <w:p w:rsidR="00B2644E" w:rsidRDefault="00B2644E">
            <w:pPr>
              <w:pStyle w:val="ConsPlusNormal"/>
              <w:jc w:val="center"/>
            </w:pPr>
            <w:proofErr w:type="spellStart"/>
            <w:r>
              <w:t>НаимОрг</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T(1-1000)</w:t>
            </w:r>
          </w:p>
        </w:tc>
        <w:tc>
          <w:tcPr>
            <w:tcW w:w="1531" w:type="dxa"/>
          </w:tcPr>
          <w:p w:rsidR="00B2644E" w:rsidRDefault="00B2644E">
            <w:pPr>
              <w:pStyle w:val="ConsPlusNormal"/>
              <w:jc w:val="center"/>
            </w:pPr>
            <w:r>
              <w:t>Н</w:t>
            </w:r>
          </w:p>
        </w:tc>
        <w:tc>
          <w:tcPr>
            <w:tcW w:w="4365" w:type="dxa"/>
          </w:tcPr>
          <w:p w:rsidR="00B2644E" w:rsidRDefault="00B2644E">
            <w:pPr>
              <w:pStyle w:val="ConsPlusNormal"/>
            </w:pPr>
          </w:p>
        </w:tc>
      </w:tr>
    </w:tbl>
    <w:p w:rsidR="00B2644E" w:rsidRDefault="00B2644E">
      <w:pPr>
        <w:pStyle w:val="ConsPlusNormal"/>
        <w:jc w:val="both"/>
      </w:pPr>
    </w:p>
    <w:p w:rsidR="00B2644E" w:rsidRDefault="00B2644E">
      <w:pPr>
        <w:pStyle w:val="ConsPlusNormal"/>
        <w:jc w:val="right"/>
      </w:pPr>
      <w:r>
        <w:t>Таблица 4.8</w:t>
      </w:r>
    </w:p>
    <w:p w:rsidR="00B2644E" w:rsidRDefault="00B2644E">
      <w:pPr>
        <w:pStyle w:val="ConsPlusNormal"/>
        <w:jc w:val="both"/>
      </w:pPr>
    </w:p>
    <w:p w:rsidR="00B2644E" w:rsidRDefault="00B2644E">
      <w:pPr>
        <w:pStyle w:val="ConsPlusNormal"/>
        <w:jc w:val="center"/>
      </w:pPr>
      <w:bookmarkStart w:id="31" w:name="P616"/>
      <w:bookmarkEnd w:id="31"/>
      <w:r>
        <w:t>Уведомление об исчисленных суммах налогов,</w:t>
      </w:r>
    </w:p>
    <w:p w:rsidR="00B2644E" w:rsidRDefault="00B2644E">
      <w:pPr>
        <w:pStyle w:val="ConsPlusNormal"/>
        <w:jc w:val="center"/>
      </w:pPr>
      <w:r>
        <w:t>авансовых платежей по налогам, сборов, страховых</w:t>
      </w:r>
    </w:p>
    <w:p w:rsidR="00B2644E" w:rsidRDefault="00B2644E">
      <w:pPr>
        <w:pStyle w:val="ConsPlusNormal"/>
        <w:jc w:val="center"/>
      </w:pPr>
      <w:r>
        <w:t>взносов (</w:t>
      </w:r>
      <w:proofErr w:type="spellStart"/>
      <w:r>
        <w:t>УвИсчСумНалог</w:t>
      </w:r>
      <w:proofErr w:type="spellEnd"/>
      <w:r>
        <w:t>)</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 xml:space="preserve">КПП, </w:t>
            </w:r>
            <w:proofErr w:type="gramStart"/>
            <w:r>
              <w:t>указанный</w:t>
            </w:r>
            <w:proofErr w:type="gramEnd"/>
            <w:r>
              <w:t xml:space="preserve"> в соответствующей налоговой декларации (расчете)</w:t>
            </w:r>
          </w:p>
        </w:tc>
        <w:tc>
          <w:tcPr>
            <w:tcW w:w="1814" w:type="dxa"/>
          </w:tcPr>
          <w:p w:rsidR="00B2644E" w:rsidRDefault="00B2644E">
            <w:pPr>
              <w:pStyle w:val="ConsPlusNormal"/>
              <w:jc w:val="center"/>
            </w:pPr>
            <w:proofErr w:type="spellStart"/>
            <w:r>
              <w:t>КППДекл</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T(=9)</w:t>
            </w:r>
          </w:p>
        </w:tc>
        <w:tc>
          <w:tcPr>
            <w:tcW w:w="1531" w:type="dxa"/>
          </w:tcPr>
          <w:p w:rsidR="00B2644E" w:rsidRDefault="00B2644E">
            <w:pPr>
              <w:pStyle w:val="ConsPlusNormal"/>
              <w:jc w:val="center"/>
            </w:pPr>
            <w:r>
              <w:t>НУ</w:t>
            </w:r>
          </w:p>
        </w:tc>
        <w:tc>
          <w:tcPr>
            <w:tcW w:w="4365" w:type="dxa"/>
          </w:tcPr>
          <w:p w:rsidR="00B2644E" w:rsidRDefault="00B2644E">
            <w:pPr>
              <w:pStyle w:val="ConsPlusNormal"/>
            </w:pPr>
            <w:r>
              <w:t>Типовой элемент &lt;</w:t>
            </w:r>
            <w:proofErr w:type="spellStart"/>
            <w:r>
              <w:t>КППТип</w:t>
            </w:r>
            <w:proofErr w:type="spellEnd"/>
            <w:r>
              <w:t>&gt;.</w:t>
            </w:r>
          </w:p>
          <w:p w:rsidR="00B2644E" w:rsidRDefault="00B2644E">
            <w:pPr>
              <w:pStyle w:val="ConsPlusNormal"/>
            </w:pPr>
            <w:r>
              <w:t xml:space="preserve">Элемент обязателен при наличии &lt;НПЮЛ&gt; из </w:t>
            </w:r>
            <w:hyperlink w:anchor="P491">
              <w:r>
                <w:rPr>
                  <w:color w:val="0000FF"/>
                </w:rPr>
                <w:t>таблицы 4.3</w:t>
              </w:r>
            </w:hyperlink>
          </w:p>
        </w:tc>
      </w:tr>
      <w:tr w:rsidR="00B2644E">
        <w:tc>
          <w:tcPr>
            <w:tcW w:w="3628" w:type="dxa"/>
          </w:tcPr>
          <w:p w:rsidR="00B2644E" w:rsidRDefault="00B2644E">
            <w:pPr>
              <w:pStyle w:val="ConsPlusNormal"/>
            </w:pPr>
            <w:r>
              <w:t>Код по ОКТМО</w:t>
            </w:r>
          </w:p>
        </w:tc>
        <w:tc>
          <w:tcPr>
            <w:tcW w:w="1814" w:type="dxa"/>
          </w:tcPr>
          <w:p w:rsidR="00B2644E" w:rsidRDefault="00B2644E">
            <w:pPr>
              <w:pStyle w:val="ConsPlusNormal"/>
              <w:jc w:val="center"/>
            </w:pPr>
            <w:r>
              <w:t>ОКТМО</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T(=8) | T(=11)</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Типовой элемент &lt;</w:t>
            </w:r>
            <w:proofErr w:type="spellStart"/>
            <w:r>
              <w:t>ОКТМОТип</w:t>
            </w:r>
            <w:proofErr w:type="spellEnd"/>
            <w:r>
              <w:t>&gt;.</w:t>
            </w:r>
          </w:p>
          <w:p w:rsidR="00B2644E" w:rsidRDefault="00B2644E">
            <w:pPr>
              <w:pStyle w:val="ConsPlusNormal"/>
            </w:pPr>
            <w:r>
              <w:t>Принимает значение в соответствии с Общероссийским классификатором территорий муниципальных образований</w:t>
            </w:r>
          </w:p>
        </w:tc>
      </w:tr>
      <w:tr w:rsidR="00B2644E">
        <w:tc>
          <w:tcPr>
            <w:tcW w:w="3628" w:type="dxa"/>
          </w:tcPr>
          <w:p w:rsidR="00B2644E" w:rsidRDefault="00B2644E">
            <w:pPr>
              <w:pStyle w:val="ConsPlusNormal"/>
            </w:pPr>
            <w:r>
              <w:t>Код бюджетной классификации</w:t>
            </w:r>
          </w:p>
        </w:tc>
        <w:tc>
          <w:tcPr>
            <w:tcW w:w="1814" w:type="dxa"/>
          </w:tcPr>
          <w:p w:rsidR="00B2644E" w:rsidRDefault="00B2644E">
            <w:pPr>
              <w:pStyle w:val="ConsPlusNormal"/>
              <w:jc w:val="center"/>
            </w:pPr>
            <w:r>
              <w:t>КБК</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T(=20)</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Типовой элемент &lt;</w:t>
            </w:r>
            <w:proofErr w:type="spellStart"/>
            <w:r>
              <w:t>КБКТип</w:t>
            </w:r>
            <w:proofErr w:type="spellEnd"/>
            <w:r>
              <w:t>&gt;.</w:t>
            </w:r>
          </w:p>
          <w:p w:rsidR="00B2644E" w:rsidRDefault="00B2644E">
            <w:pPr>
              <w:pStyle w:val="ConsPlusNormal"/>
            </w:pPr>
            <w:r>
              <w:t xml:space="preserve">Принимает значение в соответствии с Классификатором </w:t>
            </w:r>
            <w:proofErr w:type="gramStart"/>
            <w:r>
              <w:t>кодов классификации доходов бюджетов Российской Федерации</w:t>
            </w:r>
            <w:proofErr w:type="gramEnd"/>
          </w:p>
        </w:tc>
      </w:tr>
      <w:tr w:rsidR="00B2644E">
        <w:tc>
          <w:tcPr>
            <w:tcW w:w="3628" w:type="dxa"/>
          </w:tcPr>
          <w:p w:rsidR="00B2644E" w:rsidRDefault="00B2644E">
            <w:pPr>
              <w:pStyle w:val="ConsPlusNormal"/>
            </w:pPr>
            <w:r>
              <w:t xml:space="preserve">Сумма налога, авансовых </w:t>
            </w:r>
            <w:r>
              <w:lastRenderedPageBreak/>
              <w:t>платежей по налогу, сбора, страховых взносов</w:t>
            </w:r>
          </w:p>
        </w:tc>
        <w:tc>
          <w:tcPr>
            <w:tcW w:w="1814" w:type="dxa"/>
          </w:tcPr>
          <w:p w:rsidR="00B2644E" w:rsidRDefault="00B2644E">
            <w:pPr>
              <w:pStyle w:val="ConsPlusNormal"/>
              <w:jc w:val="center"/>
            </w:pPr>
            <w:proofErr w:type="spellStart"/>
            <w:r>
              <w:lastRenderedPageBreak/>
              <w:t>СумНалогАванс</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N(17.2)</w:t>
            </w:r>
          </w:p>
        </w:tc>
        <w:tc>
          <w:tcPr>
            <w:tcW w:w="1531" w:type="dxa"/>
          </w:tcPr>
          <w:p w:rsidR="00B2644E" w:rsidRDefault="00B2644E">
            <w:pPr>
              <w:pStyle w:val="ConsPlusNormal"/>
              <w:jc w:val="center"/>
            </w:pPr>
            <w:r>
              <w:t>О</w:t>
            </w:r>
          </w:p>
        </w:tc>
        <w:tc>
          <w:tcPr>
            <w:tcW w:w="4365" w:type="dxa"/>
          </w:tcPr>
          <w:p w:rsidR="00B2644E" w:rsidRDefault="00B2644E">
            <w:pPr>
              <w:pStyle w:val="ConsPlusNormal"/>
            </w:pPr>
          </w:p>
        </w:tc>
      </w:tr>
      <w:tr w:rsidR="00B2644E">
        <w:tc>
          <w:tcPr>
            <w:tcW w:w="3628" w:type="dxa"/>
          </w:tcPr>
          <w:p w:rsidR="00B2644E" w:rsidRDefault="00B2644E">
            <w:pPr>
              <w:pStyle w:val="ConsPlusNormal"/>
            </w:pPr>
            <w:r>
              <w:lastRenderedPageBreak/>
              <w:t>Отчетный (налоговый) период</w:t>
            </w:r>
          </w:p>
        </w:tc>
        <w:tc>
          <w:tcPr>
            <w:tcW w:w="1814" w:type="dxa"/>
          </w:tcPr>
          <w:p w:rsidR="00B2644E" w:rsidRDefault="00B2644E">
            <w:pPr>
              <w:pStyle w:val="ConsPlusNormal"/>
              <w:jc w:val="center"/>
            </w:pPr>
            <w:r>
              <w:t>Период</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T(=2)</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Принимает значение:</w:t>
            </w:r>
          </w:p>
          <w:p w:rsidR="00B2644E" w:rsidRDefault="00B2644E">
            <w:pPr>
              <w:pStyle w:val="ConsPlusNormal"/>
            </w:pPr>
            <w:r>
              <w:t>21 - первый квартал |</w:t>
            </w:r>
          </w:p>
          <w:p w:rsidR="00B2644E" w:rsidRDefault="00B2644E">
            <w:pPr>
              <w:pStyle w:val="ConsPlusNormal"/>
            </w:pPr>
            <w:r>
              <w:t>31 - полугодие |</w:t>
            </w:r>
          </w:p>
          <w:p w:rsidR="00B2644E" w:rsidRDefault="00B2644E">
            <w:pPr>
              <w:pStyle w:val="ConsPlusNormal"/>
            </w:pPr>
            <w:r>
              <w:t>33 - девять месяцев |</w:t>
            </w:r>
          </w:p>
          <w:p w:rsidR="00B2644E" w:rsidRDefault="00B2644E">
            <w:pPr>
              <w:pStyle w:val="ConsPlusNormal"/>
            </w:pPr>
            <w:r>
              <w:t>34 - год</w:t>
            </w:r>
          </w:p>
        </w:tc>
      </w:tr>
      <w:tr w:rsidR="00B2644E">
        <w:tc>
          <w:tcPr>
            <w:tcW w:w="3628" w:type="dxa"/>
          </w:tcPr>
          <w:p w:rsidR="00B2644E" w:rsidRDefault="00B2644E">
            <w:pPr>
              <w:pStyle w:val="ConsPlusNormal"/>
            </w:pPr>
            <w:r>
              <w:t>Номер месяца (квартала)</w:t>
            </w:r>
          </w:p>
        </w:tc>
        <w:tc>
          <w:tcPr>
            <w:tcW w:w="1814" w:type="dxa"/>
          </w:tcPr>
          <w:p w:rsidR="00B2644E" w:rsidRDefault="00B2644E">
            <w:pPr>
              <w:pStyle w:val="ConsPlusNormal"/>
              <w:jc w:val="center"/>
            </w:pPr>
            <w:proofErr w:type="spellStart"/>
            <w:r>
              <w:t>НомерМесКварт</w:t>
            </w:r>
            <w:proofErr w:type="spellEnd"/>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T(=2)</w:t>
            </w:r>
          </w:p>
        </w:tc>
        <w:tc>
          <w:tcPr>
            <w:tcW w:w="1531" w:type="dxa"/>
          </w:tcPr>
          <w:p w:rsidR="00B2644E" w:rsidRDefault="00B2644E">
            <w:pPr>
              <w:pStyle w:val="ConsPlusNormal"/>
              <w:jc w:val="center"/>
            </w:pPr>
            <w:proofErr w:type="gramStart"/>
            <w:r>
              <w:t>ОК</w:t>
            </w:r>
            <w:proofErr w:type="gramEnd"/>
          </w:p>
        </w:tc>
        <w:tc>
          <w:tcPr>
            <w:tcW w:w="4365" w:type="dxa"/>
          </w:tcPr>
          <w:p w:rsidR="00B2644E" w:rsidRDefault="00B2644E">
            <w:pPr>
              <w:pStyle w:val="ConsPlusNormal"/>
            </w:pPr>
            <w:r>
              <w:t>Принимает значение: 01 | 02 | 03 | 04</w:t>
            </w:r>
          </w:p>
        </w:tc>
      </w:tr>
      <w:tr w:rsidR="00B2644E">
        <w:tc>
          <w:tcPr>
            <w:tcW w:w="3628" w:type="dxa"/>
          </w:tcPr>
          <w:p w:rsidR="00B2644E" w:rsidRDefault="00B2644E">
            <w:pPr>
              <w:pStyle w:val="ConsPlusNormal"/>
            </w:pPr>
            <w:r>
              <w:t>Отчетный (календарный) год</w:t>
            </w:r>
          </w:p>
        </w:tc>
        <w:tc>
          <w:tcPr>
            <w:tcW w:w="1814" w:type="dxa"/>
          </w:tcPr>
          <w:p w:rsidR="00B2644E" w:rsidRDefault="00B2644E">
            <w:pPr>
              <w:pStyle w:val="ConsPlusNormal"/>
              <w:jc w:val="center"/>
            </w:pPr>
            <w:r>
              <w:t>Год</w:t>
            </w:r>
          </w:p>
        </w:tc>
        <w:tc>
          <w:tcPr>
            <w:tcW w:w="1077" w:type="dxa"/>
          </w:tcPr>
          <w:p w:rsidR="00B2644E" w:rsidRDefault="00B2644E">
            <w:pPr>
              <w:pStyle w:val="ConsPlusNormal"/>
              <w:jc w:val="center"/>
            </w:pPr>
            <w:r>
              <w:t>А</w:t>
            </w:r>
          </w:p>
        </w:tc>
        <w:tc>
          <w:tcPr>
            <w:tcW w:w="1134" w:type="dxa"/>
          </w:tcPr>
          <w:p w:rsidR="00B2644E" w:rsidRDefault="00B2644E">
            <w:pPr>
              <w:pStyle w:val="ConsPlusNormal"/>
            </w:pPr>
          </w:p>
        </w:tc>
        <w:tc>
          <w:tcPr>
            <w:tcW w:w="1531" w:type="dxa"/>
          </w:tcPr>
          <w:p w:rsidR="00B2644E" w:rsidRDefault="00B2644E">
            <w:pPr>
              <w:pStyle w:val="ConsPlusNormal"/>
              <w:jc w:val="center"/>
            </w:pPr>
            <w:r>
              <w:t>О</w:t>
            </w:r>
          </w:p>
        </w:tc>
        <w:tc>
          <w:tcPr>
            <w:tcW w:w="4365" w:type="dxa"/>
          </w:tcPr>
          <w:p w:rsidR="00B2644E" w:rsidRDefault="00B2644E">
            <w:pPr>
              <w:pStyle w:val="ConsPlusNormal"/>
            </w:pPr>
            <w:r>
              <w:t>Типовой элемент &lt;</w:t>
            </w:r>
            <w:proofErr w:type="spellStart"/>
            <w:r>
              <w:t>xs:gYear</w:t>
            </w:r>
            <w:proofErr w:type="spellEnd"/>
            <w:r>
              <w:t>&gt;.</w:t>
            </w:r>
          </w:p>
          <w:p w:rsidR="00B2644E" w:rsidRDefault="00B2644E">
            <w:pPr>
              <w:pStyle w:val="ConsPlusNormal"/>
            </w:pPr>
            <w:r>
              <w:t>Год в формате ГГГГ</w:t>
            </w:r>
          </w:p>
        </w:tc>
      </w:tr>
    </w:tbl>
    <w:p w:rsidR="00B2644E" w:rsidRDefault="00B2644E">
      <w:pPr>
        <w:pStyle w:val="ConsPlusNormal"/>
        <w:jc w:val="both"/>
      </w:pPr>
    </w:p>
    <w:p w:rsidR="00B2644E" w:rsidRDefault="00B2644E">
      <w:pPr>
        <w:pStyle w:val="ConsPlusNormal"/>
        <w:jc w:val="right"/>
      </w:pPr>
      <w:r>
        <w:t>Таблица 4.9</w:t>
      </w:r>
    </w:p>
    <w:p w:rsidR="00B2644E" w:rsidRDefault="00B2644E">
      <w:pPr>
        <w:pStyle w:val="ConsPlusNormal"/>
        <w:jc w:val="both"/>
      </w:pPr>
    </w:p>
    <w:p w:rsidR="00B2644E" w:rsidRDefault="00B2644E">
      <w:pPr>
        <w:pStyle w:val="ConsPlusNormal"/>
        <w:jc w:val="center"/>
      </w:pPr>
      <w:bookmarkStart w:id="32" w:name="P679"/>
      <w:bookmarkEnd w:id="32"/>
      <w:r>
        <w:t>Фамилия, имя, отчество (</w:t>
      </w:r>
      <w:proofErr w:type="spellStart"/>
      <w:r>
        <w:t>ФИОТип</w:t>
      </w:r>
      <w:proofErr w:type="spellEnd"/>
      <w:r>
        <w:t>)</w:t>
      </w:r>
    </w:p>
    <w:p w:rsidR="00B2644E" w:rsidRDefault="00B26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1077"/>
        <w:gridCol w:w="1134"/>
        <w:gridCol w:w="1531"/>
        <w:gridCol w:w="4365"/>
      </w:tblGrid>
      <w:tr w:rsidR="00B2644E">
        <w:tc>
          <w:tcPr>
            <w:tcW w:w="3628" w:type="dxa"/>
          </w:tcPr>
          <w:p w:rsidR="00B2644E" w:rsidRDefault="00B2644E">
            <w:pPr>
              <w:pStyle w:val="ConsPlusNormal"/>
              <w:jc w:val="center"/>
            </w:pPr>
            <w:r>
              <w:t>Наименование элемента</w:t>
            </w:r>
          </w:p>
        </w:tc>
        <w:tc>
          <w:tcPr>
            <w:tcW w:w="1814" w:type="dxa"/>
          </w:tcPr>
          <w:p w:rsidR="00B2644E" w:rsidRDefault="00B2644E">
            <w:pPr>
              <w:pStyle w:val="ConsPlusNormal"/>
              <w:jc w:val="center"/>
            </w:pPr>
            <w:r>
              <w:t>Сокращенное наименование (код) элемента</w:t>
            </w:r>
          </w:p>
        </w:tc>
        <w:tc>
          <w:tcPr>
            <w:tcW w:w="1077" w:type="dxa"/>
          </w:tcPr>
          <w:p w:rsidR="00B2644E" w:rsidRDefault="00B2644E">
            <w:pPr>
              <w:pStyle w:val="ConsPlusNormal"/>
              <w:jc w:val="center"/>
            </w:pPr>
            <w:r>
              <w:t>Признак типа элемента</w:t>
            </w:r>
          </w:p>
        </w:tc>
        <w:tc>
          <w:tcPr>
            <w:tcW w:w="1134" w:type="dxa"/>
          </w:tcPr>
          <w:p w:rsidR="00B2644E" w:rsidRDefault="00B2644E">
            <w:pPr>
              <w:pStyle w:val="ConsPlusNormal"/>
              <w:jc w:val="center"/>
            </w:pPr>
            <w:r>
              <w:t>Формат элемента</w:t>
            </w:r>
          </w:p>
        </w:tc>
        <w:tc>
          <w:tcPr>
            <w:tcW w:w="1531" w:type="dxa"/>
          </w:tcPr>
          <w:p w:rsidR="00B2644E" w:rsidRDefault="00B2644E">
            <w:pPr>
              <w:pStyle w:val="ConsPlusNormal"/>
              <w:jc w:val="center"/>
            </w:pPr>
            <w:r>
              <w:t>Признак обязательности элемента</w:t>
            </w:r>
          </w:p>
        </w:tc>
        <w:tc>
          <w:tcPr>
            <w:tcW w:w="4365" w:type="dxa"/>
          </w:tcPr>
          <w:p w:rsidR="00B2644E" w:rsidRDefault="00B2644E">
            <w:pPr>
              <w:pStyle w:val="ConsPlusNormal"/>
              <w:jc w:val="center"/>
            </w:pPr>
            <w:r>
              <w:t>Дополнительная информация</w:t>
            </w:r>
          </w:p>
        </w:tc>
      </w:tr>
      <w:tr w:rsidR="00B2644E">
        <w:tc>
          <w:tcPr>
            <w:tcW w:w="3628" w:type="dxa"/>
          </w:tcPr>
          <w:p w:rsidR="00B2644E" w:rsidRDefault="00B2644E">
            <w:pPr>
              <w:pStyle w:val="ConsPlusNormal"/>
            </w:pPr>
            <w:r>
              <w:t>Фамилия</w:t>
            </w:r>
          </w:p>
        </w:tc>
        <w:tc>
          <w:tcPr>
            <w:tcW w:w="1814" w:type="dxa"/>
          </w:tcPr>
          <w:p w:rsidR="00B2644E" w:rsidRDefault="00B2644E">
            <w:pPr>
              <w:pStyle w:val="ConsPlusNormal"/>
              <w:jc w:val="center"/>
            </w:pPr>
            <w:r>
              <w:t>Фамилия</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T(1-60)</w:t>
            </w:r>
          </w:p>
        </w:tc>
        <w:tc>
          <w:tcPr>
            <w:tcW w:w="1531" w:type="dxa"/>
          </w:tcPr>
          <w:p w:rsidR="00B2644E" w:rsidRDefault="00B2644E">
            <w:pPr>
              <w:pStyle w:val="ConsPlusNormal"/>
              <w:jc w:val="center"/>
            </w:pPr>
            <w:r>
              <w:t>О</w:t>
            </w:r>
          </w:p>
        </w:tc>
        <w:tc>
          <w:tcPr>
            <w:tcW w:w="4365" w:type="dxa"/>
          </w:tcPr>
          <w:p w:rsidR="00B2644E" w:rsidRDefault="00B2644E">
            <w:pPr>
              <w:pStyle w:val="ConsPlusNormal"/>
            </w:pPr>
          </w:p>
        </w:tc>
      </w:tr>
      <w:tr w:rsidR="00B2644E">
        <w:tc>
          <w:tcPr>
            <w:tcW w:w="3628" w:type="dxa"/>
          </w:tcPr>
          <w:p w:rsidR="00B2644E" w:rsidRDefault="00B2644E">
            <w:pPr>
              <w:pStyle w:val="ConsPlusNormal"/>
            </w:pPr>
            <w:r>
              <w:t>Имя</w:t>
            </w:r>
          </w:p>
        </w:tc>
        <w:tc>
          <w:tcPr>
            <w:tcW w:w="1814" w:type="dxa"/>
          </w:tcPr>
          <w:p w:rsidR="00B2644E" w:rsidRDefault="00B2644E">
            <w:pPr>
              <w:pStyle w:val="ConsPlusNormal"/>
              <w:jc w:val="center"/>
            </w:pPr>
            <w:r>
              <w:t>Имя</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T(1-60)</w:t>
            </w:r>
          </w:p>
        </w:tc>
        <w:tc>
          <w:tcPr>
            <w:tcW w:w="1531" w:type="dxa"/>
          </w:tcPr>
          <w:p w:rsidR="00B2644E" w:rsidRDefault="00B2644E">
            <w:pPr>
              <w:pStyle w:val="ConsPlusNormal"/>
              <w:jc w:val="center"/>
            </w:pPr>
            <w:r>
              <w:t>О</w:t>
            </w:r>
          </w:p>
        </w:tc>
        <w:tc>
          <w:tcPr>
            <w:tcW w:w="4365" w:type="dxa"/>
          </w:tcPr>
          <w:p w:rsidR="00B2644E" w:rsidRDefault="00B2644E">
            <w:pPr>
              <w:pStyle w:val="ConsPlusNormal"/>
            </w:pPr>
          </w:p>
        </w:tc>
      </w:tr>
      <w:tr w:rsidR="00B2644E">
        <w:tc>
          <w:tcPr>
            <w:tcW w:w="3628" w:type="dxa"/>
          </w:tcPr>
          <w:p w:rsidR="00B2644E" w:rsidRDefault="00B2644E">
            <w:pPr>
              <w:pStyle w:val="ConsPlusNormal"/>
            </w:pPr>
            <w:r>
              <w:t>Отчество</w:t>
            </w:r>
          </w:p>
        </w:tc>
        <w:tc>
          <w:tcPr>
            <w:tcW w:w="1814" w:type="dxa"/>
          </w:tcPr>
          <w:p w:rsidR="00B2644E" w:rsidRDefault="00B2644E">
            <w:pPr>
              <w:pStyle w:val="ConsPlusNormal"/>
              <w:jc w:val="center"/>
            </w:pPr>
            <w:r>
              <w:t>Отчество</w:t>
            </w:r>
          </w:p>
        </w:tc>
        <w:tc>
          <w:tcPr>
            <w:tcW w:w="1077" w:type="dxa"/>
          </w:tcPr>
          <w:p w:rsidR="00B2644E" w:rsidRDefault="00B2644E">
            <w:pPr>
              <w:pStyle w:val="ConsPlusNormal"/>
              <w:jc w:val="center"/>
            </w:pPr>
            <w:r>
              <w:t>А</w:t>
            </w:r>
          </w:p>
        </w:tc>
        <w:tc>
          <w:tcPr>
            <w:tcW w:w="1134" w:type="dxa"/>
          </w:tcPr>
          <w:p w:rsidR="00B2644E" w:rsidRDefault="00B2644E">
            <w:pPr>
              <w:pStyle w:val="ConsPlusNormal"/>
              <w:jc w:val="center"/>
            </w:pPr>
            <w:r>
              <w:t>T(1-60)</w:t>
            </w:r>
          </w:p>
        </w:tc>
        <w:tc>
          <w:tcPr>
            <w:tcW w:w="1531" w:type="dxa"/>
          </w:tcPr>
          <w:p w:rsidR="00B2644E" w:rsidRDefault="00B2644E">
            <w:pPr>
              <w:pStyle w:val="ConsPlusNormal"/>
              <w:jc w:val="center"/>
            </w:pPr>
            <w:r>
              <w:t>Н</w:t>
            </w:r>
          </w:p>
        </w:tc>
        <w:tc>
          <w:tcPr>
            <w:tcW w:w="4365" w:type="dxa"/>
          </w:tcPr>
          <w:p w:rsidR="00B2644E" w:rsidRDefault="00B2644E">
            <w:pPr>
              <w:pStyle w:val="ConsPlusNormal"/>
            </w:pPr>
          </w:p>
        </w:tc>
      </w:tr>
    </w:tbl>
    <w:p w:rsidR="00B2644E" w:rsidRDefault="00B2644E">
      <w:pPr>
        <w:pStyle w:val="ConsPlusNormal"/>
        <w:jc w:val="both"/>
      </w:pPr>
    </w:p>
    <w:p w:rsidR="00B2644E" w:rsidRDefault="00B2644E">
      <w:pPr>
        <w:pStyle w:val="ConsPlusNormal"/>
        <w:jc w:val="both"/>
      </w:pPr>
    </w:p>
    <w:p w:rsidR="00B2644E" w:rsidRDefault="00B2644E">
      <w:pPr>
        <w:pStyle w:val="ConsPlusNormal"/>
        <w:pBdr>
          <w:bottom w:val="single" w:sz="6" w:space="0" w:color="auto"/>
        </w:pBdr>
        <w:spacing w:before="100" w:after="100"/>
        <w:jc w:val="both"/>
        <w:rPr>
          <w:sz w:val="2"/>
          <w:szCs w:val="2"/>
        </w:rPr>
      </w:pPr>
    </w:p>
    <w:p w:rsidR="00A11B8F" w:rsidRDefault="00A11B8F">
      <w:bookmarkStart w:id="33" w:name="_GoBack"/>
      <w:bookmarkEnd w:id="33"/>
    </w:p>
    <w:sectPr w:rsidR="00A11B8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4E"/>
    <w:rsid w:val="00A11B8F"/>
    <w:rsid w:val="00A9480F"/>
    <w:rsid w:val="00B2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ahoma"/>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44E"/>
    <w:pPr>
      <w:widowControl w:val="0"/>
      <w:autoSpaceDE w:val="0"/>
      <w:autoSpaceDN w:val="0"/>
    </w:pPr>
    <w:rPr>
      <w:rFonts w:eastAsiaTheme="minorEastAsia"/>
      <w:sz w:val="24"/>
      <w:szCs w:val="22"/>
    </w:rPr>
  </w:style>
  <w:style w:type="paragraph" w:customStyle="1" w:styleId="ConsPlusNonformat">
    <w:name w:val="ConsPlusNonformat"/>
    <w:rsid w:val="00B2644E"/>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B2644E"/>
    <w:pPr>
      <w:widowControl w:val="0"/>
      <w:autoSpaceDE w:val="0"/>
      <w:autoSpaceDN w:val="0"/>
    </w:pPr>
    <w:rPr>
      <w:rFonts w:eastAsiaTheme="minorEastAsia"/>
      <w:b/>
      <w:sz w:val="24"/>
      <w:szCs w:val="22"/>
    </w:rPr>
  </w:style>
  <w:style w:type="paragraph" w:customStyle="1" w:styleId="ConsPlusCell">
    <w:name w:val="ConsPlusCell"/>
    <w:rsid w:val="00B2644E"/>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B2644E"/>
    <w:pPr>
      <w:widowControl w:val="0"/>
      <w:autoSpaceDE w:val="0"/>
      <w:autoSpaceDN w:val="0"/>
    </w:pPr>
    <w:rPr>
      <w:rFonts w:eastAsiaTheme="minorEastAsia"/>
      <w:sz w:val="24"/>
      <w:szCs w:val="22"/>
    </w:rPr>
  </w:style>
  <w:style w:type="paragraph" w:customStyle="1" w:styleId="ConsPlusTitlePage">
    <w:name w:val="ConsPlusTitlePage"/>
    <w:rsid w:val="00B2644E"/>
    <w:pPr>
      <w:widowControl w:val="0"/>
      <w:autoSpaceDE w:val="0"/>
      <w:autoSpaceDN w:val="0"/>
    </w:pPr>
    <w:rPr>
      <w:rFonts w:ascii="Tahoma" w:eastAsiaTheme="minorEastAsia" w:hAnsi="Tahoma" w:cs="Tahoma"/>
      <w:szCs w:val="22"/>
    </w:rPr>
  </w:style>
  <w:style w:type="paragraph" w:customStyle="1" w:styleId="ConsPlusJurTerm">
    <w:name w:val="ConsPlusJurTerm"/>
    <w:rsid w:val="00B2644E"/>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2644E"/>
    <w:pPr>
      <w:widowControl w:val="0"/>
      <w:autoSpaceDE w:val="0"/>
      <w:autoSpaceDN w:val="0"/>
    </w:pPr>
    <w:rPr>
      <w:rFonts w:ascii="Arial" w:eastAsiaTheme="minorEastAsia" w:hAnsi="Arial" w:cs="Arial"/>
      <w:szCs w:val="22"/>
    </w:rPr>
  </w:style>
  <w:style w:type="paragraph" w:styleId="a3">
    <w:name w:val="Balloon Text"/>
    <w:basedOn w:val="a"/>
    <w:link w:val="a4"/>
    <w:rsid w:val="00B2644E"/>
    <w:rPr>
      <w:rFonts w:ascii="Tahoma" w:hAnsi="Tahoma"/>
      <w:sz w:val="16"/>
      <w:szCs w:val="16"/>
    </w:rPr>
  </w:style>
  <w:style w:type="character" w:customStyle="1" w:styleId="a4">
    <w:name w:val="Текст выноски Знак"/>
    <w:basedOn w:val="a0"/>
    <w:link w:val="a3"/>
    <w:rsid w:val="00B2644E"/>
    <w:rPr>
      <w:rFonts w:ascii="Tahoma" w:hAnsi="Tahoma" w:cs="Tahoma"/>
      <w:cap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ahoma"/>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44E"/>
    <w:pPr>
      <w:widowControl w:val="0"/>
      <w:autoSpaceDE w:val="0"/>
      <w:autoSpaceDN w:val="0"/>
    </w:pPr>
    <w:rPr>
      <w:rFonts w:eastAsiaTheme="minorEastAsia"/>
      <w:sz w:val="24"/>
      <w:szCs w:val="22"/>
    </w:rPr>
  </w:style>
  <w:style w:type="paragraph" w:customStyle="1" w:styleId="ConsPlusNonformat">
    <w:name w:val="ConsPlusNonformat"/>
    <w:rsid w:val="00B2644E"/>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B2644E"/>
    <w:pPr>
      <w:widowControl w:val="0"/>
      <w:autoSpaceDE w:val="0"/>
      <w:autoSpaceDN w:val="0"/>
    </w:pPr>
    <w:rPr>
      <w:rFonts w:eastAsiaTheme="minorEastAsia"/>
      <w:b/>
      <w:sz w:val="24"/>
      <w:szCs w:val="22"/>
    </w:rPr>
  </w:style>
  <w:style w:type="paragraph" w:customStyle="1" w:styleId="ConsPlusCell">
    <w:name w:val="ConsPlusCell"/>
    <w:rsid w:val="00B2644E"/>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B2644E"/>
    <w:pPr>
      <w:widowControl w:val="0"/>
      <w:autoSpaceDE w:val="0"/>
      <w:autoSpaceDN w:val="0"/>
    </w:pPr>
    <w:rPr>
      <w:rFonts w:eastAsiaTheme="minorEastAsia"/>
      <w:sz w:val="24"/>
      <w:szCs w:val="22"/>
    </w:rPr>
  </w:style>
  <w:style w:type="paragraph" w:customStyle="1" w:styleId="ConsPlusTitlePage">
    <w:name w:val="ConsPlusTitlePage"/>
    <w:rsid w:val="00B2644E"/>
    <w:pPr>
      <w:widowControl w:val="0"/>
      <w:autoSpaceDE w:val="0"/>
      <w:autoSpaceDN w:val="0"/>
    </w:pPr>
    <w:rPr>
      <w:rFonts w:ascii="Tahoma" w:eastAsiaTheme="minorEastAsia" w:hAnsi="Tahoma" w:cs="Tahoma"/>
      <w:szCs w:val="22"/>
    </w:rPr>
  </w:style>
  <w:style w:type="paragraph" w:customStyle="1" w:styleId="ConsPlusJurTerm">
    <w:name w:val="ConsPlusJurTerm"/>
    <w:rsid w:val="00B2644E"/>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B2644E"/>
    <w:pPr>
      <w:widowControl w:val="0"/>
      <w:autoSpaceDE w:val="0"/>
      <w:autoSpaceDN w:val="0"/>
    </w:pPr>
    <w:rPr>
      <w:rFonts w:ascii="Arial" w:eastAsiaTheme="minorEastAsia" w:hAnsi="Arial" w:cs="Arial"/>
      <w:szCs w:val="22"/>
    </w:rPr>
  </w:style>
  <w:style w:type="paragraph" w:styleId="a3">
    <w:name w:val="Balloon Text"/>
    <w:basedOn w:val="a"/>
    <w:link w:val="a4"/>
    <w:rsid w:val="00B2644E"/>
    <w:rPr>
      <w:rFonts w:ascii="Tahoma" w:hAnsi="Tahoma"/>
      <w:sz w:val="16"/>
      <w:szCs w:val="16"/>
    </w:rPr>
  </w:style>
  <w:style w:type="character" w:customStyle="1" w:styleId="a4">
    <w:name w:val="Текст выноски Знак"/>
    <w:basedOn w:val="a0"/>
    <w:link w:val="a3"/>
    <w:rsid w:val="00B2644E"/>
    <w:rPr>
      <w:rFonts w:ascii="Tahoma" w:hAnsi="Tahoma" w:cs="Tahoma"/>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25C5138653654F3A8446C72FBBE68E768066EA19CAD25BC6BFC50F7F63C2953CF3DA6F749CCEE9F4FB219DC3B47565AC72A95AAH9W" TargetMode="External"/><Relationship Id="rId13" Type="http://schemas.openxmlformats.org/officeDocument/2006/relationships/hyperlink" Target="consultantplus://offline/ref=47B25C5138653654F3A8446C72FBBE68E5650C64A398AD25BC6BFC50F7F63C2941CF65AFF44686BED904BD18DAA2H7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B25C5138653654F3A8446C72FBBE68E060066CA79DAD25BC6BFC50F7F63C2953CF3DA7FD469DB48F4BFB4DD524424A45C73495ABA5A5HAW" TargetMode="External"/><Relationship Id="rId12" Type="http://schemas.openxmlformats.org/officeDocument/2006/relationships/hyperlink" Target="consultantplus://offline/ref=47B25C5138653654F3A8446C72FBBE68E5650C64A398AD25BC6BFC50F7F63C2941CF65AFF44686BED904BD18DAA2H7W" TargetMode="External"/><Relationship Id="rId1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47B25C5138653654F3A8446C72FBBE68E5650C64A398AD25BC6BFC50F7F63C2941CF65AFF44686BED904BD18DAA2H7W" TargetMode="External"/><Relationship Id="rId1" Type="http://schemas.openxmlformats.org/officeDocument/2006/relationships/styles" Target="styles.xml"/><Relationship Id="rId6" Type="http://schemas.openxmlformats.org/officeDocument/2006/relationships/hyperlink" Target="consultantplus://offline/ref=47B25C5138653654F3A8446C72FBBE68E0600264A79CAD25BC6BFC50F7F63C2953CF3DA7F44291B48F4BFB4DD524424A45C73495ABA5A5HAW" TargetMode="External"/><Relationship Id="rId11" Type="http://schemas.openxmlformats.org/officeDocument/2006/relationships/hyperlink" Target="consultantplus://offline/ref=47B25C5138653654F3A8446C72FBBE68E5650C64A398AD25BC6BFC50F7F63C2941CF65AFF44686BED904BD18DAA2H7W"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7B25C5138653654F3A8446C72FBBE68E062056BAB90AD25BC6BFC50F7F63C2941CF65AFF44686BED904BD18DAA2H7W" TargetMode="External"/><Relationship Id="rId10" Type="http://schemas.openxmlformats.org/officeDocument/2006/relationships/hyperlink" Target="consultantplus://offline/ref=47B25C5138653654F3A8446C72FBBE68E5650C64A398AD25BC6BFC50F7F63C2941CF65AFF44686BED904BD18DAA2H7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B25C5138653654F3A8446C72FBBE68E060006CA79CAD25BC6BFC50F7F63C2941CF65AFF44686BED904BD18DAA2H7W" TargetMode="External"/><Relationship Id="rId14" Type="http://schemas.openxmlformats.org/officeDocument/2006/relationships/hyperlink" Target="consultantplus://offline/ref=47B25C5138653654F3A8446C72FBBE68E5650C64A398AD25BC6BFC50F7F63C2941CF65AFF44686BED904BD18DAA2H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6007</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40173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Дамирова Хадижат Курбановна</dc:creator>
  <cp:lastModifiedBy>Дамирова Хадижат Курбановна</cp:lastModifiedBy>
  <cp:revision>1</cp:revision>
  <dcterms:created xsi:type="dcterms:W3CDTF">2022-12-13T22:06:00Z</dcterms:created>
  <dcterms:modified xsi:type="dcterms:W3CDTF">2022-12-13T22:09:00Z</dcterms:modified>
</cp:coreProperties>
</file>