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5125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E45A9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июля 2016 г. №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В ОРГАНИЗАЦИЯХ, ПОДВЕДОМСТВЕННЫХ ОРГАНАМ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43DE4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C51C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proofErr w:type="spellStart"/>
      <w:r w:rsidR="004C51C5">
        <w:rPr>
          <w:rFonts w:ascii="Times New Roman" w:hAnsi="Times New Roman" w:cs="Times New Roman"/>
          <w:sz w:val="24"/>
          <w:szCs w:val="24"/>
          <w:u w:val="single"/>
        </w:rPr>
        <w:t>Лавренчук</w:t>
      </w:r>
      <w:proofErr w:type="spellEnd"/>
      <w:r w:rsidR="004C51C5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04330">
        <w:rPr>
          <w:rFonts w:ascii="Times New Roman" w:hAnsi="Times New Roman" w:cs="Times New Roman"/>
          <w:sz w:val="24"/>
          <w:szCs w:val="24"/>
        </w:rPr>
        <w:t>"</w:t>
      </w:r>
      <w:r w:rsidR="00CC4910" w:rsidRPr="0030433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B35F3" w:rsidRPr="0030433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50421" w:rsidRPr="00304330">
        <w:rPr>
          <w:rFonts w:ascii="Times New Roman" w:hAnsi="Times New Roman" w:cs="Times New Roman"/>
          <w:sz w:val="24"/>
          <w:szCs w:val="24"/>
        </w:rPr>
        <w:t>" дека</w:t>
      </w:r>
      <w:r w:rsidR="00CC4910" w:rsidRPr="00304330">
        <w:rPr>
          <w:rFonts w:ascii="Times New Roman" w:hAnsi="Times New Roman" w:cs="Times New Roman"/>
          <w:sz w:val="24"/>
          <w:szCs w:val="24"/>
        </w:rPr>
        <w:t>бря</w:t>
      </w:r>
      <w:r w:rsidR="004C51C5" w:rsidRPr="00304330">
        <w:rPr>
          <w:rFonts w:ascii="Times New Roman" w:hAnsi="Times New Roman" w:cs="Times New Roman"/>
          <w:sz w:val="24"/>
          <w:szCs w:val="24"/>
        </w:rPr>
        <w:t xml:space="preserve"> 2023</w:t>
      </w:r>
      <w:r w:rsidRPr="003043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"</w:t>
      </w:r>
      <w:r w:rsidR="002B35F3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D503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50421">
        <w:rPr>
          <w:rFonts w:ascii="Times New Roman" w:hAnsi="Times New Roman" w:cs="Times New Roman"/>
          <w:sz w:val="24"/>
          <w:szCs w:val="24"/>
          <w:u w:val="single"/>
        </w:rPr>
        <w:tab/>
        <w:t xml:space="preserve"> дека</w:t>
      </w:r>
      <w:r w:rsidR="00CC4910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C51C5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D503A8">
        <w:rPr>
          <w:rFonts w:ascii="Times New Roman" w:hAnsi="Times New Roman" w:cs="Times New Roman"/>
          <w:sz w:val="24"/>
          <w:szCs w:val="24"/>
        </w:rPr>
        <w:t xml:space="preserve">     (место со</w:t>
      </w:r>
      <w:r w:rsidR="001F7C91" w:rsidRPr="00543DE4">
        <w:rPr>
          <w:rFonts w:ascii="Times New Roman" w:hAnsi="Times New Roman" w:cs="Times New Roman"/>
          <w:sz w:val="24"/>
          <w:szCs w:val="24"/>
        </w:rPr>
        <w:t>ставления акта)                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F702C3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 проверки №</w:t>
      </w:r>
      <w:r w:rsidR="00BB2B74">
        <w:rPr>
          <w:rFonts w:ascii="Times New Roman" w:hAnsi="Times New Roman" w:cs="Times New Roman"/>
          <w:sz w:val="24"/>
          <w:szCs w:val="24"/>
        </w:rPr>
        <w:t xml:space="preserve">   </w:t>
      </w:r>
      <w:r w:rsidR="0085042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трудового права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02EE" w:rsidRPr="00D503A8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07A" w:rsidRPr="00CC4910" w:rsidRDefault="001618E5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бюджетн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общеобразовательном </w:t>
      </w:r>
      <w:proofErr w:type="gramStart"/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>учреждении</w:t>
      </w:r>
      <w:proofErr w:type="gramEnd"/>
      <w:r w:rsidR="00CC4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03A8" w:rsidRPr="00CC491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50421">
        <w:rPr>
          <w:rFonts w:ascii="Times New Roman" w:hAnsi="Times New Roman" w:cs="Times New Roman"/>
          <w:b/>
          <w:szCs w:val="24"/>
          <w:u w:val="single"/>
        </w:rPr>
        <w:t xml:space="preserve">Центр образования села </w:t>
      </w:r>
      <w:proofErr w:type="spellStart"/>
      <w:r w:rsidR="00850421">
        <w:rPr>
          <w:rFonts w:ascii="Times New Roman" w:hAnsi="Times New Roman" w:cs="Times New Roman"/>
          <w:b/>
          <w:szCs w:val="24"/>
          <w:u w:val="single"/>
        </w:rPr>
        <w:t>Конергино</w:t>
      </w:r>
      <w:proofErr w:type="spellEnd"/>
      <w:r w:rsidR="00CC4910" w:rsidRPr="00CC4910">
        <w:rPr>
          <w:rFonts w:ascii="Times New Roman" w:hAnsi="Times New Roman" w:cs="Times New Roman"/>
          <w:b/>
          <w:szCs w:val="24"/>
          <w:u w:val="single"/>
        </w:rPr>
        <w:t>».</w:t>
      </w:r>
      <w:r w:rsidR="00D503A8" w:rsidRPr="00CC4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B1C" w:rsidRPr="00CC4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F7C91" w:rsidRPr="0070607A" w:rsidRDefault="0027217D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0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F7C91" w:rsidRPr="00564B03">
        <w:rPr>
          <w:rFonts w:ascii="Times New Roman" w:hAnsi="Times New Roman" w:cs="Times New Roman"/>
          <w:sz w:val="24"/>
          <w:szCs w:val="24"/>
          <w:u w:val="single"/>
        </w:rPr>
        <w:t>наименование проверяемой организации)</w:t>
      </w:r>
    </w:p>
    <w:p w:rsidR="009E02EE" w:rsidRPr="00543DE4" w:rsidRDefault="00402C52" w:rsidP="007060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</w:p>
    <w:p w:rsidR="001F7C91" w:rsidRDefault="001F7C91" w:rsidP="00402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543DE4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AB1793" w:rsidRDefault="00C466CF" w:rsidP="00AB17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93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по осн</w:t>
      </w:r>
      <w:r w:rsidR="004D66E3">
        <w:rPr>
          <w:rFonts w:ascii="Times New Roman" w:hAnsi="Times New Roman" w:cs="Times New Roman"/>
          <w:sz w:val="24"/>
          <w:szCs w:val="24"/>
          <w:u w:val="single"/>
        </w:rPr>
        <w:t>овной деятельности от 18</w:t>
      </w:r>
      <w:r w:rsidR="00850421">
        <w:rPr>
          <w:rFonts w:ascii="Times New Roman" w:hAnsi="Times New Roman" w:cs="Times New Roman"/>
          <w:sz w:val="24"/>
          <w:szCs w:val="24"/>
          <w:u w:val="single"/>
        </w:rPr>
        <w:t xml:space="preserve"> ок</w:t>
      </w:r>
      <w:r w:rsidR="004C51C5">
        <w:rPr>
          <w:rFonts w:ascii="Times New Roman" w:hAnsi="Times New Roman" w:cs="Times New Roman"/>
          <w:sz w:val="24"/>
          <w:szCs w:val="24"/>
          <w:u w:val="single"/>
        </w:rPr>
        <w:t>тября 2023</w:t>
      </w:r>
      <w:r w:rsidRPr="00AB1793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4C51C5">
        <w:rPr>
          <w:rFonts w:ascii="Times New Roman" w:hAnsi="Times New Roman" w:cs="Times New Roman"/>
          <w:sz w:val="24"/>
          <w:szCs w:val="24"/>
          <w:u w:val="single"/>
        </w:rPr>
        <w:t>291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B1793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27217D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>плановой документарной проверки « По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соблюдению общих требований по установлению и выплате заработной платы» в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 xml:space="preserve">ом общеобразовательном учреждении </w:t>
      </w:r>
      <w:r w:rsidR="00247B1C" w:rsidRPr="001471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50421">
        <w:rPr>
          <w:rFonts w:ascii="Times New Roman" w:hAnsi="Times New Roman" w:cs="Times New Roman"/>
          <w:szCs w:val="24"/>
          <w:u w:val="single"/>
        </w:rPr>
        <w:t>Центр образования села Конергино</w:t>
      </w:r>
      <w:r w:rsidR="00CC4910" w:rsidRPr="0014715A">
        <w:rPr>
          <w:rFonts w:ascii="Times New Roman" w:hAnsi="Times New Roman" w:cs="Times New Roman"/>
          <w:szCs w:val="24"/>
          <w:u w:val="single"/>
        </w:rPr>
        <w:t>».</w:t>
      </w:r>
      <w:r w:rsidR="00AB1793" w:rsidRPr="0014715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9A500C" w:rsidRPr="0014715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F7C91" w:rsidRDefault="001F7C91" w:rsidP="0040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402C52" w:rsidRPr="00543DE4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C466CF" w:rsidRDefault="00A53E25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Жукова Н.А.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.з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аместителя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начальника Управления</w:t>
      </w:r>
      <w:r w:rsidR="00C466CF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социальной политики, начальник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отдела образования и общеотраслевых вопросов;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6CF" w:rsidRPr="00C466CF" w:rsidRDefault="001618E5" w:rsidP="001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>Мащенко Е.С. –  директор</w:t>
      </w:r>
      <w:r w:rsidR="00CF73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бухгалтер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казённого учреждения </w:t>
      </w:r>
      <w:r w:rsidRPr="006A3320">
        <w:rPr>
          <w:rFonts w:ascii="Times New Roman" w:hAnsi="Times New Roman" w:cs="Times New Roman"/>
          <w:sz w:val="24"/>
          <w:szCs w:val="24"/>
        </w:rPr>
        <w:t>«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бухгалтерия учреждений бюджетной сферы городского округа</w:t>
      </w:r>
      <w:r w:rsidRPr="00CF7305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proofErr w:type="spellStart"/>
      <w:r w:rsidRPr="00CF7305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Pr="00CF73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4801" w:rsidRPr="00CF730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524801" w:rsidRPr="00CF7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CF7305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:rsidR="00C466CF" w:rsidRPr="00C466CF" w:rsidRDefault="00C02186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Калинина Н.В.</w:t>
      </w:r>
      <w:r w:rsidR="001557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</w:t>
      </w:r>
      <w:r w:rsidRPr="00C021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зам.гл. бухгалтера 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казённого учреждения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hAnsi="Times New Roman" w:cs="Times New Roman"/>
          <w:sz w:val="24"/>
          <w:szCs w:val="24"/>
        </w:rPr>
        <w:t>«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бухгалтерия учреждений бюджетной сферы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  <w:r w:rsidRPr="00CF7305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proofErr w:type="spellStart"/>
      <w:r w:rsidRPr="00CF7305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Pr="00CF73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F730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Pr="00CF7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</w:t>
      </w:r>
      <w:r w:rsidR="001557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Pr="00543DE4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осуществлявшего</w:t>
      </w:r>
      <w:proofErr w:type="gramEnd"/>
    </w:p>
    <w:p w:rsidR="001F7C91" w:rsidRPr="00543DE4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543DE4">
        <w:rPr>
          <w:rFonts w:ascii="Times New Roman" w:hAnsi="Times New Roman" w:cs="Times New Roman"/>
          <w:sz w:val="24"/>
          <w:szCs w:val="24"/>
        </w:rPr>
        <w:t>) проверку)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4B03" w:rsidRDefault="00C10C90" w:rsidP="00564B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проведена проверка в отношении </w:t>
      </w:r>
      <w:r w:rsidR="00CF7305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F7305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F7305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ого общеобразовательного учреждения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715A" w:rsidRPr="001471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4715A" w:rsidRPr="0014715A">
        <w:rPr>
          <w:rFonts w:ascii="Times New Roman" w:hAnsi="Times New Roman" w:cs="Times New Roman"/>
          <w:szCs w:val="24"/>
          <w:u w:val="single"/>
        </w:rPr>
        <w:t xml:space="preserve">Центр образования села </w:t>
      </w:r>
      <w:r w:rsidR="00E25DCF">
        <w:rPr>
          <w:rFonts w:ascii="Times New Roman" w:hAnsi="Times New Roman" w:cs="Times New Roman"/>
          <w:szCs w:val="24"/>
          <w:u w:val="single"/>
        </w:rPr>
        <w:t>Конергино</w:t>
      </w:r>
      <w:r w:rsidR="0014715A" w:rsidRPr="0014715A">
        <w:rPr>
          <w:rFonts w:ascii="Times New Roman" w:hAnsi="Times New Roman" w:cs="Times New Roman"/>
          <w:szCs w:val="24"/>
          <w:u w:val="single"/>
        </w:rPr>
        <w:t>».</w:t>
      </w:r>
      <w:r w:rsidR="00564B03" w:rsidRPr="009A500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CF7305" w:rsidRDefault="001F7C91" w:rsidP="00564B0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>наименование проверяемой организации)</w:t>
      </w:r>
    </w:p>
    <w:p w:rsidR="0033494C" w:rsidRPr="00011CFE" w:rsidRDefault="001F7C91" w:rsidP="00F702C3">
      <w:pPr>
        <w:spacing w:after="1" w:line="200" w:lineRule="atLeas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проверки </w:t>
      </w:r>
      <w:r w:rsidRPr="005B2C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="0033494C" w:rsidRPr="005B2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50421">
        <w:rPr>
          <w:rFonts w:ascii="Times New Roman" w:hAnsi="Times New Roman" w:cs="Times New Roman"/>
          <w:sz w:val="24"/>
          <w:szCs w:val="24"/>
          <w:u w:val="single"/>
        </w:rPr>
        <w:t>Чагдуров</w:t>
      </w:r>
      <w:proofErr w:type="spellEnd"/>
      <w:r w:rsidR="00850421">
        <w:rPr>
          <w:rFonts w:ascii="Times New Roman" w:hAnsi="Times New Roman" w:cs="Times New Roman"/>
          <w:sz w:val="24"/>
          <w:szCs w:val="24"/>
          <w:u w:val="single"/>
        </w:rPr>
        <w:t xml:space="preserve"> Б.В.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042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 xml:space="preserve"> МБОУ </w:t>
      </w:r>
      <w:r w:rsidR="0014715A" w:rsidRPr="001471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50421">
        <w:rPr>
          <w:rFonts w:ascii="Times New Roman" w:hAnsi="Times New Roman" w:cs="Times New Roman"/>
          <w:szCs w:val="24"/>
          <w:u w:val="single"/>
        </w:rPr>
        <w:t xml:space="preserve">Центр образования села </w:t>
      </w:r>
      <w:proofErr w:type="spellStart"/>
      <w:r w:rsidR="00850421">
        <w:rPr>
          <w:rFonts w:ascii="Times New Roman" w:hAnsi="Times New Roman" w:cs="Times New Roman"/>
          <w:szCs w:val="24"/>
          <w:u w:val="single"/>
        </w:rPr>
        <w:t>Конергино</w:t>
      </w:r>
      <w:proofErr w:type="spellEnd"/>
      <w:proofErr w:type="gramStart"/>
      <w:r w:rsidR="0014715A" w:rsidRPr="0014715A">
        <w:rPr>
          <w:rFonts w:ascii="Times New Roman" w:hAnsi="Times New Roman" w:cs="Times New Roman"/>
          <w:szCs w:val="24"/>
          <w:u w:val="single"/>
        </w:rPr>
        <w:t>»</w:t>
      </w:r>
      <w:r w:rsidR="0014715A" w:rsidRPr="00AD0CD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53E2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End"/>
      <w:r w:rsidR="00A53E25">
        <w:rPr>
          <w:rFonts w:ascii="Times New Roman" w:hAnsi="Times New Roman" w:cs="Times New Roman"/>
          <w:sz w:val="24"/>
          <w:szCs w:val="24"/>
          <w:u w:val="single"/>
        </w:rPr>
        <w:t>Малькова</w:t>
      </w:r>
      <w:proofErr w:type="spellEnd"/>
      <w:r w:rsidR="00A53E25">
        <w:rPr>
          <w:rFonts w:ascii="Times New Roman" w:hAnsi="Times New Roman" w:cs="Times New Roman"/>
          <w:sz w:val="24"/>
          <w:szCs w:val="24"/>
          <w:u w:val="single"/>
        </w:rPr>
        <w:t xml:space="preserve"> С.В. - заместитель директора.</w:t>
      </w:r>
      <w:r w:rsidR="00564B03" w:rsidRPr="00AD0CD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416FF" w:rsidRPr="00AD0CDF">
        <w:rPr>
          <w:rFonts w:ascii="Times New Roman" w:hAnsi="Times New Roman" w:cs="Times New Roman"/>
          <w:sz w:val="24"/>
          <w:szCs w:val="24"/>
          <w:u w:val="single"/>
        </w:rPr>
        <w:t>__________ ______</w:t>
      </w:r>
      <w:r w:rsidR="00156FBE" w:rsidRPr="00AD0CDF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564B03" w:rsidRPr="00011C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1F7C91" w:rsidRPr="00543DE4" w:rsidRDefault="00D836BA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</w:t>
      </w:r>
      <w:r w:rsidR="001F7C91" w:rsidRPr="00543DE4">
        <w:rPr>
          <w:rFonts w:ascii="Times New Roman" w:hAnsi="Times New Roman" w:cs="Times New Roman"/>
          <w:sz w:val="24"/>
          <w:szCs w:val="24"/>
        </w:rPr>
        <w:t>милия, имя, отчество, должность руководителя или уполномоченного</w:t>
      </w:r>
      <w:proofErr w:type="gramEnd"/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A53E25">
        <w:rPr>
          <w:rFonts w:ascii="Times New Roman" w:hAnsi="Times New Roman" w:cs="Times New Roman"/>
          <w:sz w:val="24"/>
          <w:szCs w:val="24"/>
          <w:u w:val="single"/>
        </w:rPr>
        <w:t xml:space="preserve"> мин. «21</w:t>
      </w:r>
      <w:r w:rsidR="00F702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50421">
        <w:rPr>
          <w:rFonts w:ascii="Times New Roman" w:hAnsi="Times New Roman" w:cs="Times New Roman"/>
          <w:sz w:val="24"/>
          <w:szCs w:val="24"/>
          <w:u w:val="single"/>
        </w:rPr>
        <w:t xml:space="preserve"> но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E25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A53E2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16 ч. 00 мин. «02» дека</w:t>
      </w:r>
      <w:r w:rsidR="0014715A">
        <w:rPr>
          <w:rFonts w:ascii="Times New Roman" w:hAnsi="Times New Roman" w:cs="Times New Roman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A53E25">
        <w:rPr>
          <w:rFonts w:ascii="Times New Roman" w:hAnsi="Times New Roman" w:cs="Times New Roman"/>
          <w:sz w:val="24"/>
          <w:szCs w:val="24"/>
          <w:u w:val="single"/>
        </w:rPr>
        <w:t>9 (девять</w:t>
      </w:r>
      <w:r w:rsidR="00AC15F7" w:rsidRPr="00543DE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526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DE4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B6B0D" w:rsidRDefault="001F7C91" w:rsidP="005B6B0D">
      <w:pPr>
        <w:tabs>
          <w:tab w:val="left" w:pos="567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B0D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EC7DF6" w:rsidRPr="005B6B0D" w:rsidRDefault="001F7C91" w:rsidP="005B6B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5B6B0D">
        <w:rPr>
          <w:rFonts w:ascii="Times New Roman" w:hAnsi="Times New Roman" w:cs="Times New Roman"/>
          <w:sz w:val="24"/>
          <w:szCs w:val="24"/>
        </w:rPr>
        <w:t>1)  выявлены  нарушения  трудового  законодательства и иных нормативных</w:t>
      </w:r>
      <w:r w:rsidR="00997595" w:rsidRPr="005B6B0D">
        <w:rPr>
          <w:rFonts w:ascii="Times New Roman" w:hAnsi="Times New Roman" w:cs="Times New Roman"/>
          <w:sz w:val="24"/>
          <w:szCs w:val="24"/>
        </w:rPr>
        <w:t xml:space="preserve"> </w:t>
      </w:r>
      <w:r w:rsidRPr="005B6B0D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 w:rsidR="00997595" w:rsidRPr="005B6B0D">
        <w:rPr>
          <w:rFonts w:ascii="Times New Roman" w:hAnsi="Times New Roman" w:cs="Times New Roman"/>
          <w:sz w:val="24"/>
          <w:szCs w:val="24"/>
        </w:rPr>
        <w:t xml:space="preserve"> </w:t>
      </w:r>
      <w:r w:rsidRPr="005B6B0D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</w:p>
    <w:p w:rsidR="00E53C29" w:rsidRPr="00304330" w:rsidRDefault="0042419B" w:rsidP="005B6B0D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330">
        <w:rPr>
          <w:rFonts w:ascii="Times New Roman" w:hAnsi="Times New Roman" w:cs="Times New Roman"/>
          <w:b/>
          <w:sz w:val="24"/>
          <w:szCs w:val="24"/>
        </w:rPr>
        <w:t>1.</w:t>
      </w:r>
      <w:r w:rsidR="00527A6A" w:rsidRPr="003043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46A6" w:rsidRPr="00304330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E846A6" w:rsidRPr="00304330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011CFE" w:rsidRPr="00304330">
        <w:rPr>
          <w:rFonts w:ascii="Times New Roman" w:hAnsi="Times New Roman" w:cs="Times New Roman"/>
          <w:b/>
          <w:sz w:val="24"/>
          <w:szCs w:val="24"/>
        </w:rPr>
        <w:t>.</w:t>
      </w:r>
    </w:p>
    <w:p w:rsidR="00B725DA" w:rsidRPr="00304330" w:rsidRDefault="00A24AFE" w:rsidP="00A24AF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33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 w:rsidRPr="00304330">
        <w:rPr>
          <w:rFonts w:ascii="Times New Roman" w:hAnsi="Times New Roman" w:cs="Times New Roman"/>
          <w:bCs/>
          <w:sz w:val="24"/>
          <w:szCs w:val="24"/>
        </w:rPr>
        <w:t xml:space="preserve"> МБОУ «ЦО с. </w:t>
      </w:r>
      <w:proofErr w:type="spellStart"/>
      <w:r w:rsidRPr="00304330">
        <w:rPr>
          <w:rFonts w:ascii="Times New Roman" w:hAnsi="Times New Roman" w:cs="Times New Roman"/>
          <w:bCs/>
          <w:sz w:val="24"/>
          <w:szCs w:val="24"/>
        </w:rPr>
        <w:t>Конергино</w:t>
      </w:r>
      <w:proofErr w:type="spellEnd"/>
      <w:r w:rsidRPr="00304330">
        <w:rPr>
          <w:rFonts w:ascii="Times New Roman" w:hAnsi="Times New Roman" w:cs="Times New Roman"/>
          <w:bCs/>
          <w:sz w:val="24"/>
          <w:szCs w:val="24"/>
        </w:rPr>
        <w:t xml:space="preserve">» (далее </w:t>
      </w:r>
      <w:proofErr w:type="spellStart"/>
      <w:r w:rsidRPr="00304330">
        <w:rPr>
          <w:rFonts w:ascii="Times New Roman" w:hAnsi="Times New Roman" w:cs="Times New Roman"/>
          <w:bCs/>
          <w:sz w:val="24"/>
          <w:szCs w:val="24"/>
        </w:rPr>
        <w:t>Па</w:t>
      </w:r>
      <w:r w:rsidR="00A53E25" w:rsidRPr="00304330">
        <w:rPr>
          <w:rFonts w:ascii="Times New Roman" w:hAnsi="Times New Roman" w:cs="Times New Roman"/>
          <w:bCs/>
          <w:sz w:val="24"/>
          <w:szCs w:val="24"/>
        </w:rPr>
        <w:t>вила</w:t>
      </w:r>
      <w:proofErr w:type="spellEnd"/>
      <w:r w:rsidR="00A53E25" w:rsidRPr="0030433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04330">
        <w:rPr>
          <w:rFonts w:ascii="Times New Roman" w:hAnsi="Times New Roman" w:cs="Times New Roman"/>
          <w:bCs/>
          <w:sz w:val="24"/>
          <w:szCs w:val="24"/>
        </w:rPr>
        <w:t xml:space="preserve">, утверждены  приказом по основной деятельности МБОУ «ЦО </w:t>
      </w:r>
      <w:proofErr w:type="spellStart"/>
      <w:r w:rsidRPr="00304330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304330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304330">
        <w:rPr>
          <w:rFonts w:ascii="Times New Roman" w:hAnsi="Times New Roman" w:cs="Times New Roman"/>
          <w:bCs/>
          <w:sz w:val="24"/>
          <w:szCs w:val="24"/>
        </w:rPr>
        <w:t>онергино</w:t>
      </w:r>
      <w:proofErr w:type="spellEnd"/>
      <w:r w:rsidRPr="00304330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 w:rsidR="00A53E25" w:rsidRPr="00304330">
        <w:rPr>
          <w:rFonts w:ascii="Times New Roman" w:hAnsi="Times New Roman" w:cs="Times New Roman"/>
          <w:bCs/>
          <w:sz w:val="24"/>
          <w:szCs w:val="24"/>
        </w:rPr>
        <w:t>13 января 2021 г.№21-од</w:t>
      </w:r>
      <w:r w:rsidRPr="00304330">
        <w:rPr>
          <w:rFonts w:ascii="Times New Roman" w:hAnsi="Times New Roman" w:cs="Times New Roman"/>
          <w:bCs/>
          <w:sz w:val="24"/>
          <w:szCs w:val="24"/>
        </w:rPr>
        <w:t>.</w:t>
      </w:r>
      <w:r w:rsidR="00A53E25" w:rsidRPr="00304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5DA" w:rsidRPr="00304330">
        <w:rPr>
          <w:rFonts w:ascii="Times New Roman" w:hAnsi="Times New Roman" w:cs="Times New Roman"/>
          <w:sz w:val="24"/>
          <w:szCs w:val="24"/>
        </w:rPr>
        <w:t>На титульном листе правил</w:t>
      </w:r>
      <w:r w:rsidR="00A53E25" w:rsidRPr="00304330">
        <w:rPr>
          <w:rFonts w:ascii="Times New Roman" w:hAnsi="Times New Roman" w:cs="Times New Roman"/>
          <w:sz w:val="24"/>
          <w:szCs w:val="24"/>
        </w:rPr>
        <w:t>а</w:t>
      </w:r>
      <w:r w:rsidR="00B725DA" w:rsidRPr="00304330">
        <w:rPr>
          <w:rFonts w:ascii="Times New Roman" w:hAnsi="Times New Roman" w:cs="Times New Roman"/>
          <w:sz w:val="24"/>
          <w:szCs w:val="24"/>
        </w:rPr>
        <w:t xml:space="preserve"> внутре</w:t>
      </w:r>
      <w:r w:rsidRPr="00304330">
        <w:rPr>
          <w:rFonts w:ascii="Times New Roman" w:hAnsi="Times New Roman" w:cs="Times New Roman"/>
          <w:sz w:val="24"/>
          <w:szCs w:val="24"/>
        </w:rPr>
        <w:t>ннего</w:t>
      </w:r>
      <w:r w:rsidR="00B725DA" w:rsidRPr="00304330">
        <w:rPr>
          <w:rFonts w:ascii="Times New Roman" w:hAnsi="Times New Roman" w:cs="Times New Roman"/>
          <w:sz w:val="24"/>
          <w:szCs w:val="24"/>
        </w:rPr>
        <w:t xml:space="preserve"> трудового распорядка МБОУ «ЦО с. </w:t>
      </w:r>
      <w:proofErr w:type="spellStart"/>
      <w:r w:rsidR="00B725DA" w:rsidRPr="00304330">
        <w:rPr>
          <w:rFonts w:ascii="Times New Roman" w:hAnsi="Times New Roman" w:cs="Times New Roman"/>
          <w:sz w:val="24"/>
          <w:szCs w:val="24"/>
        </w:rPr>
        <w:t>Конергино</w:t>
      </w:r>
      <w:proofErr w:type="spellEnd"/>
      <w:r w:rsidR="00B725DA" w:rsidRPr="00304330">
        <w:rPr>
          <w:rFonts w:ascii="Times New Roman" w:hAnsi="Times New Roman" w:cs="Times New Roman"/>
          <w:sz w:val="24"/>
          <w:szCs w:val="24"/>
        </w:rPr>
        <w:t xml:space="preserve">» согласованы «представительным органом», без конкретного указания органа управления. </w:t>
      </w:r>
    </w:p>
    <w:p w:rsidR="0007195A" w:rsidRPr="0027325C" w:rsidRDefault="0007195A" w:rsidP="0007195A">
      <w:pPr>
        <w:pStyle w:val="a7"/>
        <w:spacing w:after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lang w:eastAsia="ru-RU"/>
        </w:rPr>
        <w:t xml:space="preserve"> Данные правила </w:t>
      </w:r>
      <w:r w:rsidRPr="0027325C">
        <w:rPr>
          <w:rFonts w:eastAsia="Times New Roman"/>
          <w:bCs/>
          <w:lang w:eastAsia="ru-RU"/>
        </w:rPr>
        <w:t xml:space="preserve">разработаны с нарушением требований </w:t>
      </w:r>
      <w:r w:rsidRPr="0027325C">
        <w:rPr>
          <w:rFonts w:eastAsiaTheme="minorHAnsi"/>
        </w:rPr>
        <w:t xml:space="preserve"> </w:t>
      </w:r>
      <w:hyperlink r:id="rId7" w:history="1">
        <w:proofErr w:type="gramStart"/>
        <w:r w:rsidRPr="0027325C">
          <w:rPr>
            <w:rFonts w:eastAsiaTheme="minorHAnsi"/>
            <w:color w:val="0000FF"/>
          </w:rPr>
          <w:t>ч</w:t>
        </w:r>
        <w:proofErr w:type="gramEnd"/>
        <w:r w:rsidRPr="0027325C">
          <w:rPr>
            <w:rFonts w:eastAsiaTheme="minorHAnsi"/>
            <w:color w:val="0000FF"/>
          </w:rPr>
          <w:t>. 4 ст. 189</w:t>
        </w:r>
      </w:hyperlink>
      <w:r w:rsidRPr="0027325C">
        <w:rPr>
          <w:rFonts w:eastAsiaTheme="minorHAnsi"/>
        </w:rPr>
        <w:t xml:space="preserve"> ТК РФ, в которой перечислены необходимые для включения в Правила разделы..</w:t>
      </w:r>
    </w:p>
    <w:p w:rsidR="0007195A" w:rsidRPr="008C37C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Par23"/>
      <w:bookmarkEnd w:id="1"/>
      <w:r w:rsidRPr="0027325C">
        <w:rPr>
          <w:rFonts w:ascii="Times New Roman" w:hAnsi="Times New Roman"/>
        </w:rPr>
        <w:t>Обязательными</w:t>
      </w:r>
      <w:r w:rsidRPr="008C37C4">
        <w:rPr>
          <w:rFonts w:ascii="Times New Roman" w:hAnsi="Times New Roman"/>
        </w:rPr>
        <w:t xml:space="preserve"> в Правилах следующие разделы (</w:t>
      </w:r>
      <w:hyperlink r:id="rId8" w:history="1">
        <w:proofErr w:type="gramStart"/>
        <w:r w:rsidRPr="008C37C4">
          <w:rPr>
            <w:rFonts w:ascii="Times New Roman" w:hAnsi="Times New Roman"/>
            <w:color w:val="0000FF"/>
          </w:rPr>
          <w:t>ч</w:t>
        </w:r>
        <w:proofErr w:type="gramEnd"/>
        <w:r w:rsidRPr="008C37C4">
          <w:rPr>
            <w:rFonts w:ascii="Times New Roman" w:hAnsi="Times New Roman"/>
            <w:color w:val="0000FF"/>
          </w:rPr>
          <w:t>. 4 ст. 189</w:t>
        </w:r>
      </w:hyperlink>
      <w:r w:rsidRPr="008C37C4">
        <w:rPr>
          <w:rFonts w:ascii="Times New Roman" w:hAnsi="Times New Roman"/>
        </w:rPr>
        <w:t xml:space="preserve"> ТК РФ):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порядок приема работников;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порядок увольнения работников;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основные права работника и работодателя;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основные обязанности работника и работодателя;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ответственность работника и работодателя;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режим работы;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время отдыха;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меры поощрения работников;</w:t>
      </w:r>
    </w:p>
    <w:p w:rsidR="0007195A" w:rsidRPr="008C37C4" w:rsidRDefault="0007195A" w:rsidP="0007195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взыскания к работникам.</w:t>
      </w:r>
    </w:p>
    <w:p w:rsidR="0007195A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25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422B8">
        <w:rPr>
          <w:rFonts w:ascii="Times New Roman" w:hAnsi="Times New Roman" w:cs="Times New Roman"/>
          <w:sz w:val="24"/>
          <w:szCs w:val="24"/>
        </w:rPr>
        <w:t>В Разделе 1</w:t>
      </w:r>
      <w:r w:rsidRPr="00B12256">
        <w:rPr>
          <w:rFonts w:ascii="Times New Roman" w:hAnsi="Times New Roman" w:cs="Times New Roman"/>
          <w:sz w:val="24"/>
          <w:szCs w:val="24"/>
        </w:rPr>
        <w:t xml:space="preserve"> «Общие положения» используется некорректное определение правил внутреннего трудового распорядка» «Настоящие правила внутреннего трудового распорядка (далее – Правила) устанавливают взаимные права и обязанности работодателя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«ЦО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Конергино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2256">
        <w:rPr>
          <w:rFonts w:ascii="Times New Roman" w:hAnsi="Times New Roman" w:cs="Times New Roman"/>
          <w:bCs/>
          <w:sz w:val="24"/>
          <w:szCs w:val="24"/>
        </w:rPr>
        <w:t>»</w:t>
      </w:r>
      <w:r w:rsidRPr="00B12256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 и работников, ответственность за их соблюдение и исполнение.»</w:t>
      </w:r>
      <w:r w:rsidRPr="00B1225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12256">
        <w:rPr>
          <w:rFonts w:ascii="Times New Roman" w:hAnsi="Times New Roman" w:cs="Times New Roman"/>
          <w:sz w:val="24"/>
          <w:szCs w:val="24"/>
        </w:rPr>
        <w:t xml:space="preserve">Вместе с тем согласно </w:t>
      </w:r>
      <w:hyperlink r:id="rId9" w:history="1">
        <w:r w:rsidRPr="00B12256">
          <w:rPr>
            <w:rFonts w:ascii="Times New Roman" w:hAnsi="Times New Roman" w:cs="Times New Roman"/>
            <w:sz w:val="24"/>
            <w:szCs w:val="24"/>
          </w:rPr>
          <w:t>ч. 4 ст. 189</w:t>
        </w:r>
      </w:hyperlink>
      <w:r w:rsidRPr="00B12256">
        <w:rPr>
          <w:rFonts w:ascii="Times New Roman" w:hAnsi="Times New Roman" w:cs="Times New Roman"/>
          <w:sz w:val="24"/>
          <w:szCs w:val="24"/>
        </w:rPr>
        <w:t xml:space="preserve"> ТК РФ Правила внутреннего трудового распорядка - локальный нормативный акт, регламентирующий в соответствии с</w:t>
      </w:r>
      <w:proofErr w:type="gramEnd"/>
      <w:r w:rsidRPr="00B1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5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12256">
        <w:rPr>
          <w:rFonts w:ascii="Times New Roman" w:hAnsi="Times New Roman" w:cs="Times New Roman"/>
          <w:sz w:val="24"/>
          <w:szCs w:val="24"/>
        </w:rPr>
        <w:t xml:space="preserve"> Трудовым </w:t>
      </w:r>
      <w:hyperlink r:id="rId10" w:history="1">
        <w:r w:rsidRPr="00B1225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2256">
        <w:rPr>
          <w:rFonts w:ascii="Times New Roman" w:hAnsi="Times New Roman" w:cs="Times New Roman"/>
          <w:sz w:val="24"/>
          <w:szCs w:val="24"/>
        </w:rPr>
        <w:t xml:space="preserve"> РФ 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 работодателя</w:t>
      </w:r>
      <w:r w:rsidRPr="0007080B">
        <w:rPr>
          <w:rFonts w:ascii="Arial" w:hAnsi="Arial" w:cs="Arial"/>
          <w:sz w:val="20"/>
          <w:szCs w:val="20"/>
        </w:rPr>
        <w:t>.</w:t>
      </w:r>
    </w:p>
    <w:p w:rsidR="0007195A" w:rsidRPr="002C670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</w:t>
      </w:r>
      <w:r>
        <w:rPr>
          <w:rFonts w:ascii="Times New Roman" w:hAnsi="Times New Roman"/>
        </w:rPr>
        <w:t xml:space="preserve"> Раздел 2. «Порядок приема, перевода и увольнения,  работников» </w:t>
      </w:r>
      <w:r w:rsidRPr="002C6705">
        <w:rPr>
          <w:rFonts w:ascii="Times New Roman" w:hAnsi="Times New Roman"/>
          <w:sz w:val="24"/>
          <w:szCs w:val="24"/>
        </w:rPr>
        <w:t xml:space="preserve">необходимо привести в соответствие с требованиями </w:t>
      </w:r>
      <w:hyperlink r:id="rId11">
        <w:r w:rsidRPr="002C6705">
          <w:rPr>
            <w:rFonts w:ascii="Times New Roman" w:hAnsi="Times New Roman"/>
            <w:sz w:val="24"/>
            <w:szCs w:val="24"/>
          </w:rPr>
          <w:t>гл. 10</w:t>
        </w:r>
      </w:hyperlink>
      <w:r w:rsidRPr="002C6705">
        <w:rPr>
          <w:rFonts w:ascii="Times New Roman" w:hAnsi="Times New Roman"/>
          <w:sz w:val="24"/>
          <w:szCs w:val="24"/>
        </w:rPr>
        <w:t xml:space="preserve">,  </w:t>
      </w:r>
      <w:hyperlink r:id="rId12">
        <w:r w:rsidRPr="002C6705">
          <w:rPr>
            <w:rFonts w:ascii="Times New Roman" w:hAnsi="Times New Roman"/>
            <w:sz w:val="24"/>
            <w:szCs w:val="24"/>
          </w:rPr>
          <w:t>11</w:t>
        </w:r>
      </w:hyperlink>
      <w:r w:rsidRPr="002C6705">
        <w:rPr>
          <w:rFonts w:ascii="Times New Roman" w:hAnsi="Times New Roman"/>
          <w:sz w:val="24"/>
          <w:szCs w:val="24"/>
        </w:rPr>
        <w:t>,  ТК РФ,</w:t>
      </w:r>
      <w:r>
        <w:rPr>
          <w:rFonts w:ascii="Times New Roman" w:hAnsi="Times New Roman"/>
        </w:rPr>
        <w:t xml:space="preserve">  в частности  ст. 16,  64.1, 65, 67, 68,70, 80, 81, 283 ТК РФ</w:t>
      </w:r>
      <w:proofErr w:type="gramStart"/>
      <w:r>
        <w:rPr>
          <w:rFonts w:ascii="Times New Roman" w:hAnsi="Times New Roman"/>
        </w:rPr>
        <w:t>.</w:t>
      </w:r>
      <w:proofErr w:type="gramEnd"/>
      <w:r w:rsidRPr="00CD34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C6705">
        <w:rPr>
          <w:rFonts w:ascii="Times New Roman" w:hAnsi="Times New Roman"/>
          <w:sz w:val="24"/>
          <w:szCs w:val="24"/>
        </w:rPr>
        <w:t>а</w:t>
      </w:r>
      <w:proofErr w:type="gramEnd"/>
      <w:r w:rsidRPr="002C6705">
        <w:rPr>
          <w:rFonts w:ascii="Times New Roman" w:hAnsi="Times New Roman"/>
          <w:sz w:val="24"/>
          <w:szCs w:val="24"/>
        </w:rPr>
        <w:t xml:space="preserve"> так же ст. 220 ТК РФ.</w:t>
      </w:r>
    </w:p>
    <w:p w:rsidR="0007195A" w:rsidRPr="00833F3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95A" w:rsidRPr="002C670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C6705">
        <w:rPr>
          <w:rFonts w:ascii="Times New Roman" w:hAnsi="Times New Roman"/>
          <w:sz w:val="24"/>
          <w:szCs w:val="24"/>
        </w:rPr>
        <w:t xml:space="preserve">Согласно </w:t>
      </w:r>
      <w:hyperlink r:id="rId13" w:history="1">
        <w:r w:rsidRPr="002C6705">
          <w:rPr>
            <w:rFonts w:ascii="Times New Roman" w:hAnsi="Times New Roman"/>
            <w:sz w:val="24"/>
            <w:szCs w:val="24"/>
          </w:rPr>
          <w:t>ст. 220</w:t>
        </w:r>
      </w:hyperlink>
      <w:r w:rsidRPr="002C6705">
        <w:rPr>
          <w:rFonts w:ascii="Times New Roman" w:hAnsi="Times New Roman"/>
          <w:sz w:val="24"/>
          <w:szCs w:val="24"/>
        </w:rPr>
        <w:t xml:space="preserve"> ТК РФ работники,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мнения Российской трехсторонней комиссии по регулированию социально-трудовых отношений.</w:t>
      </w:r>
    </w:p>
    <w:p w:rsidR="0007195A" w:rsidRPr="002C670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C6705">
        <w:rPr>
          <w:rFonts w:ascii="Times New Roman" w:hAnsi="Times New Roman"/>
          <w:sz w:val="24"/>
          <w:szCs w:val="24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работодателя, если иное не установлено законодательством Российской Федерации.</w:t>
      </w:r>
      <w:r w:rsidRPr="002C67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195A" w:rsidRPr="002C670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C6705">
        <w:rPr>
          <w:rFonts w:ascii="Times New Roman" w:hAnsi="Times New Roman"/>
          <w:sz w:val="24"/>
          <w:szCs w:val="24"/>
        </w:rPr>
        <w:t xml:space="preserve">Согласно </w:t>
      </w:r>
      <w:hyperlink r:id="rId14" w:history="1">
        <w:r w:rsidRPr="002C6705">
          <w:rPr>
            <w:rFonts w:ascii="Times New Roman" w:hAnsi="Times New Roman"/>
            <w:sz w:val="24"/>
            <w:szCs w:val="24"/>
          </w:rPr>
          <w:t>ст. 215</w:t>
        </w:r>
      </w:hyperlink>
      <w:r w:rsidRPr="002C6705">
        <w:rPr>
          <w:rFonts w:ascii="Times New Roman" w:hAnsi="Times New Roman"/>
          <w:sz w:val="24"/>
          <w:szCs w:val="24"/>
        </w:rPr>
        <w:t xml:space="preserve"> ТК РФ работник обязан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</w:t>
      </w:r>
      <w:proofErr w:type="gramEnd"/>
      <w:r w:rsidRPr="002C6705">
        <w:rPr>
          <w:rFonts w:ascii="Times New Roman" w:hAnsi="Times New Roman"/>
          <w:sz w:val="24"/>
          <w:szCs w:val="24"/>
        </w:rPr>
        <w:t>, и (или) медицинскими рекомендациями.</w:t>
      </w:r>
    </w:p>
    <w:p w:rsidR="0007195A" w:rsidRPr="002C670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2C6705">
        <w:rPr>
          <w:rFonts w:ascii="Times New Roman" w:hAnsi="Times New Roman"/>
          <w:sz w:val="24"/>
          <w:szCs w:val="24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15" w:history="1">
        <w:r w:rsidRPr="002C6705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2C6705">
        <w:rPr>
          <w:rFonts w:ascii="Times New Roman" w:hAnsi="Times New Roman"/>
          <w:sz w:val="24"/>
          <w:szCs w:val="24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07195A" w:rsidRPr="002C670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C6705">
        <w:rPr>
          <w:rFonts w:ascii="Times New Roman" w:hAnsi="Times New Roman"/>
          <w:sz w:val="24"/>
          <w:szCs w:val="24"/>
        </w:rPr>
        <w:t xml:space="preserve">Данный раздел необходимо дополнить  пунктами, соответствующими </w:t>
      </w:r>
      <w:hyperlink r:id="rId16" w:history="1">
        <w:r w:rsidRPr="002C6705">
          <w:rPr>
            <w:rFonts w:ascii="Times New Roman" w:hAnsi="Times New Roman"/>
            <w:sz w:val="24"/>
            <w:szCs w:val="24"/>
          </w:rPr>
          <w:t>части 4 статьи 12</w:t>
        </w:r>
      </w:hyperlink>
      <w:r w:rsidRPr="002C6705">
        <w:rPr>
          <w:rFonts w:ascii="Times New Roman" w:hAnsi="Times New Roman"/>
          <w:sz w:val="24"/>
          <w:szCs w:val="24"/>
        </w:rPr>
        <w:t xml:space="preserve"> Закона о противодействии коррупции, </w:t>
      </w:r>
      <w:hyperlink r:id="rId17" w:history="1">
        <w:r w:rsidRPr="002C6705">
          <w:rPr>
            <w:rFonts w:ascii="Times New Roman" w:hAnsi="Times New Roman"/>
            <w:sz w:val="24"/>
            <w:szCs w:val="24"/>
          </w:rPr>
          <w:t>статье 64.1</w:t>
        </w:r>
      </w:hyperlink>
      <w:r w:rsidRPr="002C6705">
        <w:rPr>
          <w:rFonts w:ascii="Times New Roman" w:hAnsi="Times New Roman"/>
          <w:sz w:val="24"/>
          <w:szCs w:val="24"/>
        </w:rPr>
        <w:t xml:space="preserve"> Трудового кодекса Российской Федерации  работодатель при заключении трудового или гражданско-правового договора на выполнение работ (оказание услуг), указанного в </w:t>
      </w:r>
      <w:hyperlink r:id="rId18" w:history="1">
        <w:r w:rsidRPr="002C6705">
          <w:rPr>
            <w:rFonts w:ascii="Times New Roman" w:hAnsi="Times New Roman"/>
            <w:sz w:val="24"/>
            <w:szCs w:val="24"/>
          </w:rPr>
          <w:t>части 1 данной статьи</w:t>
        </w:r>
      </w:hyperlink>
      <w:r w:rsidRPr="002C6705">
        <w:rPr>
          <w:rFonts w:ascii="Times New Roman" w:hAnsi="Times New Roman"/>
          <w:sz w:val="24"/>
          <w:szCs w:val="24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</w:t>
      </w:r>
      <w:proofErr w:type="gramEnd"/>
      <w:r w:rsidRPr="002C6705">
        <w:rPr>
          <w:rFonts w:ascii="Times New Roman" w:hAnsi="Times New Roman"/>
          <w:sz w:val="24"/>
          <w:szCs w:val="24"/>
        </w:rPr>
        <w:t xml:space="preserve">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7195A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Порядок увольнения работников следует прописать более детально:</w:t>
      </w:r>
    </w:p>
    <w:p w:rsidR="0007195A" w:rsidRPr="00A807FF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7FF">
        <w:rPr>
          <w:rFonts w:ascii="Times New Roman" w:hAnsi="Times New Roman"/>
          <w:sz w:val="24"/>
          <w:szCs w:val="24"/>
        </w:rPr>
        <w:t xml:space="preserve"> нормативно не установлено, какие именно положения о порядке увольнения работников вы должны отразить в правилах внутреннего трудового распорядка. Поэтому вы можете указать, что прекращение трудового договора регулируется </w:t>
      </w:r>
      <w:hyperlink r:id="rId19" w:history="1">
        <w:r w:rsidRPr="00A807FF">
          <w:rPr>
            <w:rFonts w:ascii="Times New Roman" w:hAnsi="Times New Roman"/>
            <w:sz w:val="24"/>
            <w:szCs w:val="24"/>
          </w:rPr>
          <w:t>гл. 13</w:t>
        </w:r>
      </w:hyperlink>
      <w:r w:rsidRPr="00A807FF">
        <w:rPr>
          <w:rFonts w:ascii="Times New Roman" w:hAnsi="Times New Roman"/>
          <w:sz w:val="24"/>
          <w:szCs w:val="24"/>
        </w:rPr>
        <w:t xml:space="preserve"> ТК РФ, и включить в текст некоторые положения Трудового кодекса РФ из этой главы, например, содержащиеся в </w:t>
      </w:r>
      <w:hyperlink r:id="rId20" w:history="1">
        <w:r w:rsidRPr="00A807FF">
          <w:rPr>
            <w:rFonts w:ascii="Times New Roman" w:hAnsi="Times New Roman"/>
            <w:sz w:val="24"/>
            <w:szCs w:val="24"/>
          </w:rPr>
          <w:t>ст. 84.1</w:t>
        </w:r>
      </w:hyperlink>
      <w:r w:rsidRPr="00A807FF">
        <w:rPr>
          <w:rFonts w:ascii="Times New Roman" w:hAnsi="Times New Roman"/>
          <w:sz w:val="24"/>
          <w:szCs w:val="24"/>
        </w:rPr>
        <w:t xml:space="preserve"> ТК РФ. </w:t>
      </w:r>
      <w:proofErr w:type="gramStart"/>
      <w:r w:rsidRPr="00A807FF">
        <w:rPr>
          <w:rFonts w:ascii="Times New Roman" w:hAnsi="Times New Roman"/>
          <w:sz w:val="24"/>
          <w:szCs w:val="24"/>
        </w:rPr>
        <w:t>А при наличии дополнительных оснований увольнения или особенностей порядка увольнения указать на это (например, для педагогических работников можно отметить наличие дополнительных оснований увольнения: требования, предъявляемые законодательством об образовании к педагогическим работникам с учетом специфики их трудовой деятельности и задач, стоящих перед системой образования, касаются не только их профессиональной подготовки, деловых качеств, но и морально-нравственного уровня).</w:t>
      </w:r>
      <w:proofErr w:type="gramEnd"/>
      <w:r w:rsidRPr="00A80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7FF">
        <w:rPr>
          <w:rFonts w:ascii="Times New Roman" w:hAnsi="Times New Roman"/>
          <w:sz w:val="24"/>
          <w:szCs w:val="24"/>
        </w:rPr>
        <w:t xml:space="preserve">Этим обусловлено наличие в Трудовом </w:t>
      </w:r>
      <w:hyperlink r:id="rId21" w:history="1">
        <w:r w:rsidRPr="00A807FF">
          <w:rPr>
            <w:rFonts w:ascii="Times New Roman" w:hAnsi="Times New Roman"/>
            <w:sz w:val="24"/>
            <w:szCs w:val="24"/>
          </w:rPr>
          <w:t>кодексе</w:t>
        </w:r>
      </w:hyperlink>
      <w:r w:rsidRPr="00A807FF">
        <w:rPr>
          <w:rFonts w:ascii="Times New Roman" w:hAnsi="Times New Roman"/>
          <w:sz w:val="24"/>
          <w:szCs w:val="24"/>
        </w:rPr>
        <w:t xml:space="preserve"> Российской Федерации </w:t>
      </w:r>
      <w:hyperlink r:id="rId22" w:history="1">
        <w:r w:rsidRPr="00A807FF">
          <w:rPr>
            <w:rFonts w:ascii="Times New Roman" w:hAnsi="Times New Roman"/>
            <w:sz w:val="24"/>
            <w:szCs w:val="24"/>
          </w:rPr>
          <w:t>главы 52</w:t>
        </w:r>
      </w:hyperlink>
      <w:r w:rsidRPr="00A807FF">
        <w:rPr>
          <w:rFonts w:ascii="Times New Roman" w:hAnsi="Times New Roman"/>
          <w:sz w:val="24"/>
          <w:szCs w:val="24"/>
        </w:rPr>
        <w:t xml:space="preserve"> "Особенности регулирования труда педагогических работников", а также специального основания увольнения работников, выполняющих воспитательные функции, - совершения по месту работы или в быту аморального проступка, несовместимого с продолжением данной работы </w:t>
      </w:r>
      <w:hyperlink r:id="rId23" w:history="1">
        <w:r w:rsidRPr="00A807FF">
          <w:rPr>
            <w:rFonts w:ascii="Times New Roman" w:hAnsi="Times New Roman"/>
            <w:sz w:val="24"/>
            <w:szCs w:val="24"/>
          </w:rPr>
          <w:t>(пункт 8 части первой статьи 81)</w:t>
        </w:r>
      </w:hyperlink>
      <w:r w:rsidRPr="00A807FF">
        <w:rPr>
          <w:rFonts w:ascii="Times New Roman" w:hAnsi="Times New Roman"/>
          <w:sz w:val="24"/>
          <w:szCs w:val="24"/>
        </w:rPr>
        <w:t>, и дополнительного основания прекращения трудового договора с педагогическими работниками - применения, в том числе однократного, методов воспитания</w:t>
      </w:r>
      <w:proofErr w:type="gramEnd"/>
      <w:r w:rsidRPr="00A807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807FF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A807FF">
        <w:rPr>
          <w:rFonts w:ascii="Times New Roman" w:hAnsi="Times New Roman"/>
          <w:sz w:val="24"/>
          <w:szCs w:val="24"/>
        </w:rPr>
        <w:t xml:space="preserve"> с </w:t>
      </w:r>
      <w:r w:rsidRPr="00A807FF">
        <w:rPr>
          <w:rFonts w:ascii="Times New Roman" w:hAnsi="Times New Roman"/>
          <w:sz w:val="24"/>
          <w:szCs w:val="24"/>
        </w:rPr>
        <w:lastRenderedPageBreak/>
        <w:t xml:space="preserve">физическим и (или) психическим насилием над личностью обучающегося, воспитанника </w:t>
      </w:r>
      <w:hyperlink r:id="rId24" w:history="1">
        <w:r w:rsidRPr="00A807FF">
          <w:rPr>
            <w:rFonts w:ascii="Times New Roman" w:hAnsi="Times New Roman"/>
            <w:sz w:val="24"/>
            <w:szCs w:val="24"/>
          </w:rPr>
          <w:t>(пункт 2 статьи 336)</w:t>
        </w:r>
      </w:hyperlink>
      <w:r w:rsidRPr="00A807FF">
        <w:rPr>
          <w:rFonts w:ascii="Times New Roman" w:hAnsi="Times New Roman"/>
          <w:sz w:val="24"/>
          <w:szCs w:val="24"/>
        </w:rPr>
        <w:t>.</w:t>
      </w:r>
    </w:p>
    <w:p w:rsidR="0007195A" w:rsidRPr="005D573A" w:rsidRDefault="0007195A" w:rsidP="000719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 xml:space="preserve">Раздел  «Рабочее время и его использование»  не соответствует </w:t>
      </w:r>
      <w:hyperlink r:id="rId25" w:history="1">
        <w:r>
          <w:rPr>
            <w:rStyle w:val="a4"/>
            <w:rFonts w:ascii="Times New Roman" w:hAnsi="Times New Roman"/>
          </w:rPr>
          <w:t>ст. 100</w:t>
        </w:r>
      </w:hyperlink>
      <w:r>
        <w:rPr>
          <w:rFonts w:ascii="Times New Roman" w:hAnsi="Times New Roman"/>
        </w:rPr>
        <w:t xml:space="preserve"> ТК РФ, с</w:t>
      </w:r>
      <w:hyperlink r:id="rId26" w:history="1">
        <w:r>
          <w:rPr>
            <w:rStyle w:val="a4"/>
            <w:rFonts w:ascii="Times New Roman" w:hAnsi="Times New Roman"/>
          </w:rPr>
          <w:t>т. 101</w:t>
        </w:r>
      </w:hyperlink>
      <w:r>
        <w:rPr>
          <w:rFonts w:ascii="Times New Roman" w:hAnsi="Times New Roman"/>
        </w:rPr>
        <w:t xml:space="preserve">, ст. 108, ст.113, ст.153 ТК РФ,  Приказу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22.12.2014 №1601.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94BB4">
        <w:rPr>
          <w:rFonts w:ascii="Times New Roman" w:hAnsi="Times New Roman"/>
          <w:sz w:val="24"/>
          <w:szCs w:val="24"/>
        </w:rPr>
        <w:t>Режим рабочего времени отражает распределение рабочего времени в течение календарного периода.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К режиму рабочего времени относятся структура рабочей недели, установление неполного рабочего времени, раздробленного рабочего дня, а также графики сменности, гибкие графики работы.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94BB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27" w:history="1">
        <w:r w:rsidRPr="00E94BB4">
          <w:rPr>
            <w:rFonts w:ascii="Times New Roman" w:hAnsi="Times New Roman"/>
            <w:sz w:val="24"/>
            <w:szCs w:val="24"/>
          </w:rPr>
          <w:t>статьей 100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4BB4">
        <w:rPr>
          <w:rFonts w:ascii="Times New Roman" w:hAnsi="Times New Roman"/>
          <w:sz w:val="24"/>
          <w:szCs w:val="24"/>
        </w:rPr>
        <w:t>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 Описывая режим работы, необходимо отразить все его элементы, названные в </w:t>
      </w:r>
      <w:hyperlink r:id="rId28" w:history="1">
        <w:r w:rsidRPr="00E94BB4">
          <w:rPr>
            <w:rFonts w:ascii="Times New Roman" w:hAnsi="Times New Roman"/>
            <w:sz w:val="24"/>
            <w:szCs w:val="24"/>
          </w:rPr>
          <w:t>ст. 100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РФ. Во избежание споров с работниками рекомендуем прописать названия перерывов, их количество и являются они оплачиваемыми или нет.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Если по условиям работы предоставить перерыв для отдыха и питания невозможно, вы обязаны обеспечить работнику возможность отдыха и приема пищи в рабочее время. Перечень таких работ и места дл</w:t>
      </w:r>
      <w:r>
        <w:rPr>
          <w:rFonts w:ascii="Times New Roman" w:hAnsi="Times New Roman"/>
          <w:sz w:val="24"/>
          <w:szCs w:val="24"/>
        </w:rPr>
        <w:t>я отдыха и приема пищи прописывается</w:t>
      </w:r>
      <w:r w:rsidRPr="00E94BB4">
        <w:rPr>
          <w:rFonts w:ascii="Times New Roman" w:hAnsi="Times New Roman"/>
          <w:sz w:val="24"/>
          <w:szCs w:val="24"/>
        </w:rPr>
        <w:t xml:space="preserve"> в правилах внутреннего трудового распорядка (</w:t>
      </w:r>
      <w:hyperlink r:id="rId29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3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E94BB4">
        <w:rPr>
          <w:rFonts w:ascii="Times New Roman" w:hAnsi="Times New Roman"/>
          <w:sz w:val="24"/>
          <w:szCs w:val="24"/>
        </w:rPr>
        <w:t>Если у вас применяется сменный режим работы (по графику необходимо применять суммированный учет рабочего времени, порядок его введения обязательно прописывается в правилах внутреннего трудового распорядка (</w:t>
      </w:r>
      <w:hyperlink r:id="rId30" w:history="1">
        <w:r w:rsidRPr="00E94BB4">
          <w:rPr>
            <w:rFonts w:ascii="Times New Roman" w:hAnsi="Times New Roman"/>
            <w:sz w:val="24"/>
            <w:szCs w:val="24"/>
          </w:rPr>
          <w:t>ч. 4 ст. 104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РФ).</w:t>
      </w:r>
      <w:proofErr w:type="gramEnd"/>
    </w:p>
    <w:p w:rsidR="0007195A" w:rsidRPr="00E94BB4" w:rsidRDefault="0007195A" w:rsidP="00071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</w:t>
      </w:r>
      <w:r w:rsidRPr="00E94B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422B8">
        <w:rPr>
          <w:rFonts w:ascii="Times New Roman" w:hAnsi="Times New Roman"/>
          <w:sz w:val="24"/>
          <w:szCs w:val="24"/>
        </w:rPr>
        <w:t>«Инженерно-техническим, административно-хозяйственным, производственным, учебно-вспомогательным и иным (непедагогическим) работникам образовательной организации, осуществляющим вспомогательные функции, устанавливается продолжительность рабочего времени</w:t>
      </w:r>
      <w:r w:rsidRPr="00E94BB4">
        <w:rPr>
          <w:rFonts w:ascii="Times New Roman" w:hAnsi="Times New Roman"/>
          <w:sz w:val="24"/>
          <w:szCs w:val="24"/>
        </w:rPr>
        <w:t xml:space="preserve"> 40 часов в неделю, за исключением случаев, установленных трудовым законодательством» не содержит  указаний  на категории сотрудников учреждения, для административно-управленческого, педагогического вспомогательного, обслуживающего персонала без отнесения   должностей и профессий рабочих к той или иной категории, вместе с тем прямого распределения работников по категориям персонала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 законодательством не предусмотрено.                     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Персонал организации состоит из работников, выполняющих трудовую функцию по определенной должности, специальности с указанием квалификации (</w:t>
      </w:r>
      <w:hyperlink r:id="rId31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1 ст. 15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РФ). Соответственно, его можно классифицировать по категориям, исходя из выполняемых функций и квалификации. При выборе кадровой модели и порядка отнесения работников к определенным категориям необходимо закрепить в ЛНА положения, регламентирующие отнесение персонала к той или иной категории с применением Единых квалификационных справочников профессий рабочих и должностей руководителей, специалистов и служащих. 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   Норма рабочего времени - это допустимая законом продолжительность времени исполнения работником трудовых обязанностей с учетом </w:t>
      </w:r>
      <w:hyperlink r:id="rId32" w:history="1">
        <w:r w:rsidRPr="00E94BB4">
          <w:rPr>
            <w:rFonts w:ascii="Times New Roman" w:hAnsi="Times New Roman"/>
            <w:sz w:val="24"/>
            <w:szCs w:val="24"/>
          </w:rPr>
          <w:t>включаемых</w:t>
        </w:r>
      </w:hyperlink>
      <w:r w:rsidRPr="00E94BB4">
        <w:rPr>
          <w:rFonts w:ascii="Times New Roman" w:hAnsi="Times New Roman"/>
          <w:sz w:val="24"/>
          <w:szCs w:val="24"/>
        </w:rPr>
        <w:t xml:space="preserve"> в рабочее время периодов. Она измеряется в часах за определенный календарный период, которым может быть, например, день, неделя, месяц, год. Целью установления нормирования времени работы, в том числе в течение дня, является обеспечение безопасных условий труда, а также определение заработной платы работника, включая, например, оплату его работы сверхурочно. </w:t>
      </w:r>
      <w:hyperlink r:id="rId33" w:history="1">
        <w:r w:rsidRPr="00E94BB4">
          <w:rPr>
            <w:rFonts w:ascii="Times New Roman" w:hAnsi="Times New Roman"/>
            <w:sz w:val="24"/>
            <w:szCs w:val="24"/>
          </w:rPr>
          <w:t>Нормальная продолжительность рабочего времени</w:t>
        </w:r>
      </w:hyperlink>
      <w:r w:rsidRPr="00E94BB4">
        <w:rPr>
          <w:rFonts w:ascii="Times New Roman" w:hAnsi="Times New Roman"/>
          <w:sz w:val="24"/>
          <w:szCs w:val="24"/>
        </w:rPr>
        <w:t xml:space="preserve"> в неделю не может превышать 40 часов. И </w:t>
      </w:r>
      <w:proofErr w:type="gramStart"/>
      <w:r w:rsidRPr="00E94BB4">
        <w:rPr>
          <w:rFonts w:ascii="Times New Roman" w:hAnsi="Times New Roman"/>
          <w:sz w:val="24"/>
          <w:szCs w:val="24"/>
        </w:rPr>
        <w:t>исходя из недельной нормы рабочего времени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, установленной работнику, рассчитывают нормы времени работы за иные календарные периоды. </w:t>
      </w:r>
      <w:proofErr w:type="gramStart"/>
      <w:r w:rsidRPr="00E94BB4">
        <w:rPr>
          <w:rFonts w:ascii="Times New Roman" w:hAnsi="Times New Roman"/>
          <w:sz w:val="24"/>
          <w:szCs w:val="24"/>
        </w:rPr>
        <w:t xml:space="preserve">Такие </w:t>
      </w:r>
      <w:r w:rsidRPr="00E94BB4">
        <w:rPr>
          <w:rFonts w:ascii="Times New Roman" w:hAnsi="Times New Roman"/>
          <w:sz w:val="24"/>
          <w:szCs w:val="24"/>
        </w:rPr>
        <w:lastRenderedPageBreak/>
        <w:t xml:space="preserve">выводы сделаны на основании анализа, в частности, </w:t>
      </w:r>
      <w:hyperlink r:id="rId34" w:history="1">
        <w:r w:rsidRPr="00E94BB4">
          <w:rPr>
            <w:rFonts w:ascii="Times New Roman" w:hAnsi="Times New Roman"/>
            <w:sz w:val="24"/>
            <w:szCs w:val="24"/>
          </w:rPr>
          <w:t>ч. 1</w:t>
        </w:r>
      </w:hyperlink>
      <w:r w:rsidRPr="00E94BB4">
        <w:rPr>
          <w:rFonts w:ascii="Times New Roman" w:hAnsi="Times New Roman"/>
          <w:sz w:val="24"/>
          <w:szCs w:val="24"/>
        </w:rPr>
        <w:t xml:space="preserve"> - </w:t>
      </w:r>
      <w:hyperlink r:id="rId35" w:history="1">
        <w:r w:rsidRPr="00E94BB4">
          <w:rPr>
            <w:rFonts w:ascii="Times New Roman" w:hAnsi="Times New Roman"/>
            <w:sz w:val="24"/>
            <w:szCs w:val="24"/>
          </w:rPr>
          <w:t>3 ст. 91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 w:rsidRPr="00E94BB4">
          <w:rPr>
            <w:rFonts w:ascii="Times New Roman" w:hAnsi="Times New Roman"/>
            <w:sz w:val="24"/>
            <w:szCs w:val="24"/>
          </w:rPr>
          <w:t>ст. 94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 w:rsidRPr="00E94BB4">
          <w:rPr>
            <w:rFonts w:ascii="Times New Roman" w:hAnsi="Times New Roman"/>
            <w:sz w:val="24"/>
            <w:szCs w:val="24"/>
          </w:rPr>
          <w:t>ч. 1 ст. 129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 w:rsidRPr="00E94BB4">
          <w:rPr>
            <w:rFonts w:ascii="Times New Roman" w:hAnsi="Times New Roman"/>
            <w:sz w:val="24"/>
            <w:szCs w:val="24"/>
          </w:rPr>
          <w:t>ч. 3 ст. 133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 w:rsidRPr="00E94BB4">
          <w:rPr>
            <w:rFonts w:ascii="Times New Roman" w:hAnsi="Times New Roman"/>
            <w:sz w:val="24"/>
            <w:szCs w:val="24"/>
          </w:rPr>
          <w:t>ч. 11 ст. 133.1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40" w:history="1">
        <w:r w:rsidRPr="00E94BB4">
          <w:rPr>
            <w:rFonts w:ascii="Times New Roman" w:hAnsi="Times New Roman"/>
            <w:sz w:val="24"/>
            <w:szCs w:val="24"/>
          </w:rPr>
          <w:t>ст. 149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E94BB4">
          <w:rPr>
            <w:rFonts w:ascii="Times New Roman" w:hAnsi="Times New Roman"/>
            <w:sz w:val="24"/>
            <w:szCs w:val="24"/>
          </w:rPr>
          <w:t>ч. 1 ст. 152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 w:rsidRPr="00E94BB4">
          <w:rPr>
            <w:rFonts w:ascii="Times New Roman" w:hAnsi="Times New Roman"/>
            <w:sz w:val="24"/>
            <w:szCs w:val="24"/>
          </w:rPr>
          <w:t>ч. 3 ст. 214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РФ, </w:t>
      </w:r>
      <w:hyperlink r:id="rId43" w:history="1">
        <w:r w:rsidRPr="00E94BB4">
          <w:rPr>
            <w:rFonts w:ascii="Times New Roman" w:hAnsi="Times New Roman"/>
            <w:sz w:val="24"/>
            <w:szCs w:val="24"/>
          </w:rPr>
          <w:t>п. 1</w:t>
        </w:r>
      </w:hyperlink>
      <w:r w:rsidRPr="00E94BB4">
        <w:rPr>
          <w:rFonts w:ascii="Times New Roman" w:hAnsi="Times New Roman"/>
          <w:sz w:val="24"/>
          <w:szCs w:val="24"/>
        </w:rPr>
        <w:t xml:space="preserve"> Порядка, утвержденного Приказом </w:t>
      </w:r>
      <w:proofErr w:type="spellStart"/>
      <w:r w:rsidRPr="00E94BB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E94BB4">
        <w:rPr>
          <w:rFonts w:ascii="Times New Roman" w:hAnsi="Times New Roman"/>
          <w:sz w:val="24"/>
          <w:szCs w:val="24"/>
        </w:rPr>
        <w:t xml:space="preserve"> России от 13.08.2009 № 588н.</w:t>
      </w:r>
      <w:proofErr w:type="gramEnd"/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данном разделе </w:t>
      </w:r>
      <w:r w:rsidRPr="00E94BB4">
        <w:rPr>
          <w:rFonts w:ascii="Times New Roman" w:hAnsi="Times New Roman"/>
          <w:b/>
          <w:bCs/>
          <w:sz w:val="24"/>
          <w:szCs w:val="24"/>
        </w:rPr>
        <w:t> </w:t>
      </w:r>
      <w:r w:rsidRPr="00E94BB4">
        <w:rPr>
          <w:rFonts w:ascii="Times New Roman" w:hAnsi="Times New Roman"/>
          <w:sz w:val="24"/>
          <w:szCs w:val="24"/>
        </w:rPr>
        <w:t>необходимо закрепить три вида дистанционной работы: постоянная дистанционная работа, временная, периодическая (ст.1.Федерального закона №407-ФЗ от 08.12.2020, ст. 312.1 ТК, ч.5ст.312.9 ТК), порядок организации удаленной работы.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Правила внутреннего трудового распорядка необходимо привести в соответствие с трудовым законодательством РФ и прописать:</w:t>
      </w:r>
    </w:p>
    <w:p w:rsidR="0007195A" w:rsidRPr="00E94BB4" w:rsidRDefault="0007195A" w:rsidP="00071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порядок выдачи справок СТД-Р, работникам, которые отказались от ведения бумажной трудовой книжки в двух случаях, при увольнении и если подали заявление, чтобы получить справку в соответствии с </w:t>
      </w:r>
      <w:proofErr w:type="gramStart"/>
      <w:r w:rsidRPr="00E94BB4">
        <w:rPr>
          <w:rFonts w:ascii="Times New Roman" w:hAnsi="Times New Roman"/>
          <w:sz w:val="24"/>
          <w:szCs w:val="24"/>
        </w:rPr>
        <w:t>ч</w:t>
      </w:r>
      <w:proofErr w:type="gramEnd"/>
      <w:r w:rsidRPr="00E94BB4">
        <w:rPr>
          <w:rFonts w:ascii="Times New Roman" w:hAnsi="Times New Roman"/>
          <w:sz w:val="24"/>
          <w:szCs w:val="24"/>
        </w:rPr>
        <w:t>.5 ст.66.1 ТК РФ;</w:t>
      </w:r>
    </w:p>
    <w:p w:rsidR="0007195A" w:rsidRPr="00E94BB4" w:rsidRDefault="0007195A" w:rsidP="00071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новые правила диспансеризации, в том числе, для работников от 40 лет, которые могут ежегодно получать дополнительный оплачиваемый выходной день, чтобы пройти обследование (Федеральный закон от 31.07.2020 №261-ФЗ);</w:t>
      </w:r>
    </w:p>
    <w:p w:rsidR="0007195A" w:rsidRPr="00E94BB4" w:rsidRDefault="0007195A" w:rsidP="00071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порядок предоставления справки работодателю о том, что работник прошел диспансеризацию в соответствии со ст.185.1 ТК РФ</w:t>
      </w:r>
    </w:p>
    <w:p w:rsidR="0007195A" w:rsidRPr="00E94BB4" w:rsidRDefault="0007195A" w:rsidP="000719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необходимо конкретизировать работу сотрудников, работающих по графику со скользящими выходными днями, например, два через два. Для таких графиков необходимо установить суммарный учет рабочего времени. Начало и окончание рабочего дня, время перерыва на обед. Определить и прописать учетный период. Графики работы сотрудников составляются на весь учетный период с соблюдением установленной нормы рабочего времени за учетный период.</w:t>
      </w:r>
    </w:p>
    <w:p w:rsidR="0007195A" w:rsidRPr="0027325C" w:rsidRDefault="0007195A" w:rsidP="000719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 разделе   </w:t>
      </w:r>
      <w:r w:rsidRPr="0027325C">
        <w:rPr>
          <w:rFonts w:ascii="Times New Roman" w:eastAsia="Times New Roman" w:hAnsi="Times New Roman"/>
          <w:sz w:val="24"/>
          <w:szCs w:val="24"/>
          <w:lang w:eastAsia="ru-RU"/>
        </w:rPr>
        <w:t xml:space="preserve"> «Время отдыха</w:t>
      </w:r>
      <w:r w:rsidRPr="002732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27325C">
        <w:rPr>
          <w:rFonts w:ascii="Times New Roman" w:hAnsi="Times New Roman"/>
        </w:rPr>
        <w:t xml:space="preserve">следует указать все виды времени отдыха, предоставляемого работникам с учетом требований </w:t>
      </w:r>
      <w:hyperlink r:id="rId44">
        <w:r w:rsidRPr="0027325C">
          <w:rPr>
            <w:rFonts w:ascii="Times New Roman" w:hAnsi="Times New Roman"/>
            <w:color w:val="0000FF"/>
          </w:rPr>
          <w:t>ст. 107</w:t>
        </w:r>
      </w:hyperlink>
      <w:r w:rsidRPr="0027325C">
        <w:rPr>
          <w:rFonts w:ascii="Times New Roman" w:hAnsi="Times New Roman"/>
        </w:rPr>
        <w:t xml:space="preserve"> ТК РФ.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В соответствии со </w:t>
      </w:r>
      <w:hyperlink r:id="rId45" w:history="1">
        <w:r w:rsidRPr="00E94BB4">
          <w:rPr>
            <w:rFonts w:ascii="Times New Roman" w:hAnsi="Times New Roman"/>
            <w:sz w:val="24"/>
            <w:szCs w:val="24"/>
          </w:rPr>
          <w:t>ст. 21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 работник имеет право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Согласно </w:t>
      </w:r>
      <w:hyperlink r:id="rId46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1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(</w:t>
      </w:r>
      <w:hyperlink r:id="rId47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2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РФ).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Выходные дни (еженедельный непрерывный отдых) и перерывы в течение рабочего дня (смены) предоставляются педагогическим работникам с учетом общих положений Трудового </w:t>
      </w:r>
      <w:hyperlink r:id="rId48" w:history="1">
        <w:r w:rsidRPr="00E94BB4">
          <w:rPr>
            <w:rFonts w:ascii="Times New Roman" w:hAnsi="Times New Roman"/>
            <w:sz w:val="24"/>
            <w:szCs w:val="24"/>
          </w:rPr>
          <w:t>кодекса</w:t>
        </w:r>
      </w:hyperlink>
      <w:r w:rsidRPr="00E94BB4">
        <w:rPr>
          <w:rFonts w:ascii="Times New Roman" w:hAnsi="Times New Roman"/>
          <w:sz w:val="24"/>
          <w:szCs w:val="24"/>
        </w:rPr>
        <w:t xml:space="preserve"> РФ (в частности, </w:t>
      </w:r>
      <w:hyperlink r:id="rId49" w:history="1">
        <w:r w:rsidRPr="00E94BB4">
          <w:rPr>
            <w:rFonts w:ascii="Times New Roman" w:hAnsi="Times New Roman"/>
            <w:sz w:val="24"/>
            <w:szCs w:val="24"/>
          </w:rPr>
          <w:t>ст.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0" w:history="1">
        <w:r w:rsidRPr="00E94BB4">
          <w:rPr>
            <w:rFonts w:ascii="Times New Roman" w:hAnsi="Times New Roman"/>
            <w:sz w:val="24"/>
            <w:szCs w:val="24"/>
          </w:rPr>
          <w:t>110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1" w:history="1">
        <w:r w:rsidRPr="00E94BB4">
          <w:rPr>
            <w:rFonts w:ascii="Times New Roman" w:hAnsi="Times New Roman"/>
            <w:sz w:val="24"/>
            <w:szCs w:val="24"/>
          </w:rPr>
          <w:t>111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РФ), а также особенностей, установленных в отдельных нормативных правовых актах. Один из таких актов - Особенности режима рабочего времени педагогов. Этот документ распространяется, в частности, на педагогических работников, замещающих должности, поименованные в </w:t>
      </w:r>
      <w:hyperlink r:id="rId52" w:history="1">
        <w:r w:rsidRPr="00E94BB4">
          <w:rPr>
            <w:rFonts w:ascii="Times New Roman" w:hAnsi="Times New Roman"/>
            <w:sz w:val="24"/>
            <w:szCs w:val="24"/>
          </w:rPr>
          <w:t>Номенклатуре</w:t>
        </w:r>
      </w:hyperlink>
      <w:r w:rsidRPr="00E94BB4">
        <w:rPr>
          <w:rFonts w:ascii="Times New Roman" w:hAnsi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(утв. Постановлением Правительства РФ от 08.08.2013 № 678). Так, например, с учетом </w:t>
      </w:r>
      <w:hyperlink r:id="rId53" w:history="1">
        <w:r w:rsidRPr="00E94BB4">
          <w:rPr>
            <w:rFonts w:ascii="Times New Roman" w:hAnsi="Times New Roman"/>
            <w:sz w:val="24"/>
            <w:szCs w:val="24"/>
          </w:rPr>
          <w:t>ст. 100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4" w:history="1">
        <w:proofErr w:type="spellStart"/>
        <w:r w:rsidRPr="00E94BB4">
          <w:rPr>
            <w:rFonts w:ascii="Times New Roman" w:hAnsi="Times New Roman"/>
            <w:sz w:val="24"/>
            <w:szCs w:val="24"/>
          </w:rPr>
          <w:t>абз</w:t>
        </w:r>
        <w:proofErr w:type="spellEnd"/>
        <w:r w:rsidRPr="00E94BB4">
          <w:rPr>
            <w:rFonts w:ascii="Times New Roman" w:hAnsi="Times New Roman"/>
            <w:sz w:val="24"/>
            <w:szCs w:val="24"/>
          </w:rPr>
          <w:t>. 1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5" w:history="1">
        <w:r w:rsidRPr="00E94BB4">
          <w:rPr>
            <w:rFonts w:ascii="Times New Roman" w:hAnsi="Times New Roman"/>
            <w:sz w:val="24"/>
            <w:szCs w:val="24"/>
          </w:rPr>
          <w:t>2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6" w:history="1">
        <w:r w:rsidRPr="00E94BB4">
          <w:rPr>
            <w:rFonts w:ascii="Times New Roman" w:hAnsi="Times New Roman"/>
            <w:sz w:val="24"/>
            <w:szCs w:val="24"/>
          </w:rPr>
          <w:t>4 ст. 107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РФ, </w:t>
      </w:r>
      <w:hyperlink r:id="rId57" w:history="1">
        <w:proofErr w:type="spellStart"/>
        <w:r w:rsidRPr="00E94BB4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E94BB4">
          <w:rPr>
            <w:rFonts w:ascii="Times New Roman" w:hAnsi="Times New Roman"/>
            <w:sz w:val="24"/>
            <w:szCs w:val="24"/>
          </w:rPr>
          <w:t>. "а" п. 1.2</w:t>
        </w:r>
      </w:hyperlink>
      <w:r w:rsidRPr="00E94BB4">
        <w:rPr>
          <w:rFonts w:ascii="Times New Roman" w:hAnsi="Times New Roman"/>
          <w:sz w:val="24"/>
          <w:szCs w:val="24"/>
        </w:rPr>
        <w:t xml:space="preserve"> названных особенностей при определении режима рабочего времени и времени отдыха (включая выходные дни и перерывы в течение рабочего дня (смены)) таких работников необходимо учитывать режим деятельности организации, осуществляющей образовательную деятельность. Он может предусматривать, в том числе круглосуточное пребывание обучающихся, пребывание их в течение определенного времени, сменность учебных занятий (</w:t>
      </w:r>
      <w:proofErr w:type="spellStart"/>
      <w:r w:rsidR="00ED0547">
        <w:fldChar w:fldCharType="begin"/>
      </w:r>
      <w:r w:rsidR="00F40281">
        <w:instrText>HYPERLINK "consultantplus://offline/ref=0B4269C70FCD73B70D31C7D56CE8A15522764EDA256CBAE0D3466330A118D96DBBE576EDE4B17A015362728BE263BF850A27936A58069C84AAu1J"</w:instrText>
      </w:r>
      <w:r w:rsidR="00ED0547">
        <w:fldChar w:fldCharType="separate"/>
      </w:r>
      <w:r w:rsidRPr="00E94BB4">
        <w:rPr>
          <w:rFonts w:ascii="Times New Roman" w:hAnsi="Times New Roman"/>
          <w:sz w:val="24"/>
          <w:szCs w:val="24"/>
        </w:rPr>
        <w:t>пп</w:t>
      </w:r>
      <w:proofErr w:type="spellEnd"/>
      <w:r w:rsidRPr="00E94BB4">
        <w:rPr>
          <w:rFonts w:ascii="Times New Roman" w:hAnsi="Times New Roman"/>
          <w:sz w:val="24"/>
          <w:szCs w:val="24"/>
        </w:rPr>
        <w:t>. "а" п. 1.2</w:t>
      </w:r>
      <w:r w:rsidR="00ED0547">
        <w:fldChar w:fldCharType="end"/>
      </w:r>
      <w:r w:rsidRPr="00E94BB4">
        <w:rPr>
          <w:rFonts w:ascii="Times New Roman" w:hAnsi="Times New Roman"/>
          <w:sz w:val="24"/>
          <w:szCs w:val="24"/>
        </w:rPr>
        <w:t xml:space="preserve"> Особенностей режима рабочего времени педагогов). Необходимо прописать время начала рабочего дня, продолжительность рабочего дня, перерывы для отдыха, время окончания рабочего дня, выходные.</w:t>
      </w:r>
    </w:p>
    <w:p w:rsidR="0007195A" w:rsidRPr="00E94BB4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По общему правилу педагогическим работникам в течение рабочего дня (смены) предоставляется перерыв для отдыха и питания продолжительностью не более двух часов </w:t>
      </w:r>
      <w:r w:rsidRPr="00E94BB4">
        <w:rPr>
          <w:rFonts w:ascii="Times New Roman" w:hAnsi="Times New Roman"/>
          <w:sz w:val="24"/>
          <w:szCs w:val="24"/>
        </w:rPr>
        <w:lastRenderedPageBreak/>
        <w:t xml:space="preserve">и не менее 30 минут, который в рабочее время не включается. Это следует из </w:t>
      </w:r>
      <w:hyperlink r:id="rId58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1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 и </w:t>
      </w:r>
      <w:hyperlink r:id="rId59" w:history="1">
        <w:proofErr w:type="spellStart"/>
        <w:r w:rsidRPr="00E94BB4">
          <w:rPr>
            <w:rFonts w:ascii="Times New Roman" w:hAnsi="Times New Roman"/>
            <w:sz w:val="24"/>
            <w:szCs w:val="24"/>
          </w:rPr>
          <w:t>абз</w:t>
        </w:r>
        <w:proofErr w:type="spellEnd"/>
        <w:r w:rsidRPr="00E94BB4">
          <w:rPr>
            <w:rFonts w:ascii="Times New Roman" w:hAnsi="Times New Roman"/>
            <w:sz w:val="24"/>
            <w:szCs w:val="24"/>
          </w:rPr>
          <w:t>. 1 п. 1.5</w:t>
        </w:r>
      </w:hyperlink>
      <w:r w:rsidRPr="00E94BB4">
        <w:rPr>
          <w:rFonts w:ascii="Times New Roman" w:hAnsi="Times New Roman"/>
          <w:sz w:val="24"/>
          <w:szCs w:val="24"/>
        </w:rPr>
        <w:t xml:space="preserve"> Особенностей режима рабочего времени педагогов.</w:t>
      </w:r>
    </w:p>
    <w:p w:rsidR="0007195A" w:rsidRPr="000E6D2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Для педагогических работников, выполняющих свои обязанности непрерывно в течение рабочего дня, перерыв для приема пищи не устанавливается. </w:t>
      </w:r>
      <w:proofErr w:type="gramStart"/>
      <w:r w:rsidRPr="00E94BB4">
        <w:rPr>
          <w:rFonts w:ascii="Times New Roman" w:hAnsi="Times New Roman"/>
          <w:sz w:val="24"/>
          <w:szCs w:val="24"/>
        </w:rPr>
        <w:t>В этом случае они должны быть обеспечены возможностью приема пищи в течение рабочего времени одновременно с обучающимися (вместе с ними либо отдельно в специально отведенном для этой цели помещении).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 Такие выводы следуют из </w:t>
      </w:r>
      <w:hyperlink r:id="rId60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3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РФ, </w:t>
      </w:r>
      <w:hyperlink r:id="rId61" w:history="1">
        <w:proofErr w:type="spellStart"/>
        <w:r w:rsidRPr="00E94BB4">
          <w:rPr>
            <w:rFonts w:ascii="Times New Roman" w:hAnsi="Times New Roman"/>
            <w:sz w:val="24"/>
            <w:szCs w:val="24"/>
          </w:rPr>
          <w:t>абз</w:t>
        </w:r>
        <w:proofErr w:type="spellEnd"/>
        <w:r w:rsidRPr="00E94BB4">
          <w:rPr>
            <w:rFonts w:ascii="Times New Roman" w:hAnsi="Times New Roman"/>
            <w:sz w:val="24"/>
            <w:szCs w:val="24"/>
          </w:rPr>
          <w:t>. 2 п. 1.5</w:t>
        </w:r>
      </w:hyperlink>
      <w:r w:rsidRPr="00E94BB4">
        <w:rPr>
          <w:rFonts w:ascii="Times New Roman" w:hAnsi="Times New Roman"/>
          <w:sz w:val="24"/>
          <w:szCs w:val="24"/>
        </w:rPr>
        <w:t xml:space="preserve"> Особенностей режима рабочего времени педагогов.     </w:t>
      </w:r>
    </w:p>
    <w:p w:rsidR="0007195A" w:rsidRPr="000E6D25" w:rsidRDefault="0007195A" w:rsidP="0007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62">
        <w:proofErr w:type="gramStart"/>
        <w:r w:rsidRPr="000E6D25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0E6D25">
          <w:rPr>
            <w:rFonts w:ascii="Times New Roman" w:hAnsi="Times New Roman" w:cs="Times New Roman"/>
            <w:sz w:val="24"/>
            <w:szCs w:val="24"/>
          </w:rPr>
          <w:t>. 1 ст. 136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ТК РФ при выплате заработной платы работодатель обязан извещать в письменной форме каждого работника:</w:t>
      </w:r>
    </w:p>
    <w:p w:rsidR="0007195A" w:rsidRPr="000E6D25" w:rsidRDefault="0007195A" w:rsidP="0007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1) о составных частях заработной платы, причитающейся ему за соответствующий период;</w:t>
      </w:r>
    </w:p>
    <w:p w:rsidR="0007195A" w:rsidRPr="000E6D25" w:rsidRDefault="0007195A" w:rsidP="0007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7195A" w:rsidRPr="000E6D25" w:rsidRDefault="0007195A" w:rsidP="0007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3) о размерах и об основаниях произведенных удержаний;</w:t>
      </w:r>
    </w:p>
    <w:p w:rsidR="0007195A" w:rsidRPr="000E6D25" w:rsidRDefault="0007195A" w:rsidP="0007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4) об общей денежной сумме, подлежащей выплате.</w:t>
      </w:r>
    </w:p>
    <w:p w:rsidR="0007195A" w:rsidRPr="000E6D25" w:rsidRDefault="0007195A" w:rsidP="00071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В целях соблюдения данного требования работодателем должна быть разработана форма расчетного листка. Указанный документ может быть утвержден как самостоятельным актом работодателя, так и в качестве приложения к ПВТР как их неотъемлемая часть.</w:t>
      </w:r>
    </w:p>
    <w:p w:rsidR="0007195A" w:rsidRPr="000E6D2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 xml:space="preserve">           При каждой выплате зарплаты выдавать работнику расчетный листок. Данный вывод следует из совокупного анализа содержания </w:t>
      </w:r>
      <w:hyperlink r:id="rId63" w:history="1">
        <w:proofErr w:type="gramStart"/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</w:t>
        </w:r>
        <w:proofErr w:type="gramEnd"/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 1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 ст. 136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07195A" w:rsidRPr="000E6D2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Допускается направлять работнику расчетный листок по электронной почте, если такой порядок предусмотрен в трудовом договоре, коллективном договоре, локальном нормативном акте (</w:t>
      </w:r>
      <w:hyperlink r:id="rId65" w:history="1"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Письмо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Минтруда России от 21.02.2017 N 14-1/ООГ-1560).</w:t>
      </w:r>
    </w:p>
    <w:p w:rsidR="0007195A" w:rsidRPr="000E6D2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 xml:space="preserve">        Невыдача работникам расчетных листков является нарушением трудового законодательства и может повлечь ответственность по </w:t>
      </w:r>
      <w:hyperlink r:id="rId66" w:history="1">
        <w:proofErr w:type="gramStart"/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</w:t>
        </w:r>
        <w:proofErr w:type="gramEnd"/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 1 ст. 5.27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2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E6D25">
        <w:rPr>
          <w:rFonts w:ascii="Times New Roman" w:hAnsi="Times New Roman" w:cs="Times New Roman"/>
          <w:sz w:val="24"/>
          <w:szCs w:val="24"/>
        </w:rPr>
        <w:t xml:space="preserve"> РФ, а если аналогичное нарушение совершено повторно - по </w:t>
      </w:r>
      <w:hyperlink r:id="rId67" w:history="1"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ч. 2 ст. 5.27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2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E6D2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7195A" w:rsidRPr="000E6D25" w:rsidRDefault="0007195A" w:rsidP="0007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25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0E6D25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68" w:history="1">
        <w:r w:rsidRPr="000E6D25">
          <w:rPr>
            <w:rFonts w:ascii="Times New Roman" w:hAnsi="Times New Roman" w:cs="Times New Roman"/>
            <w:sz w:val="24"/>
            <w:szCs w:val="24"/>
          </w:rPr>
          <w:t>ст. 136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ТК РФ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 в порядке, установленном </w:t>
      </w:r>
      <w:hyperlink r:id="rId69" w:history="1">
        <w:r w:rsidRPr="000E6D25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 ТК РФ для принятия локальных нормативных актов.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 </w:t>
      </w:r>
    </w:p>
    <w:p w:rsidR="00B23BA0" w:rsidRDefault="00AF5188" w:rsidP="00AF51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27A6A" w:rsidRPr="00D6324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2419B" w:rsidRPr="00D63244">
        <w:rPr>
          <w:rFonts w:ascii="Times New Roman" w:hAnsi="Times New Roman" w:cs="Times New Roman"/>
          <w:b/>
          <w:sz w:val="24"/>
          <w:szCs w:val="24"/>
        </w:rPr>
        <w:t xml:space="preserve"> об оплате труда </w:t>
      </w:r>
      <w:r w:rsidR="00EC734C" w:rsidRPr="00D63244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B23BA0" w:rsidRPr="00D63244">
        <w:rPr>
          <w:rFonts w:ascii="Times New Roman" w:hAnsi="Times New Roman" w:cs="Times New Roman"/>
          <w:b/>
          <w:sz w:val="24"/>
          <w:szCs w:val="24"/>
        </w:rPr>
        <w:t>.</w:t>
      </w:r>
    </w:p>
    <w:p w:rsidR="002B35F3" w:rsidRDefault="002B35F3" w:rsidP="002B35F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6941">
        <w:rPr>
          <w:rFonts w:ascii="Times New Roman" w:hAnsi="Times New Roman" w:cs="Times New Roman"/>
          <w:sz w:val="24"/>
          <w:szCs w:val="24"/>
        </w:rPr>
        <w:t>По данным отчета об исполнении Плана финансово-хозяйственной деятельности за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06941">
        <w:rPr>
          <w:rFonts w:ascii="Times New Roman" w:hAnsi="Times New Roman" w:cs="Times New Roman"/>
          <w:sz w:val="24"/>
          <w:szCs w:val="24"/>
        </w:rPr>
        <w:t xml:space="preserve"> год (форма 0503737)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E0D4F">
        <w:rPr>
          <w:rFonts w:ascii="Times New Roman" w:hAnsi="Times New Roman" w:cs="Times New Roman"/>
          <w:sz w:val="24"/>
          <w:szCs w:val="24"/>
        </w:rPr>
        <w:t xml:space="preserve"> общей сумме р</w:t>
      </w:r>
      <w:r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Pr="005E0D4F">
        <w:rPr>
          <w:rFonts w:ascii="Times New Roman" w:hAnsi="Times New Roman" w:cs="Times New Roman"/>
          <w:sz w:val="24"/>
          <w:szCs w:val="24"/>
        </w:rPr>
        <w:t>приходится на заработную плату (</w:t>
      </w:r>
      <w:r>
        <w:rPr>
          <w:rFonts w:ascii="Times New Roman" w:hAnsi="Times New Roman" w:cs="Times New Roman"/>
          <w:sz w:val="24"/>
          <w:szCs w:val="24"/>
        </w:rPr>
        <w:t>56,00</w:t>
      </w:r>
      <w:r w:rsidRPr="005E0D4F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B35F3" w:rsidRPr="002D18F2" w:rsidRDefault="002B35F3" w:rsidP="002B35F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утвержденных (доведенных) лимитов бюджетных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заработной платы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на начало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составил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29 135 300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proofErr w:type="gramStart"/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г. составил </w:t>
      </w:r>
      <w:r w:rsidRPr="00AF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33 547 583,07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</w:t>
      </w:r>
      <w:r w:rsidRPr="002C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 с повышением оплаты труда с 1 июля 2022г. (Постановление Правительства ЧАО № 354 от 08.07.2022г.) и составило 4 412 283,07 рублей, из них: выделением бюджетных ассигнований из окружного бюджета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3 685 300,00 рублей и за счет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перераспределения  денежных средств по другим статьям расходов в размере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726 983,07  рублей.  </w:t>
      </w:r>
    </w:p>
    <w:p w:rsidR="002B35F3" w:rsidRDefault="002B35F3" w:rsidP="002B35F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2B35F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18F2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Pr="00BE1E09">
        <w:rPr>
          <w:rFonts w:ascii="Times New Roman" w:hAnsi="Times New Roman" w:cs="Times New Roman"/>
          <w:sz w:val="24"/>
          <w:szCs w:val="24"/>
        </w:rPr>
        <w:t xml:space="preserve">МБОУ Муниципальное бюджетное общеобразовательное учреждение "Центр образования села </w:t>
      </w:r>
      <w:proofErr w:type="spellStart"/>
      <w:r w:rsidRPr="00BE1E09">
        <w:rPr>
          <w:rFonts w:ascii="Times New Roman" w:hAnsi="Times New Roman" w:cs="Times New Roman"/>
          <w:sz w:val="24"/>
          <w:szCs w:val="24"/>
        </w:rPr>
        <w:t>Конергино</w:t>
      </w:r>
      <w:proofErr w:type="spellEnd"/>
      <w:r w:rsidRPr="00BE1E09">
        <w:rPr>
          <w:rFonts w:ascii="Times New Roman" w:hAnsi="Times New Roman" w:cs="Times New Roman"/>
          <w:sz w:val="24"/>
          <w:szCs w:val="24"/>
        </w:rPr>
        <w:t>",</w:t>
      </w:r>
      <w:r w:rsidRPr="002D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8F2">
        <w:rPr>
          <w:rFonts w:ascii="Times New Roman" w:hAnsi="Times New Roman" w:cs="Times New Roman"/>
          <w:sz w:val="24"/>
          <w:szCs w:val="24"/>
        </w:rPr>
        <w:t>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) образовательный округ</w:t>
      </w:r>
      <w:r>
        <w:rPr>
          <w:rFonts w:ascii="Times New Roman" w:hAnsi="Times New Roman" w:cs="Times New Roman"/>
          <w:sz w:val="24"/>
          <w:szCs w:val="24"/>
        </w:rPr>
        <w:t>, утвержде</w:t>
      </w:r>
      <w:r w:rsidRPr="002D18F2">
        <w:rPr>
          <w:rFonts w:ascii="Times New Roman" w:hAnsi="Times New Roman" w:cs="Times New Roman"/>
          <w:sz w:val="24"/>
          <w:szCs w:val="24"/>
        </w:rPr>
        <w:t xml:space="preserve">но приказом по основной деятельности  учреждения от </w:t>
      </w:r>
      <w:r>
        <w:rPr>
          <w:rFonts w:ascii="Times New Roman" w:hAnsi="Times New Roman" w:cs="Times New Roman"/>
          <w:sz w:val="24"/>
          <w:szCs w:val="24"/>
        </w:rPr>
        <w:t>03.11.2020</w:t>
      </w:r>
      <w:r w:rsidRPr="002D18F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01-09-164 од. </w:t>
      </w:r>
      <w:r w:rsidRPr="002D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D18F2">
        <w:rPr>
          <w:rFonts w:ascii="Times New Roman" w:hAnsi="Times New Roman" w:cs="Times New Roman"/>
          <w:sz w:val="24"/>
          <w:szCs w:val="24"/>
        </w:rPr>
        <w:t xml:space="preserve">азработано  в соответствии с  Постановлением Правительства Чукотского автономного округа от 28 </w:t>
      </w:r>
      <w:r w:rsidRPr="002D18F2">
        <w:rPr>
          <w:rFonts w:ascii="Times New Roman" w:hAnsi="Times New Roman" w:cs="Times New Roman"/>
          <w:sz w:val="24"/>
          <w:szCs w:val="24"/>
        </w:rPr>
        <w:lastRenderedPageBreak/>
        <w:t>февраля 2014 года №101 « 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) образовательный округ, и работников иных государственных образовательных учреждений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5F3" w:rsidRPr="002D18F2" w:rsidRDefault="002B35F3" w:rsidP="002B35F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E09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Pr="00BE1E09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"Центр образования села </w:t>
      </w:r>
      <w:proofErr w:type="spellStart"/>
      <w:r w:rsidRPr="00BE1E09">
        <w:rPr>
          <w:rFonts w:ascii="Times New Roman" w:eastAsia="Calibri" w:hAnsi="Times New Roman" w:cs="Times New Roman"/>
          <w:sz w:val="24"/>
          <w:szCs w:val="24"/>
        </w:rPr>
        <w:t>Конергино</w:t>
      </w:r>
      <w:proofErr w:type="spellEnd"/>
      <w:r w:rsidRPr="00BE1E09">
        <w:rPr>
          <w:rFonts w:ascii="Times New Roman" w:eastAsia="Calibri" w:hAnsi="Times New Roman" w:cs="Times New Roman"/>
          <w:sz w:val="24"/>
          <w:szCs w:val="24"/>
        </w:rPr>
        <w:t>"</w:t>
      </w:r>
      <w:r w:rsidRPr="00BE1E09">
        <w:rPr>
          <w:rFonts w:ascii="Times New Roman" w:hAnsi="Times New Roman" w:cs="Times New Roman"/>
          <w:sz w:val="24"/>
          <w:szCs w:val="24"/>
        </w:rPr>
        <w:t>,  входящий в Чукотский (</w:t>
      </w:r>
      <w:proofErr w:type="spellStart"/>
      <w:r w:rsidRPr="00BE1E09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BE1E09">
        <w:rPr>
          <w:rFonts w:ascii="Times New Roman" w:hAnsi="Times New Roman" w:cs="Times New Roman"/>
          <w:sz w:val="24"/>
          <w:szCs w:val="24"/>
        </w:rPr>
        <w:t xml:space="preserve">) образовательный округ, утверждено приказом по основной деятельности  учреждения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E09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1E09">
        <w:rPr>
          <w:rFonts w:ascii="Times New Roman" w:hAnsi="Times New Roman" w:cs="Times New Roman"/>
          <w:sz w:val="24"/>
          <w:szCs w:val="24"/>
        </w:rPr>
        <w:t xml:space="preserve">.2022 года №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BE1E09">
        <w:rPr>
          <w:rFonts w:ascii="Times New Roman" w:hAnsi="Times New Roman" w:cs="Times New Roman"/>
          <w:sz w:val="24"/>
          <w:szCs w:val="24"/>
        </w:rPr>
        <w:t>-од.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D18F2">
        <w:rPr>
          <w:rFonts w:ascii="Times New Roman" w:hAnsi="Times New Roman" w:cs="Times New Roman"/>
          <w:sz w:val="24"/>
          <w:szCs w:val="24"/>
        </w:rPr>
        <w:t xml:space="preserve">азработано  в соответствии с  Постановлением Правительства Чукотского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9 июня</w:t>
      </w:r>
      <w:r w:rsidRPr="002D18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18F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303</w:t>
      </w:r>
      <w:r w:rsidRPr="002D18F2">
        <w:rPr>
          <w:rFonts w:ascii="Times New Roman" w:hAnsi="Times New Roman" w:cs="Times New Roman"/>
          <w:sz w:val="24"/>
          <w:szCs w:val="24"/>
        </w:rPr>
        <w:t xml:space="preserve"> « 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 xml:space="preserve">) образовательный округ, и иных государственных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D18F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5F3" w:rsidRDefault="002B35F3" w:rsidP="002B35F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2B35F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18F2">
        <w:rPr>
          <w:rFonts w:ascii="Times New Roman" w:hAnsi="Times New Roman" w:cs="Times New Roman"/>
          <w:sz w:val="24"/>
          <w:szCs w:val="24"/>
        </w:rPr>
        <w:t>Штатным расписанием предусмотрены следующие категории работников:</w:t>
      </w:r>
    </w:p>
    <w:p w:rsidR="002B35F3" w:rsidRPr="002D18F2" w:rsidRDefault="002B35F3" w:rsidP="002B3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18F2">
        <w:rPr>
          <w:rFonts w:ascii="Times New Roman" w:hAnsi="Times New Roman" w:cs="Times New Roman"/>
          <w:sz w:val="24"/>
          <w:szCs w:val="24"/>
        </w:rPr>
        <w:t xml:space="preserve"> - административный персонал (руководитель, заместители); </w:t>
      </w:r>
    </w:p>
    <w:p w:rsidR="002B35F3" w:rsidRPr="002D18F2" w:rsidRDefault="002B35F3" w:rsidP="002B3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8F2">
        <w:rPr>
          <w:rFonts w:ascii="Times New Roman" w:hAnsi="Times New Roman" w:cs="Times New Roman"/>
          <w:sz w:val="24"/>
          <w:szCs w:val="24"/>
        </w:rPr>
        <w:t>- педагогический персонал (педагог-психолог, социальный педагог, педагог-организатор,</w:t>
      </w:r>
      <w:proofErr w:type="gramEnd"/>
    </w:p>
    <w:p w:rsidR="002B35F3" w:rsidRDefault="002B35F3" w:rsidP="002B3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музыкальный руководитель, педагог дополнительного образования</w:t>
      </w:r>
      <w:r w:rsidRPr="002D18F2">
        <w:rPr>
          <w:rFonts w:ascii="Times New Roman" w:hAnsi="Times New Roman" w:cs="Times New Roman"/>
          <w:sz w:val="24"/>
          <w:szCs w:val="24"/>
        </w:rPr>
        <w:t>);</w:t>
      </w:r>
    </w:p>
    <w:p w:rsidR="002B35F3" w:rsidRPr="002D18F2" w:rsidRDefault="002B35F3" w:rsidP="002B3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6F2C">
        <w:t xml:space="preserve"> </w:t>
      </w:r>
      <w:r w:rsidRPr="00EA6F2C">
        <w:rPr>
          <w:rFonts w:ascii="Times New Roman" w:hAnsi="Times New Roman" w:cs="Times New Roman"/>
          <w:sz w:val="24"/>
          <w:szCs w:val="24"/>
        </w:rPr>
        <w:t>педагогическому персоналу, непосредственно осуществляющему учебный процесс</w:t>
      </w:r>
      <w:r>
        <w:rPr>
          <w:rFonts w:ascii="Times New Roman" w:hAnsi="Times New Roman" w:cs="Times New Roman"/>
          <w:sz w:val="24"/>
          <w:szCs w:val="24"/>
        </w:rPr>
        <w:t xml:space="preserve"> (учителя);</w:t>
      </w:r>
    </w:p>
    <w:p w:rsidR="002B35F3" w:rsidRPr="002D18F2" w:rsidRDefault="002B35F3" w:rsidP="002B3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18F2">
        <w:rPr>
          <w:rFonts w:ascii="Times New Roman" w:hAnsi="Times New Roman" w:cs="Times New Roman"/>
          <w:sz w:val="24"/>
          <w:szCs w:val="24"/>
        </w:rPr>
        <w:t xml:space="preserve">- вспомогательный персонал (дежурные по режиму, </w:t>
      </w:r>
      <w:r>
        <w:rPr>
          <w:rFonts w:ascii="Times New Roman" w:hAnsi="Times New Roman" w:cs="Times New Roman"/>
          <w:sz w:val="24"/>
          <w:szCs w:val="24"/>
        </w:rPr>
        <w:t>библиотекарь, младший воспитатель</w:t>
      </w:r>
      <w:r w:rsidRPr="002D18F2">
        <w:rPr>
          <w:rFonts w:ascii="Times New Roman" w:hAnsi="Times New Roman" w:cs="Times New Roman"/>
          <w:sz w:val="24"/>
          <w:szCs w:val="24"/>
        </w:rPr>
        <w:t>);</w:t>
      </w:r>
    </w:p>
    <w:p w:rsidR="002B35F3" w:rsidRPr="002D18F2" w:rsidRDefault="002B35F3" w:rsidP="002B35F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8F2">
        <w:rPr>
          <w:rFonts w:ascii="Times New Roman" w:hAnsi="Times New Roman" w:cs="Times New Roman"/>
          <w:sz w:val="24"/>
          <w:szCs w:val="24"/>
        </w:rPr>
        <w:t>обслуживающий персонал (</w:t>
      </w:r>
      <w:r>
        <w:rPr>
          <w:rFonts w:ascii="Times New Roman" w:hAnsi="Times New Roman" w:cs="Times New Roman"/>
          <w:sz w:val="24"/>
          <w:szCs w:val="24"/>
        </w:rPr>
        <w:t>инженер, инженер-программист,</w:t>
      </w:r>
      <w:r w:rsidRPr="002D18F2">
        <w:rPr>
          <w:rFonts w:ascii="Times New Roman" w:hAnsi="Times New Roman" w:cs="Times New Roman"/>
          <w:sz w:val="24"/>
          <w:szCs w:val="24"/>
        </w:rPr>
        <w:t xml:space="preserve"> заведующий хозяйством,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, заведующий складом, повар, кухонный рабочий, уборщик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553E1">
        <w:rPr>
          <w:rFonts w:ascii="Times New Roman" w:hAnsi="Times New Roman" w:cs="Times New Roman"/>
          <w:sz w:val="24"/>
          <w:szCs w:val="24"/>
        </w:rPr>
        <w:t>абочий по комплексному обслуживанию и ремонту здания</w:t>
      </w:r>
      <w:r w:rsidRPr="002D18F2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2B35F3" w:rsidRDefault="002B35F3" w:rsidP="002B35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2B35F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оплаты труда списочного состава (без внешних совместителей)  с учетом доплаты за выполнение функции классного руководителя: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35F3" w:rsidRDefault="002B35F3" w:rsidP="002B35F3">
      <w:pPr>
        <w:pStyle w:val="a8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9"/>
        <w:tblW w:w="9889" w:type="dxa"/>
        <w:tblLayout w:type="fixed"/>
        <w:tblLook w:val="04A0"/>
      </w:tblPr>
      <w:tblGrid>
        <w:gridCol w:w="1951"/>
        <w:gridCol w:w="851"/>
        <w:gridCol w:w="1134"/>
        <w:gridCol w:w="1134"/>
        <w:gridCol w:w="1134"/>
        <w:gridCol w:w="708"/>
        <w:gridCol w:w="1134"/>
        <w:gridCol w:w="993"/>
        <w:gridCol w:w="850"/>
      </w:tblGrid>
      <w:tr w:rsidR="002B35F3" w:rsidTr="002B35F3">
        <w:tc>
          <w:tcPr>
            <w:tcW w:w="1951" w:type="dxa"/>
          </w:tcPr>
          <w:p w:rsidR="002B35F3" w:rsidRPr="00512952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2B35F3" w:rsidRPr="00E71B6A" w:rsidRDefault="002B35F3" w:rsidP="002B35F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по  методике формирования модельных штатных расписаний</w:t>
            </w:r>
          </w:p>
        </w:tc>
        <w:tc>
          <w:tcPr>
            <w:tcW w:w="1134" w:type="dxa"/>
          </w:tcPr>
          <w:p w:rsidR="002B35F3" w:rsidRDefault="002B35F3" w:rsidP="002B35F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685" w:type="dxa"/>
            <w:gridSpan w:val="4"/>
          </w:tcPr>
          <w:p w:rsidR="002B35F3" w:rsidRPr="00512952" w:rsidRDefault="002B35F3" w:rsidP="002B35F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 среднемесячная заработная плата</w:t>
            </w:r>
          </w:p>
        </w:tc>
      </w:tr>
      <w:tr w:rsidR="002B35F3" w:rsidTr="002B35F3">
        <w:tc>
          <w:tcPr>
            <w:tcW w:w="1951" w:type="dxa"/>
          </w:tcPr>
          <w:p w:rsidR="002B35F3" w:rsidRPr="00512952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плата:</w:t>
            </w:r>
          </w:p>
        </w:tc>
        <w:tc>
          <w:tcPr>
            <w:tcW w:w="851" w:type="dxa"/>
          </w:tcPr>
          <w:p w:rsidR="002B35F3" w:rsidRPr="00512952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</w:t>
            </w:r>
          </w:p>
        </w:tc>
        <w:tc>
          <w:tcPr>
            <w:tcW w:w="1134" w:type="dxa"/>
          </w:tcPr>
          <w:p w:rsidR="002B35F3" w:rsidRPr="00512952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Расчетный фонд  заработной платы</w:t>
            </w:r>
          </w:p>
        </w:tc>
        <w:tc>
          <w:tcPr>
            <w:tcW w:w="1134" w:type="dxa"/>
          </w:tcPr>
          <w:p w:rsidR="002B35F3" w:rsidRPr="00512952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1B6A">
              <w:rPr>
                <w:rFonts w:ascii="Times New Roman" w:hAnsi="Times New Roman" w:cs="Times New Roman"/>
                <w:sz w:val="20"/>
                <w:szCs w:val="20"/>
              </w:rPr>
              <w:t>Расчетная среднемесячная заработная плата</w:t>
            </w:r>
          </w:p>
        </w:tc>
        <w:tc>
          <w:tcPr>
            <w:tcW w:w="1134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 за функции классного руководителя</w:t>
            </w:r>
          </w:p>
        </w:tc>
        <w:tc>
          <w:tcPr>
            <w:tcW w:w="708" w:type="dxa"/>
          </w:tcPr>
          <w:p w:rsidR="002B35F3" w:rsidRPr="009E5148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численность</w:t>
            </w:r>
          </w:p>
        </w:tc>
        <w:tc>
          <w:tcPr>
            <w:tcW w:w="1134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51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2B35F3" w:rsidRPr="009E5148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фонд  заработной платы</w:t>
            </w:r>
          </w:p>
        </w:tc>
        <w:tc>
          <w:tcPr>
            <w:tcW w:w="993" w:type="dxa"/>
          </w:tcPr>
          <w:p w:rsidR="002B35F3" w:rsidRPr="009E5148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D66FD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месяц</w:t>
            </w:r>
          </w:p>
        </w:tc>
        <w:tc>
          <w:tcPr>
            <w:tcW w:w="850" w:type="dxa"/>
          </w:tcPr>
          <w:p w:rsidR="002B35F3" w:rsidRPr="009E5148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5148">
              <w:rPr>
                <w:rFonts w:ascii="Times New Roman" w:hAnsi="Times New Roman" w:cs="Times New Roman"/>
                <w:sz w:val="20"/>
                <w:szCs w:val="20"/>
              </w:rPr>
              <w:t>План по округу</w:t>
            </w:r>
          </w:p>
        </w:tc>
      </w:tr>
      <w:tr w:rsidR="002B35F3" w:rsidTr="002B35F3">
        <w:trPr>
          <w:trHeight w:val="581"/>
        </w:trPr>
        <w:tc>
          <w:tcPr>
            <w:tcW w:w="1951" w:type="dxa"/>
          </w:tcPr>
          <w:p w:rsidR="002B35F3" w:rsidRPr="0009726E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. – управленческого</w:t>
            </w:r>
          </w:p>
        </w:tc>
        <w:tc>
          <w:tcPr>
            <w:tcW w:w="851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3 194,29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76,05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4 178,80</w:t>
            </w:r>
          </w:p>
        </w:tc>
        <w:tc>
          <w:tcPr>
            <w:tcW w:w="993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174,12</w:t>
            </w:r>
          </w:p>
        </w:tc>
        <w:tc>
          <w:tcPr>
            <w:tcW w:w="850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35F3" w:rsidTr="002B35F3">
        <w:trPr>
          <w:trHeight w:val="561"/>
        </w:trPr>
        <w:tc>
          <w:tcPr>
            <w:tcW w:w="1951" w:type="dxa"/>
          </w:tcPr>
          <w:p w:rsidR="002B35F3" w:rsidRPr="0009726E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51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6 866,71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59,18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708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5 139,20</w:t>
            </w:r>
          </w:p>
        </w:tc>
        <w:tc>
          <w:tcPr>
            <w:tcW w:w="993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850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118 ,6</w:t>
            </w:r>
          </w:p>
        </w:tc>
      </w:tr>
      <w:tr w:rsidR="002B35F3" w:rsidTr="002B35F3">
        <w:trPr>
          <w:trHeight w:val="495"/>
        </w:trPr>
        <w:tc>
          <w:tcPr>
            <w:tcW w:w="1951" w:type="dxa"/>
          </w:tcPr>
          <w:p w:rsidR="002B35F3" w:rsidRPr="0009726E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</w:p>
        </w:tc>
        <w:tc>
          <w:tcPr>
            <w:tcW w:w="851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9 470,00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69,41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748,8</w:t>
            </w:r>
          </w:p>
        </w:tc>
        <w:tc>
          <w:tcPr>
            <w:tcW w:w="708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12 932,80</w:t>
            </w:r>
          </w:p>
        </w:tc>
        <w:tc>
          <w:tcPr>
            <w:tcW w:w="993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122,47</w:t>
            </w:r>
          </w:p>
        </w:tc>
        <w:tc>
          <w:tcPr>
            <w:tcW w:w="850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122 ,6</w:t>
            </w:r>
          </w:p>
        </w:tc>
      </w:tr>
      <w:tr w:rsidR="002B35F3" w:rsidTr="002B35F3">
        <w:trPr>
          <w:trHeight w:val="559"/>
        </w:trPr>
        <w:tc>
          <w:tcPr>
            <w:tcW w:w="1951" w:type="dxa"/>
          </w:tcPr>
          <w:p w:rsidR="002B35F3" w:rsidRPr="0009726E" w:rsidRDefault="002B35F3" w:rsidP="002B35F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вспомогательного и обслуживающего</w:t>
            </w:r>
          </w:p>
        </w:tc>
        <w:tc>
          <w:tcPr>
            <w:tcW w:w="851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9 294,25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44,06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12 490,00</w:t>
            </w:r>
          </w:p>
        </w:tc>
        <w:tc>
          <w:tcPr>
            <w:tcW w:w="993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65,46</w:t>
            </w:r>
          </w:p>
        </w:tc>
        <w:tc>
          <w:tcPr>
            <w:tcW w:w="850" w:type="dxa"/>
          </w:tcPr>
          <w:p w:rsidR="002B35F3" w:rsidRPr="008772D1" w:rsidRDefault="002B35F3" w:rsidP="002B35F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35F3" w:rsidTr="002B35F3">
        <w:tc>
          <w:tcPr>
            <w:tcW w:w="1951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5F3" w:rsidRDefault="002B35F3" w:rsidP="002B35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5F3" w:rsidRDefault="002B35F3" w:rsidP="00C021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C021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среднемесячной заработной плате педагогического персонала не много выполнен. (Письмо Департамента образования и науки Чукотского автономного округа от 24.02.2022 г. № 01-03/07-0054 «О параметрах средней заработной платы»).</w:t>
      </w:r>
    </w:p>
    <w:p w:rsidR="002B35F3" w:rsidRDefault="002B35F3" w:rsidP="00C021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C021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штатном расписании за 2021г., 2022 г. усмотрена  </w:t>
      </w:r>
      <w:r w:rsidRPr="005E0D4F">
        <w:rPr>
          <w:rFonts w:ascii="Times New Roman" w:hAnsi="Times New Roman" w:cs="Times New Roman"/>
          <w:sz w:val="24"/>
          <w:szCs w:val="24"/>
        </w:rPr>
        <w:t>надбавка в виде выплаты компенсационного характера, устанавливаемая к окладам работников в размере 12% от тарифной ставки (оклада) за работу с тяже</w:t>
      </w:r>
      <w:r>
        <w:rPr>
          <w:rFonts w:ascii="Times New Roman" w:hAnsi="Times New Roman" w:cs="Times New Roman"/>
          <w:sz w:val="24"/>
          <w:szCs w:val="24"/>
        </w:rPr>
        <w:t>лыми и вредными условиями труда: оператор стиральных машин, к</w:t>
      </w:r>
      <w:r w:rsidRPr="0008658A">
        <w:rPr>
          <w:rFonts w:ascii="Times New Roman" w:hAnsi="Times New Roman" w:cs="Times New Roman"/>
          <w:sz w:val="24"/>
          <w:szCs w:val="24"/>
        </w:rPr>
        <w:t>ухонный рабочий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8658A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08658A">
        <w:rPr>
          <w:rFonts w:ascii="Times New Roman" w:hAnsi="Times New Roman" w:cs="Times New Roman"/>
          <w:sz w:val="24"/>
          <w:szCs w:val="24"/>
        </w:rPr>
        <w:t>борщик производственных и служебных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5F3" w:rsidRDefault="002B35F3" w:rsidP="00C021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проведения Специальной оценки условий труда </w:t>
      </w:r>
      <w:r w:rsidRPr="00327F5C">
        <w:rPr>
          <w:rFonts w:ascii="Times New Roman" w:hAnsi="Times New Roman" w:cs="Times New Roman"/>
          <w:sz w:val="24"/>
          <w:szCs w:val="24"/>
        </w:rPr>
        <w:t>(отчет о проведении специальной оценки условий труда),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4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D4F">
        <w:rPr>
          <w:rFonts w:ascii="Times New Roman" w:hAnsi="Times New Roman" w:cs="Times New Roman"/>
          <w:sz w:val="24"/>
          <w:szCs w:val="24"/>
        </w:rPr>
        <w:t xml:space="preserve"> указанная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4F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только по должности  п</w:t>
      </w:r>
      <w:r w:rsidRPr="0008658A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F3" w:rsidRDefault="002B35F3" w:rsidP="00C021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штатном расписании на 01.03.2023г. исключена</w:t>
      </w:r>
      <w:r w:rsidRPr="009830F3">
        <w:rPr>
          <w:rFonts w:ascii="Times New Roman" w:hAnsi="Times New Roman" w:cs="Times New Roman"/>
          <w:sz w:val="24"/>
          <w:szCs w:val="24"/>
        </w:rPr>
        <w:t xml:space="preserve"> </w:t>
      </w:r>
      <w:r w:rsidRPr="005E0D4F">
        <w:rPr>
          <w:rFonts w:ascii="Times New Roman" w:hAnsi="Times New Roman" w:cs="Times New Roman"/>
          <w:sz w:val="24"/>
          <w:szCs w:val="24"/>
        </w:rPr>
        <w:t>надбавка в виде выплаты компенсационного характера, устанавливаемая к окладам работников в размере 12% от тарифной ставки (оклада) за работу с тяже</w:t>
      </w:r>
      <w:r>
        <w:rPr>
          <w:rFonts w:ascii="Times New Roman" w:hAnsi="Times New Roman" w:cs="Times New Roman"/>
          <w:sz w:val="24"/>
          <w:szCs w:val="24"/>
        </w:rPr>
        <w:t>лыми и вредными условиями труда: з</w:t>
      </w:r>
      <w:r w:rsidRPr="0008658A">
        <w:rPr>
          <w:rFonts w:ascii="Times New Roman" w:hAnsi="Times New Roman" w:cs="Times New Roman"/>
          <w:sz w:val="24"/>
          <w:szCs w:val="24"/>
        </w:rPr>
        <w:t>аведующий столовой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8658A">
        <w:rPr>
          <w:rFonts w:ascii="Times New Roman" w:hAnsi="Times New Roman" w:cs="Times New Roman"/>
          <w:sz w:val="24"/>
          <w:szCs w:val="24"/>
        </w:rPr>
        <w:t>ухонный рабочий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8658A">
        <w:rPr>
          <w:rFonts w:ascii="Times New Roman" w:hAnsi="Times New Roman" w:cs="Times New Roman"/>
          <w:sz w:val="24"/>
          <w:szCs w:val="24"/>
        </w:rPr>
        <w:t>ператор стиральных машин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08658A">
        <w:rPr>
          <w:rFonts w:ascii="Times New Roman" w:hAnsi="Times New Roman" w:cs="Times New Roman"/>
          <w:sz w:val="24"/>
          <w:szCs w:val="24"/>
        </w:rPr>
        <w:t>борщик производственных и служебных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5F3" w:rsidRDefault="002B35F3" w:rsidP="00C02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C021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предоставления ежегодного оплачиваемого отпуска:</w:t>
      </w:r>
    </w:p>
    <w:p w:rsidR="002B35F3" w:rsidRDefault="002B35F3" w:rsidP="00C0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очередность предоставления оплачиваемых отпусков определяется ежегодно в соответствии с графиком отпусков. О времени начала отпуска работник должен быть извещен под роспись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 Если по согласованию сторон оплачиваемый отпуск работника переносится на более ранний или поздний срок, изменилась продолжительность отпуска, то в график отпусков вносятся приказом учреждения изменения. </w:t>
      </w:r>
    </w:p>
    <w:p w:rsidR="002B35F3" w:rsidRDefault="002B35F3" w:rsidP="00C0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графике отпусков от 16.11.2021 г. № 01-09-176 ОД  на 2022 г.: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58"/>
        <w:gridCol w:w="2123"/>
        <w:gridCol w:w="1898"/>
        <w:gridCol w:w="3018"/>
      </w:tblGrid>
      <w:tr w:rsidR="002B35F3" w:rsidTr="002B35F3">
        <w:tc>
          <w:tcPr>
            <w:tcW w:w="185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3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отпуска (запланированная)</w:t>
            </w:r>
          </w:p>
        </w:tc>
        <w:tc>
          <w:tcPr>
            <w:tcW w:w="189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отпуска (фактическая)</w:t>
            </w:r>
          </w:p>
        </w:tc>
        <w:tc>
          <w:tcPr>
            <w:tcW w:w="301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2B35F3" w:rsidTr="002B35F3">
        <w:tc>
          <w:tcPr>
            <w:tcW w:w="185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35B4">
              <w:rPr>
                <w:rFonts w:ascii="Times New Roman" w:hAnsi="Times New Roman" w:cs="Times New Roman"/>
              </w:rPr>
              <w:t>Тненны</w:t>
            </w:r>
            <w:proofErr w:type="spellEnd"/>
            <w:r w:rsidRPr="000035B4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123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02.08.2022</w:t>
            </w:r>
            <w:r w:rsidRPr="005C2D4C">
              <w:rPr>
                <w:rFonts w:ascii="Times New Roman" w:hAnsi="Times New Roman" w:cs="Times New Roman"/>
              </w:rPr>
              <w:t xml:space="preserve"> – </w:t>
            </w:r>
            <w:r w:rsidRPr="000035B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89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02.08.2022</w:t>
            </w:r>
            <w:r w:rsidRPr="005C2D4C">
              <w:rPr>
                <w:rFonts w:ascii="Times New Roman" w:hAnsi="Times New Roman" w:cs="Times New Roman"/>
              </w:rPr>
              <w:t xml:space="preserve"> – </w:t>
            </w:r>
            <w:r w:rsidRPr="000035B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301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отсутствует</w:t>
            </w:r>
          </w:p>
        </w:tc>
      </w:tr>
      <w:tr w:rsidR="002B35F3" w:rsidTr="002B35F3">
        <w:tc>
          <w:tcPr>
            <w:tcW w:w="185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35B4">
              <w:rPr>
                <w:rFonts w:ascii="Times New Roman" w:hAnsi="Times New Roman" w:cs="Times New Roman"/>
              </w:rPr>
              <w:t>Тненны</w:t>
            </w:r>
            <w:proofErr w:type="spellEnd"/>
            <w:r w:rsidRPr="000035B4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123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01.11.2022</w:t>
            </w:r>
            <w:r w:rsidRPr="005C2D4C">
              <w:rPr>
                <w:rFonts w:ascii="Times New Roman" w:hAnsi="Times New Roman" w:cs="Times New Roman"/>
              </w:rPr>
              <w:t xml:space="preserve"> – </w:t>
            </w:r>
            <w:r w:rsidRPr="000035B4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301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2B35F3" w:rsidTr="002B35F3">
        <w:tc>
          <w:tcPr>
            <w:tcW w:w="185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82C">
              <w:rPr>
                <w:rFonts w:ascii="Times New Roman" w:hAnsi="Times New Roman" w:cs="Times New Roman"/>
              </w:rPr>
              <w:t>Эйнеутегина</w:t>
            </w:r>
            <w:proofErr w:type="spellEnd"/>
            <w:r w:rsidRPr="00F7682C">
              <w:rPr>
                <w:rFonts w:ascii="Times New Roman" w:hAnsi="Times New Roman" w:cs="Times New Roman"/>
              </w:rPr>
              <w:t xml:space="preserve"> Зоя Сергеевна</w:t>
            </w:r>
          </w:p>
        </w:tc>
        <w:tc>
          <w:tcPr>
            <w:tcW w:w="2123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2B35F3" w:rsidRPr="00F7682C" w:rsidRDefault="002B35F3" w:rsidP="002B35F3">
            <w:pPr>
              <w:autoSpaceDE w:val="0"/>
              <w:autoSpaceDN w:val="0"/>
              <w:adjustRightInd w:val="0"/>
              <w:jc w:val="both"/>
            </w:pPr>
            <w:r w:rsidRPr="00F7682C">
              <w:rPr>
                <w:rFonts w:ascii="Times New Roman" w:hAnsi="Times New Roman" w:cs="Times New Roman"/>
              </w:rPr>
              <w:t>11.05.2022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7682C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301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5F3" w:rsidTr="002B35F3">
        <w:tc>
          <w:tcPr>
            <w:tcW w:w="185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682C">
              <w:rPr>
                <w:rFonts w:ascii="Times New Roman" w:hAnsi="Times New Roman" w:cs="Times New Roman"/>
              </w:rPr>
              <w:t xml:space="preserve">Гермогенова </w:t>
            </w:r>
            <w:proofErr w:type="spellStart"/>
            <w:r w:rsidRPr="00F7682C">
              <w:rPr>
                <w:rFonts w:ascii="Times New Roman" w:hAnsi="Times New Roman" w:cs="Times New Roman"/>
              </w:rPr>
              <w:t>Ханумниса</w:t>
            </w:r>
            <w:proofErr w:type="spellEnd"/>
            <w:r w:rsidRPr="00F7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82C">
              <w:rPr>
                <w:rFonts w:ascii="Times New Roman" w:hAnsi="Times New Roman" w:cs="Times New Roman"/>
              </w:rPr>
              <w:t>Садагатовна</w:t>
            </w:r>
            <w:proofErr w:type="spellEnd"/>
          </w:p>
        </w:tc>
        <w:tc>
          <w:tcPr>
            <w:tcW w:w="2123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682C">
              <w:rPr>
                <w:rFonts w:ascii="Times New Roman" w:hAnsi="Times New Roman" w:cs="Times New Roman"/>
              </w:rPr>
              <w:t>01.09.2022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7682C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89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682C">
              <w:rPr>
                <w:rFonts w:ascii="Times New Roman" w:hAnsi="Times New Roman" w:cs="Times New Roman"/>
              </w:rPr>
              <w:t>01.09.2022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7682C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301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отсутствует</w:t>
            </w:r>
          </w:p>
        </w:tc>
      </w:tr>
      <w:tr w:rsidR="002B35F3" w:rsidTr="002B35F3">
        <w:tc>
          <w:tcPr>
            <w:tcW w:w="185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682C">
              <w:rPr>
                <w:rFonts w:ascii="Times New Roman" w:hAnsi="Times New Roman" w:cs="Times New Roman"/>
              </w:rPr>
              <w:t xml:space="preserve">Гермогенова </w:t>
            </w:r>
            <w:proofErr w:type="spellStart"/>
            <w:r w:rsidRPr="00F7682C">
              <w:rPr>
                <w:rFonts w:ascii="Times New Roman" w:hAnsi="Times New Roman" w:cs="Times New Roman"/>
              </w:rPr>
              <w:t>Ханумниса</w:t>
            </w:r>
            <w:proofErr w:type="spellEnd"/>
            <w:r w:rsidRPr="00F7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82C">
              <w:rPr>
                <w:rFonts w:ascii="Times New Roman" w:hAnsi="Times New Roman" w:cs="Times New Roman"/>
              </w:rPr>
              <w:t>Садагатовна</w:t>
            </w:r>
            <w:proofErr w:type="spellEnd"/>
          </w:p>
        </w:tc>
        <w:tc>
          <w:tcPr>
            <w:tcW w:w="2123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682C">
              <w:rPr>
                <w:rFonts w:ascii="Times New Roman" w:hAnsi="Times New Roman" w:cs="Times New Roman"/>
              </w:rPr>
              <w:t>26.10.2022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7682C">
              <w:rPr>
                <w:rFonts w:ascii="Times New Roman" w:hAnsi="Times New Roman" w:cs="Times New Roman"/>
              </w:rPr>
              <w:t>15.11.2022</w:t>
            </w:r>
          </w:p>
        </w:tc>
        <w:tc>
          <w:tcPr>
            <w:tcW w:w="301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2B35F3" w:rsidTr="002B35F3">
        <w:tc>
          <w:tcPr>
            <w:tcW w:w="185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E97">
              <w:rPr>
                <w:rFonts w:ascii="Times New Roman" w:hAnsi="Times New Roman" w:cs="Times New Roman"/>
              </w:rPr>
              <w:t>Панантонаут</w:t>
            </w:r>
            <w:proofErr w:type="spellEnd"/>
            <w:r w:rsidRPr="00D24E97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2123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682C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7</w:t>
            </w:r>
            <w:r w:rsidRPr="00F7682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89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4E97">
              <w:rPr>
                <w:rFonts w:ascii="Times New Roman" w:hAnsi="Times New Roman" w:cs="Times New Roman"/>
              </w:rPr>
              <w:t>23.06.2022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4E97"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301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2B35F3" w:rsidTr="002B35F3">
        <w:tc>
          <w:tcPr>
            <w:tcW w:w="185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5FD4">
              <w:rPr>
                <w:rFonts w:ascii="Times New Roman" w:hAnsi="Times New Roman" w:cs="Times New Roman"/>
              </w:rPr>
              <w:t>Сорокина Ольга Алексеевна</w:t>
            </w:r>
          </w:p>
        </w:tc>
        <w:tc>
          <w:tcPr>
            <w:tcW w:w="2123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768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7682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768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768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7682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98" w:type="dxa"/>
          </w:tcPr>
          <w:p w:rsidR="002B35F3" w:rsidRPr="000035B4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5FD4">
              <w:rPr>
                <w:rFonts w:ascii="Times New Roman" w:hAnsi="Times New Roman" w:cs="Times New Roman"/>
              </w:rPr>
              <w:t>04.05.2022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75FD4">
              <w:rPr>
                <w:rFonts w:ascii="Times New Roman" w:hAnsi="Times New Roman" w:cs="Times New Roman"/>
              </w:rPr>
              <w:t>24.07.2022</w:t>
            </w:r>
          </w:p>
        </w:tc>
        <w:tc>
          <w:tcPr>
            <w:tcW w:w="3018" w:type="dxa"/>
          </w:tcPr>
          <w:p w:rsidR="002B35F3" w:rsidRPr="005C2D4C" w:rsidRDefault="002B35F3" w:rsidP="002B3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</w:tbl>
    <w:p w:rsidR="002B35F3" w:rsidRDefault="002B35F3" w:rsidP="002B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F3" w:rsidRPr="007828DD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Работа в выходные и нерабочие праздничные дни запрещается, за исключением случаев предусмотренных настоящим Кодексом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ст.113 ТК РФ).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  <w:r w:rsidRPr="00EF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</w:t>
      </w:r>
      <w:r w:rsidRPr="00EF3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ст.113 ТК РФ).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об оплате труда в выходные и нерабочие праздничные дни (выборочно):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242"/>
        <w:gridCol w:w="2127"/>
        <w:gridCol w:w="1559"/>
        <w:gridCol w:w="1559"/>
        <w:gridCol w:w="1134"/>
        <w:gridCol w:w="1701"/>
      </w:tblGrid>
      <w:tr w:rsidR="002B35F3" w:rsidTr="002B35F3">
        <w:tc>
          <w:tcPr>
            <w:tcW w:w="1242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2127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работы</w:t>
            </w:r>
          </w:p>
        </w:tc>
        <w:tc>
          <w:tcPr>
            <w:tcW w:w="1134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701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в приказе</w:t>
            </w:r>
          </w:p>
        </w:tc>
      </w:tr>
      <w:tr w:rsidR="002B35F3" w:rsidTr="002B35F3">
        <w:tc>
          <w:tcPr>
            <w:tcW w:w="1242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03-01-288 ЛС от 15.05. 2023 г</w:t>
            </w:r>
          </w:p>
        </w:tc>
        <w:tc>
          <w:tcPr>
            <w:tcW w:w="2127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Дмитриевна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2023г.</w:t>
            </w:r>
          </w:p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 2023г.</w:t>
            </w:r>
          </w:p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701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  <w:tr w:rsidR="002B35F3" w:rsidTr="002B35F3">
        <w:tc>
          <w:tcPr>
            <w:tcW w:w="1242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03-01-290 ЛС от 15.05. 2023 г</w:t>
            </w:r>
          </w:p>
        </w:tc>
        <w:tc>
          <w:tcPr>
            <w:tcW w:w="2127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 Петрович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 2023г.</w:t>
            </w:r>
          </w:p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</w:tbl>
    <w:p w:rsidR="002B35F3" w:rsidRPr="007828DD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2B35F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6FA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Приказы по личному составу.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36FA5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работодателя</w:t>
      </w:r>
      <w:r w:rsidRPr="00936FA5"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 xml:space="preserve"> </w:t>
      </w:r>
      <w:r w:rsidRPr="00936FA5">
        <w:rPr>
          <w:rFonts w:ascii="Times New Roman" w:hAnsi="Times New Roman" w:cs="Times New Roman"/>
          <w:sz w:val="24"/>
          <w:szCs w:val="24"/>
        </w:rPr>
        <w:t>Приказ о прекращении трудового договора может быть издан как в день увольнения работника, так и заранее. Дата увольнения не может быть раньше даты вынесения приказа об увольнении.</w:t>
      </w:r>
      <w:r>
        <w:rPr>
          <w:rFonts w:ascii="Times New Roman" w:hAnsi="Times New Roman" w:cs="Times New Roman"/>
          <w:sz w:val="24"/>
          <w:szCs w:val="24"/>
        </w:rPr>
        <w:t xml:space="preserve"> Днем прекращения трудового договора во всех случаях является последний день работы работника</w:t>
      </w:r>
      <w:r w:rsidRPr="00AA44CC">
        <w:rPr>
          <w:rFonts w:ascii="Times New Roman" w:hAnsi="Times New Roman" w:cs="Times New Roman"/>
          <w:sz w:val="24"/>
          <w:szCs w:val="24"/>
        </w:rPr>
        <w:t xml:space="preserve"> </w:t>
      </w:r>
      <w:r w:rsidRPr="00936FA5">
        <w:rPr>
          <w:rFonts w:ascii="Times New Roman" w:hAnsi="Times New Roman" w:cs="Times New Roman"/>
          <w:sz w:val="24"/>
          <w:szCs w:val="24"/>
        </w:rPr>
        <w:t>(</w:t>
      </w:r>
      <w:r w:rsidRPr="00936FA5"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>ст. 84.1 ТК РФ)</w:t>
      </w:r>
      <w:r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>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242"/>
        <w:gridCol w:w="1560"/>
        <w:gridCol w:w="1559"/>
        <w:gridCol w:w="1134"/>
        <w:gridCol w:w="3827"/>
      </w:tblGrid>
      <w:tr w:rsidR="002B35F3" w:rsidTr="002B35F3">
        <w:tc>
          <w:tcPr>
            <w:tcW w:w="1242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1560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заявление</w:t>
            </w:r>
          </w:p>
        </w:tc>
        <w:tc>
          <w:tcPr>
            <w:tcW w:w="3827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в приказе</w:t>
            </w:r>
          </w:p>
        </w:tc>
      </w:tr>
      <w:tr w:rsidR="002B35F3" w:rsidTr="002B35F3">
        <w:tc>
          <w:tcPr>
            <w:tcW w:w="1242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03-01-40 ЛС от 13.01. 2023 г</w:t>
            </w:r>
          </w:p>
        </w:tc>
        <w:tc>
          <w:tcPr>
            <w:tcW w:w="1560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Нина Григорьевна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по внутреннему совместительству</w:t>
            </w:r>
          </w:p>
        </w:tc>
        <w:tc>
          <w:tcPr>
            <w:tcW w:w="1134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827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увольнения, после даты написания заявления (08.01.2023г.), датой написания заявления является выходной и нерабочий праздничный день (08.01.2023г.).</w:t>
            </w:r>
          </w:p>
        </w:tc>
      </w:tr>
      <w:tr w:rsidR="002B35F3" w:rsidTr="002B35F3">
        <w:tc>
          <w:tcPr>
            <w:tcW w:w="1242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03-01-46 ЛС от 25.01. 2023 г</w:t>
            </w:r>
          </w:p>
        </w:tc>
        <w:tc>
          <w:tcPr>
            <w:tcW w:w="1560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Нина Григорьевна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по внутреннему совместительству</w:t>
            </w:r>
          </w:p>
        </w:tc>
        <w:tc>
          <w:tcPr>
            <w:tcW w:w="1134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827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(25.01.2023г.) после даты приема на работу, после даты написания заявления о приеме на работу (16.01.2023г.).</w:t>
            </w:r>
          </w:p>
        </w:tc>
      </w:tr>
    </w:tbl>
    <w:p w:rsidR="002B35F3" w:rsidRDefault="002B35F3" w:rsidP="002B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7.2. Временный перевод на  другую работу.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сторон, заключаемому в письменной форме, работник может быть временно переведен на другую работу у того же работодателя.</w:t>
      </w:r>
    </w:p>
    <w:p w:rsidR="002B35F3" w:rsidRPr="005E0D4F" w:rsidRDefault="002B35F3" w:rsidP="002B35F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2B35F3" w:rsidRDefault="002B35F3" w:rsidP="002B35F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26"/>
        <w:gridCol w:w="1843"/>
        <w:gridCol w:w="1559"/>
        <w:gridCol w:w="1559"/>
        <w:gridCol w:w="2835"/>
      </w:tblGrid>
      <w:tr w:rsidR="002B35F3" w:rsidTr="002B35F3">
        <w:tc>
          <w:tcPr>
            <w:tcW w:w="1526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1843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прежнее место работы</w:t>
            </w:r>
          </w:p>
        </w:tc>
        <w:tc>
          <w:tcPr>
            <w:tcW w:w="1559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место работы</w:t>
            </w:r>
          </w:p>
        </w:tc>
        <w:tc>
          <w:tcPr>
            <w:tcW w:w="2835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в приказе</w:t>
            </w:r>
          </w:p>
        </w:tc>
      </w:tr>
      <w:tr w:rsidR="002B35F3" w:rsidTr="002B35F3">
        <w:tc>
          <w:tcPr>
            <w:tcW w:w="1526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03-01-41 ЛС от 25.01. 2023 г</w:t>
            </w:r>
          </w:p>
        </w:tc>
        <w:tc>
          <w:tcPr>
            <w:tcW w:w="1843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Татьяна Владимировна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издан (25.01.2023г.) после даты перевода на другую работу  (с 16.01.2023г.)</w:t>
            </w:r>
          </w:p>
        </w:tc>
      </w:tr>
      <w:tr w:rsidR="002B35F3" w:rsidTr="002B35F3">
        <w:tc>
          <w:tcPr>
            <w:tcW w:w="1526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03-01-43 ЛС от 25.01. 2023 г</w:t>
            </w:r>
          </w:p>
        </w:tc>
        <w:tc>
          <w:tcPr>
            <w:tcW w:w="1843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Нина Григорьевна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на 1 ставку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ДГ на 1 ставку</w:t>
            </w:r>
          </w:p>
        </w:tc>
        <w:tc>
          <w:tcPr>
            <w:tcW w:w="2835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издан (25.01.2023г.) после даты перевода на другую работу  (с 16.01.2023г.)</w:t>
            </w:r>
          </w:p>
        </w:tc>
      </w:tr>
      <w:tr w:rsidR="002B35F3" w:rsidTr="002B35F3">
        <w:tc>
          <w:tcPr>
            <w:tcW w:w="1526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03-01-143 ЛС от 15.03. 2023 г</w:t>
            </w:r>
          </w:p>
        </w:tc>
        <w:tc>
          <w:tcPr>
            <w:tcW w:w="1843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835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издан (15.03.2023г.) после даты перевода на другую работу  (с 01.03.2023г.),</w:t>
            </w:r>
          </w:p>
        </w:tc>
      </w:tr>
    </w:tbl>
    <w:p w:rsidR="002B35F3" w:rsidRDefault="002B35F3" w:rsidP="002B35F3"/>
    <w:p w:rsidR="002B35F3" w:rsidRPr="007A2DF5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7.3. </w:t>
      </w:r>
      <w:r w:rsidRPr="00715B5F">
        <w:rPr>
          <w:rFonts w:ascii="Times New Roman" w:hAnsi="Times New Roman" w:cs="Times New Roman"/>
          <w:bCs/>
          <w:sz w:val="24"/>
          <w:szCs w:val="24"/>
        </w:rPr>
        <w:t>Исполнение обязанностей временно отсутствующего работника без освобождения от работы, определенной трудовым договором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</w:t>
      </w:r>
      <w:r w:rsidRPr="00936FA5">
        <w:rPr>
          <w:rFonts w:ascii="Times New Roman" w:hAnsi="Times New Roman" w:cs="Times New Roman"/>
          <w:sz w:val="24"/>
          <w:szCs w:val="24"/>
        </w:rPr>
        <w:t>(</w:t>
      </w:r>
      <w:r w:rsidRPr="00936FA5"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>60.2</w:t>
      </w:r>
      <w:r w:rsidRPr="00936FA5"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 xml:space="preserve"> ТК РФ)</w:t>
      </w:r>
      <w:r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>.</w:t>
      </w:r>
      <w:proofErr w:type="gramEnd"/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186" w:rsidRDefault="00C02186" w:rsidP="002B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186" w:rsidRPr="007A2DF5" w:rsidRDefault="00C02186" w:rsidP="002B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242"/>
        <w:gridCol w:w="1276"/>
        <w:gridCol w:w="1276"/>
        <w:gridCol w:w="1559"/>
        <w:gridCol w:w="1559"/>
        <w:gridCol w:w="2410"/>
      </w:tblGrid>
      <w:tr w:rsidR="002B35F3" w:rsidTr="002B35F3">
        <w:tc>
          <w:tcPr>
            <w:tcW w:w="1242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</w:p>
        </w:tc>
        <w:tc>
          <w:tcPr>
            <w:tcW w:w="1276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559" w:type="dxa"/>
          </w:tcPr>
          <w:p w:rsidR="002B35F3" w:rsidRPr="00B03E9A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за временно отсутствующего работника без освобождения от работы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выполнения работы</w:t>
            </w:r>
          </w:p>
        </w:tc>
        <w:tc>
          <w:tcPr>
            <w:tcW w:w="2410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в приказе</w:t>
            </w:r>
          </w:p>
        </w:tc>
      </w:tr>
      <w:tr w:rsidR="002B35F3" w:rsidTr="002B35F3">
        <w:tc>
          <w:tcPr>
            <w:tcW w:w="1242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03-01-80 ЛС от 15.02. 2023 г</w:t>
            </w:r>
          </w:p>
        </w:tc>
        <w:tc>
          <w:tcPr>
            <w:tcW w:w="1276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Кымынто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276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01.02.2023 г   по 15.02.2023 г</w:t>
            </w:r>
          </w:p>
        </w:tc>
        <w:tc>
          <w:tcPr>
            <w:tcW w:w="2410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работы, написания личного заявления</w:t>
            </w:r>
          </w:p>
        </w:tc>
      </w:tr>
      <w:tr w:rsidR="002B35F3" w:rsidTr="002B35F3">
        <w:tc>
          <w:tcPr>
            <w:tcW w:w="1242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03-01-81 ЛС от 15.02. 2023 г</w:t>
            </w:r>
          </w:p>
        </w:tc>
        <w:tc>
          <w:tcPr>
            <w:tcW w:w="1276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Нотарагтына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276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559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01.02.2023 г  </w:t>
            </w:r>
          </w:p>
        </w:tc>
        <w:tc>
          <w:tcPr>
            <w:tcW w:w="2410" w:type="dxa"/>
          </w:tcPr>
          <w:p w:rsidR="002B35F3" w:rsidRDefault="002B35F3" w:rsidP="002B3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работы, написания личного заявления</w:t>
            </w:r>
          </w:p>
        </w:tc>
      </w:tr>
    </w:tbl>
    <w:p w:rsidR="002B35F3" w:rsidRPr="003F6015" w:rsidRDefault="002B35F3" w:rsidP="002B35F3"/>
    <w:p w:rsidR="002B35F3" w:rsidRPr="00D63244" w:rsidRDefault="002B35F3" w:rsidP="00AF51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7A" w:rsidRDefault="00B22869" w:rsidP="0036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b/>
          <w:sz w:val="24"/>
          <w:szCs w:val="24"/>
        </w:rPr>
        <w:t>3. График отпусков.</w:t>
      </w:r>
      <w:r w:rsidR="00844E87" w:rsidRPr="00D63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D7A" w:rsidRPr="00C06FF8">
        <w:rPr>
          <w:rFonts w:ascii="Times New Roman" w:hAnsi="Times New Roman" w:cs="Times New Roman"/>
          <w:sz w:val="24"/>
          <w:szCs w:val="24"/>
        </w:rPr>
        <w:t xml:space="preserve">Согласно ст.123 ТК РФ </w:t>
      </w:r>
      <w:r w:rsidR="00363D7A" w:rsidRPr="00C06FF8">
        <w:rPr>
          <w:rFonts w:ascii="Times New Roman" w:hAnsi="Times New Roman" w:cs="Times New Roman"/>
          <w:bCs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hyperlink r:id="rId70" w:history="1">
        <w:r w:rsidR="00363D7A" w:rsidRPr="00843E06">
          <w:rPr>
            <w:rFonts w:ascii="Times New Roman" w:hAnsi="Times New Roman" w:cs="Times New Roman"/>
            <w:bCs/>
            <w:sz w:val="24"/>
            <w:szCs w:val="24"/>
          </w:rPr>
          <w:t>графиком</w:t>
        </w:r>
      </w:hyperlink>
      <w:r w:rsidR="00363D7A" w:rsidRPr="00C06FF8">
        <w:rPr>
          <w:rFonts w:ascii="Times New Roman" w:hAnsi="Times New Roman" w:cs="Times New Roman"/>
          <w:bCs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</w:t>
      </w:r>
      <w:r w:rsidR="00363D7A" w:rsidRPr="00C06FF8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363D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3D7A" w:rsidRPr="00C06FF8">
        <w:rPr>
          <w:rFonts w:ascii="Times New Roman" w:hAnsi="Times New Roman" w:cs="Times New Roman"/>
          <w:b/>
          <w:bCs/>
          <w:sz w:val="24"/>
          <w:szCs w:val="24"/>
        </w:rPr>
        <w:t xml:space="preserve"> чем за две недели до наступления календарного года</w:t>
      </w:r>
      <w:r w:rsidR="00363D7A" w:rsidRPr="00C06FF8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</w:t>
      </w:r>
      <w:hyperlink r:id="rId71" w:history="1">
        <w:r w:rsidR="00363D7A" w:rsidRPr="00843E06">
          <w:rPr>
            <w:rFonts w:ascii="Times New Roman" w:hAnsi="Times New Roman" w:cs="Times New Roman"/>
            <w:bCs/>
            <w:sz w:val="24"/>
            <w:szCs w:val="24"/>
          </w:rPr>
          <w:t>статьей 372</w:t>
        </w:r>
      </w:hyperlink>
      <w:r w:rsidR="00363D7A" w:rsidRPr="00C06FF8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для принятия локальных нормативных актов</w:t>
      </w:r>
      <w:r w:rsidR="00363D7A">
        <w:rPr>
          <w:rFonts w:ascii="Times New Roman" w:hAnsi="Times New Roman" w:cs="Times New Roman"/>
          <w:sz w:val="24"/>
          <w:szCs w:val="24"/>
        </w:rPr>
        <w:t xml:space="preserve"> </w:t>
      </w:r>
      <w:r w:rsidR="00363D7A" w:rsidRPr="00C06FF8">
        <w:rPr>
          <w:rFonts w:ascii="Times New Roman" w:hAnsi="Times New Roman" w:cs="Times New Roman"/>
          <w:bCs/>
          <w:sz w:val="24"/>
          <w:szCs w:val="24"/>
        </w:rPr>
        <w:t xml:space="preserve">(в ред. Федерального </w:t>
      </w:r>
      <w:hyperlink r:id="rId72" w:history="1">
        <w:r w:rsidR="00363D7A" w:rsidRPr="00C06FF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="00363D7A">
        <w:rPr>
          <w:rFonts w:ascii="Times New Roman" w:hAnsi="Times New Roman" w:cs="Times New Roman"/>
          <w:bCs/>
          <w:sz w:val="24"/>
          <w:szCs w:val="24"/>
        </w:rPr>
        <w:t xml:space="preserve"> от 30.06.2006 №</w:t>
      </w:r>
      <w:r w:rsidR="00363D7A" w:rsidRPr="00C06FF8">
        <w:rPr>
          <w:rFonts w:ascii="Times New Roman" w:hAnsi="Times New Roman" w:cs="Times New Roman"/>
          <w:bCs/>
          <w:sz w:val="24"/>
          <w:szCs w:val="24"/>
        </w:rPr>
        <w:t xml:space="preserve"> 90-ФЗ)</w:t>
      </w:r>
      <w:r w:rsidR="00363D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3D7A" w:rsidRPr="00843E06" w:rsidRDefault="00363D7A" w:rsidP="0036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FF8">
        <w:rPr>
          <w:rFonts w:ascii="Times New Roman" w:hAnsi="Times New Roman" w:cs="Times New Roman"/>
          <w:bCs/>
          <w:sz w:val="24"/>
          <w:szCs w:val="24"/>
        </w:rPr>
        <w:t>График отпусков обязателен как для работодателя, так и для работника.</w:t>
      </w:r>
    </w:p>
    <w:p w:rsidR="00363D7A" w:rsidRPr="00C06FF8" w:rsidRDefault="00363D7A" w:rsidP="0036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06FF8">
        <w:rPr>
          <w:rFonts w:ascii="Times New Roman" w:hAnsi="Times New Roman" w:cs="Times New Roman"/>
          <w:bCs/>
          <w:sz w:val="24"/>
          <w:szCs w:val="24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363D7A" w:rsidRPr="00C06FF8" w:rsidRDefault="00363D7A" w:rsidP="00363D7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Обращаем ваше внимание, что при переносе отпуска вносите изменения в график отпусков. Приказ о внесении изменений в график отпусков издавать не нужно. Отметки в графике сделайте на основании приказа о переносе отпуска.</w:t>
      </w:r>
    </w:p>
    <w:p w:rsidR="00537726" w:rsidRPr="00D63244" w:rsidRDefault="00363D7A" w:rsidP="0036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3244">
        <w:rPr>
          <w:rFonts w:ascii="Times New Roman" w:hAnsi="Times New Roman" w:cs="Times New Roman"/>
          <w:sz w:val="24"/>
          <w:szCs w:val="24"/>
        </w:rPr>
        <w:t xml:space="preserve">  МБОУ </w:t>
      </w:r>
      <w:r w:rsidRPr="00D63244">
        <w:rPr>
          <w:rFonts w:ascii="Times New Roman" w:hAnsi="Times New Roman" w:cs="Times New Roman"/>
          <w:bCs/>
          <w:sz w:val="24"/>
          <w:szCs w:val="24"/>
        </w:rPr>
        <w:t xml:space="preserve">«ЦО </w:t>
      </w:r>
      <w:proofErr w:type="spellStart"/>
      <w:r w:rsidRPr="00D63244">
        <w:rPr>
          <w:rFonts w:ascii="Times New Roman" w:hAnsi="Times New Roman" w:cs="Times New Roman"/>
          <w:bCs/>
          <w:sz w:val="24"/>
          <w:szCs w:val="24"/>
        </w:rPr>
        <w:t>Конергино</w:t>
      </w:r>
      <w:proofErr w:type="spellEnd"/>
      <w:r w:rsidRPr="00D63244">
        <w:rPr>
          <w:rFonts w:ascii="Times New Roman" w:hAnsi="Times New Roman" w:cs="Times New Roman"/>
          <w:bCs/>
          <w:sz w:val="24"/>
          <w:szCs w:val="24"/>
        </w:rPr>
        <w:t>»</w:t>
      </w:r>
      <w:r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="005A49EF">
        <w:rPr>
          <w:rFonts w:ascii="Times New Roman" w:hAnsi="Times New Roman" w:cs="Times New Roman"/>
          <w:sz w:val="24"/>
          <w:szCs w:val="24"/>
        </w:rPr>
        <w:t>график отпусков на 2023 год утвержден приказом от 28.11.2022 г. №195-од, на 2024 год приказом от 21.11.2023г. №187-од.</w:t>
      </w:r>
      <w:r w:rsidRPr="00D6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C64" w:rsidRDefault="00CB2DF9" w:rsidP="005E4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b/>
          <w:sz w:val="24"/>
          <w:szCs w:val="24"/>
        </w:rPr>
        <w:t>4.</w:t>
      </w:r>
      <w:r w:rsidR="00E53C29" w:rsidRPr="00D6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44">
        <w:rPr>
          <w:rFonts w:ascii="Times New Roman" w:hAnsi="Times New Roman" w:cs="Times New Roman"/>
          <w:b/>
          <w:sz w:val="24"/>
          <w:szCs w:val="24"/>
        </w:rPr>
        <w:t>Должностные инструкции</w:t>
      </w:r>
      <w:r w:rsidRPr="00D63244">
        <w:rPr>
          <w:rFonts w:ascii="Times New Roman" w:hAnsi="Times New Roman" w:cs="Times New Roman"/>
          <w:sz w:val="24"/>
          <w:szCs w:val="24"/>
        </w:rPr>
        <w:t>.</w:t>
      </w:r>
      <w:r w:rsidR="008C10EC" w:rsidRPr="00D63244">
        <w:rPr>
          <w:rFonts w:ascii="Times New Roman" w:hAnsi="Times New Roman" w:cs="Times New Roman"/>
          <w:sz w:val="24"/>
          <w:szCs w:val="24"/>
        </w:rPr>
        <w:t xml:space="preserve"> Должностные инструкции в  МБОУ </w:t>
      </w:r>
      <w:r w:rsidR="003F693D" w:rsidRPr="00D63244">
        <w:rPr>
          <w:rFonts w:ascii="Times New Roman" w:hAnsi="Times New Roman" w:cs="Times New Roman"/>
          <w:bCs/>
          <w:sz w:val="24"/>
          <w:szCs w:val="24"/>
        </w:rPr>
        <w:t xml:space="preserve">«ЦО </w:t>
      </w:r>
      <w:proofErr w:type="spellStart"/>
      <w:r w:rsidR="003F693D" w:rsidRPr="00D63244">
        <w:rPr>
          <w:rFonts w:ascii="Times New Roman" w:hAnsi="Times New Roman" w:cs="Times New Roman"/>
          <w:bCs/>
          <w:sz w:val="24"/>
          <w:szCs w:val="24"/>
        </w:rPr>
        <w:t>Конергино</w:t>
      </w:r>
      <w:proofErr w:type="spellEnd"/>
      <w:r w:rsidR="008C10EC" w:rsidRPr="00D63244">
        <w:rPr>
          <w:rFonts w:ascii="Times New Roman" w:hAnsi="Times New Roman" w:cs="Times New Roman"/>
          <w:bCs/>
          <w:sz w:val="24"/>
          <w:szCs w:val="24"/>
        </w:rPr>
        <w:t>»</w:t>
      </w:r>
      <w:r w:rsidR="008C10EC" w:rsidRPr="00D63244">
        <w:rPr>
          <w:rFonts w:ascii="Times New Roman" w:hAnsi="Times New Roman" w:cs="Times New Roman"/>
          <w:sz w:val="24"/>
          <w:szCs w:val="24"/>
        </w:rPr>
        <w:t xml:space="preserve">  </w:t>
      </w:r>
      <w:r w:rsidR="005E4C64">
        <w:rPr>
          <w:rFonts w:ascii="Times New Roman" w:hAnsi="Times New Roman" w:cs="Times New Roman"/>
          <w:sz w:val="24"/>
          <w:szCs w:val="24"/>
        </w:rPr>
        <w:t xml:space="preserve">  в основном </w:t>
      </w:r>
      <w:r w:rsidR="00652C70" w:rsidRPr="00D63244">
        <w:rPr>
          <w:rFonts w:ascii="Times New Roman" w:hAnsi="Times New Roman" w:cs="Times New Roman"/>
          <w:sz w:val="24"/>
          <w:szCs w:val="24"/>
        </w:rPr>
        <w:t xml:space="preserve">все </w:t>
      </w:r>
      <w:r w:rsidR="00DA1C54" w:rsidRPr="00D63244">
        <w:rPr>
          <w:rFonts w:ascii="Times New Roman" w:hAnsi="Times New Roman" w:cs="Times New Roman"/>
          <w:sz w:val="24"/>
          <w:szCs w:val="24"/>
        </w:rPr>
        <w:t>утверждены приказом образовательной организации</w:t>
      </w:r>
      <w:r w:rsidR="005E4C64">
        <w:rPr>
          <w:rFonts w:ascii="Times New Roman" w:hAnsi="Times New Roman" w:cs="Times New Roman"/>
          <w:sz w:val="24"/>
          <w:szCs w:val="24"/>
        </w:rPr>
        <w:t xml:space="preserve"> от 09.08.2021 год №126-од.</w:t>
      </w:r>
    </w:p>
    <w:p w:rsidR="005E4C64" w:rsidRPr="00D94592" w:rsidRDefault="005E4C64" w:rsidP="005E4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отвечающие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E4C64" w:rsidRPr="00D94592" w:rsidRDefault="005E4C64" w:rsidP="005E4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t>В основу должностных обязанностей могут быть положены представленные в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 обобщенные трудовые функции, которые могут быть поручены работнику, занимающему данную должность.</w:t>
      </w:r>
    </w:p>
    <w:p w:rsidR="00E225D8" w:rsidRPr="0080262C" w:rsidRDefault="005E4C64" w:rsidP="00F422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t xml:space="preserve">       Обращаем ваше внимание на необходимость обновления некоторых должностных инструкций в связи с  вступлением в силу:</w:t>
      </w:r>
      <w:r w:rsidRPr="00D94592">
        <w:rPr>
          <w:rFonts w:ascii="Times New Roman" w:hAnsi="Times New Roman" w:cs="Times New Roman"/>
          <w:sz w:val="24"/>
          <w:szCs w:val="24"/>
        </w:rPr>
        <w:t xml:space="preserve"> Приказа Минтруда России от 22.09.2021 N 652н "Об утверждении профессионального стандарта "Педагог дополнительного образования детей и взрослых" (Зарегистрировано в Мин</w:t>
      </w:r>
      <w:r>
        <w:rPr>
          <w:rFonts w:ascii="Times New Roman" w:hAnsi="Times New Roman" w:cs="Times New Roman"/>
          <w:sz w:val="24"/>
          <w:szCs w:val="24"/>
        </w:rPr>
        <w:t>юсте России 17.12.2021 N 66403).</w:t>
      </w:r>
    </w:p>
    <w:p w:rsidR="0080262C" w:rsidRDefault="00537877" w:rsidP="005B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62C">
        <w:rPr>
          <w:rFonts w:ascii="Times New Roman" w:hAnsi="Times New Roman" w:cs="Times New Roman"/>
          <w:b/>
          <w:sz w:val="24"/>
          <w:szCs w:val="24"/>
        </w:rPr>
        <w:t>5. Трудовые договоры</w:t>
      </w:r>
      <w:r w:rsidR="00EA10AE" w:rsidRPr="0080262C">
        <w:rPr>
          <w:rFonts w:ascii="Times New Roman" w:hAnsi="Times New Roman" w:cs="Times New Roman"/>
          <w:sz w:val="24"/>
          <w:szCs w:val="24"/>
        </w:rPr>
        <w:t xml:space="preserve"> заключены с нарушением </w:t>
      </w:r>
      <w:r w:rsidRPr="0080262C">
        <w:rPr>
          <w:rFonts w:ascii="Times New Roman" w:hAnsi="Times New Roman" w:cs="Times New Roman"/>
          <w:sz w:val="24"/>
          <w:szCs w:val="24"/>
        </w:rPr>
        <w:t xml:space="preserve"> ТК РФ</w:t>
      </w:r>
      <w:r w:rsidR="00EA10AE" w:rsidRPr="0080262C">
        <w:rPr>
          <w:rFonts w:ascii="Times New Roman" w:hAnsi="Times New Roman" w:cs="Times New Roman"/>
          <w:sz w:val="24"/>
          <w:szCs w:val="24"/>
        </w:rPr>
        <w:t>.</w:t>
      </w:r>
      <w:r w:rsidR="00651CE7" w:rsidRPr="0080262C">
        <w:rPr>
          <w:rFonts w:ascii="Times New Roman" w:hAnsi="Times New Roman" w:cs="Times New Roman"/>
        </w:rPr>
        <w:t xml:space="preserve"> </w:t>
      </w:r>
      <w:r w:rsidR="0080262C">
        <w:rPr>
          <w:rFonts w:ascii="Times New Roman" w:hAnsi="Times New Roman" w:cs="Times New Roman"/>
        </w:rPr>
        <w:t>При</w:t>
      </w:r>
      <w:r w:rsidR="0080262C" w:rsidRPr="0080262C">
        <w:rPr>
          <w:rFonts w:ascii="Times New Roman" w:hAnsi="Times New Roman" w:cs="Times New Roman"/>
        </w:rPr>
        <w:t xml:space="preserve"> проверке трудовых договоров прослеживается не корректное составление условий выплат, указаны устаревшие и  не действующие законодательные акты. Прописывается, что время и начало работы работника  определяется графиком сменности, составленным с соблюдением установленной продолжительности рабочего времени, но при этом тут же прописывается время начала и окончания работы – 09 ч.00 мин – 18 ч. 12 мин. (Трудовой договор № 147/1- Д от 02.03. 2022 г. </w:t>
      </w:r>
      <w:proofErr w:type="spellStart"/>
      <w:r w:rsidR="0080262C" w:rsidRPr="0080262C">
        <w:rPr>
          <w:rFonts w:ascii="Times New Roman" w:hAnsi="Times New Roman" w:cs="Times New Roman"/>
        </w:rPr>
        <w:t>Итылькеу</w:t>
      </w:r>
      <w:proofErr w:type="spellEnd"/>
      <w:r w:rsidR="0080262C" w:rsidRPr="0080262C">
        <w:rPr>
          <w:rFonts w:ascii="Times New Roman" w:hAnsi="Times New Roman" w:cs="Times New Roman"/>
        </w:rPr>
        <w:t xml:space="preserve"> Вероника Сергеевна).  Не заключаются дополнительные соглашения к трудовым </w:t>
      </w:r>
      <w:r w:rsidR="0080262C" w:rsidRPr="0080262C">
        <w:rPr>
          <w:rFonts w:ascii="Times New Roman" w:hAnsi="Times New Roman" w:cs="Times New Roman"/>
        </w:rPr>
        <w:lastRenderedPageBreak/>
        <w:t>договорам, когда меняется оплата труда у работника, переименование должности работника</w:t>
      </w:r>
      <w:r w:rsidR="0080262C">
        <w:rPr>
          <w:rFonts w:ascii="Times New Roman" w:hAnsi="Times New Roman" w:cs="Times New Roman"/>
        </w:rPr>
        <w:t>, что является грубым нарушением</w:t>
      </w:r>
      <w:r w:rsidR="0080262C" w:rsidRPr="0080262C">
        <w:rPr>
          <w:rFonts w:ascii="Times New Roman" w:hAnsi="Times New Roman" w:cs="Times New Roman"/>
        </w:rPr>
        <w:t xml:space="preserve">. </w:t>
      </w:r>
    </w:p>
    <w:p w:rsidR="0080262C" w:rsidRDefault="0080262C" w:rsidP="005B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10AE" w:rsidRDefault="00651CE7" w:rsidP="005B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2C">
        <w:rPr>
          <w:rFonts w:ascii="Times New Roman" w:hAnsi="Times New Roman" w:cs="Times New Roman"/>
          <w:sz w:val="24"/>
          <w:szCs w:val="24"/>
        </w:rPr>
        <w:t xml:space="preserve">При оформлении договоров  следует руководствоваться Приказом </w:t>
      </w:r>
      <w:proofErr w:type="spellStart"/>
      <w:r w:rsidRPr="008026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0262C">
        <w:rPr>
          <w:rFonts w:ascii="Times New Roman" w:hAnsi="Times New Roman" w:cs="Times New Roman"/>
          <w:sz w:val="24"/>
          <w:szCs w:val="24"/>
        </w:rPr>
        <w:t xml:space="preserve"> от 11.11.2022</w:t>
      </w:r>
      <w:r w:rsidRPr="00651CE7">
        <w:rPr>
          <w:rFonts w:ascii="Times New Roman" w:hAnsi="Times New Roman" w:cs="Times New Roman"/>
          <w:sz w:val="24"/>
          <w:szCs w:val="24"/>
        </w:rPr>
        <w:t xml:space="preserve"> N 253 "Об утверждении Руководства по соблюдению обязательных требований трудового законодательства"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9EF" w:rsidRDefault="005A49EF" w:rsidP="005A4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5A49EF" w:rsidRDefault="005A49EF" w:rsidP="005A4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9EF" w:rsidRPr="00631DB0" w:rsidRDefault="005A49EF" w:rsidP="005A4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Обязательными условиями трудового договора являются следующие (</w:t>
      </w:r>
      <w:proofErr w:type="gramStart"/>
      <w:r w:rsidRPr="00631DB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31DB0">
        <w:rPr>
          <w:rFonts w:ascii="Times New Roman" w:hAnsi="Times New Roman" w:cs="Times New Roman"/>
          <w:sz w:val="24"/>
          <w:szCs w:val="24"/>
        </w:rPr>
        <w:t>. 2 ст. 57 ТК РФ):</w:t>
      </w:r>
    </w:p>
    <w:p w:rsidR="005A49EF" w:rsidRPr="00631DB0" w:rsidRDefault="005A49EF" w:rsidP="005A4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 место работы (если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местонахождения);</w:t>
      </w:r>
    </w:p>
    <w:p w:rsidR="005A49EF" w:rsidRDefault="005A49EF" w:rsidP="005A4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9EF" w:rsidRDefault="005A49EF" w:rsidP="005A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труда на рабочем месте;</w:t>
      </w:r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5A49EF" w:rsidRDefault="005A49EF" w:rsidP="005A49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A49EF" w:rsidRPr="00D63244" w:rsidRDefault="005A49EF" w:rsidP="005B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0F3" w:rsidRPr="00D63244" w:rsidRDefault="00537877" w:rsidP="002B35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b/>
          <w:sz w:val="24"/>
          <w:szCs w:val="24"/>
        </w:rPr>
        <w:t>6</w:t>
      </w:r>
      <w:r w:rsidR="00912DF2" w:rsidRPr="00D63244">
        <w:rPr>
          <w:rFonts w:ascii="Times New Roman" w:hAnsi="Times New Roman" w:cs="Times New Roman"/>
          <w:b/>
          <w:sz w:val="24"/>
          <w:szCs w:val="24"/>
        </w:rPr>
        <w:t>. Приказы по личному составу</w:t>
      </w:r>
      <w:r w:rsidR="001420F3" w:rsidRPr="00D63244">
        <w:rPr>
          <w:rFonts w:ascii="Times New Roman" w:hAnsi="Times New Roman" w:cs="Times New Roman"/>
          <w:sz w:val="24"/>
          <w:szCs w:val="24"/>
        </w:rPr>
        <w:t>.</w:t>
      </w:r>
    </w:p>
    <w:p w:rsidR="001420F3" w:rsidRPr="00D63244" w:rsidRDefault="001420F3" w:rsidP="005B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В  приказах МБОУ </w:t>
      </w:r>
      <w:r w:rsidR="001062BA" w:rsidRPr="00D63244">
        <w:rPr>
          <w:rFonts w:ascii="Times New Roman" w:hAnsi="Times New Roman" w:cs="Times New Roman"/>
          <w:bCs/>
          <w:sz w:val="24"/>
          <w:szCs w:val="24"/>
        </w:rPr>
        <w:t xml:space="preserve">«ЦО </w:t>
      </w:r>
      <w:proofErr w:type="spellStart"/>
      <w:r w:rsidR="001062BA" w:rsidRPr="00D63244">
        <w:rPr>
          <w:rFonts w:ascii="Times New Roman" w:hAnsi="Times New Roman" w:cs="Times New Roman"/>
          <w:bCs/>
          <w:sz w:val="24"/>
          <w:szCs w:val="24"/>
        </w:rPr>
        <w:t>Конергино</w:t>
      </w:r>
      <w:proofErr w:type="spellEnd"/>
      <w:r w:rsidRPr="00D63244">
        <w:rPr>
          <w:rFonts w:ascii="Times New Roman" w:hAnsi="Times New Roman" w:cs="Times New Roman"/>
          <w:bCs/>
          <w:sz w:val="24"/>
          <w:szCs w:val="24"/>
        </w:rPr>
        <w:t>»</w:t>
      </w:r>
      <w:r w:rsidRPr="00D63244">
        <w:rPr>
          <w:rFonts w:ascii="Times New Roman" w:hAnsi="Times New Roman" w:cs="Times New Roman"/>
          <w:sz w:val="24"/>
          <w:szCs w:val="24"/>
        </w:rPr>
        <w:t xml:space="preserve">    по личному составу  </w:t>
      </w:r>
      <w:r w:rsidRPr="00D63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244">
        <w:rPr>
          <w:rFonts w:ascii="Times New Roman" w:hAnsi="Times New Roman" w:cs="Times New Roman"/>
          <w:sz w:val="24"/>
          <w:szCs w:val="24"/>
        </w:rPr>
        <w:t>за 2</w:t>
      </w:r>
      <w:r w:rsidR="002D70B1">
        <w:rPr>
          <w:rFonts w:ascii="Times New Roman" w:hAnsi="Times New Roman" w:cs="Times New Roman"/>
          <w:sz w:val="24"/>
          <w:szCs w:val="24"/>
        </w:rPr>
        <w:t>021 – 2023</w:t>
      </w:r>
      <w:r w:rsidRPr="00D63244">
        <w:rPr>
          <w:rFonts w:ascii="Times New Roman" w:hAnsi="Times New Roman" w:cs="Times New Roman"/>
          <w:sz w:val="24"/>
          <w:szCs w:val="24"/>
        </w:rPr>
        <w:t xml:space="preserve"> год  о приеме на работу неправильно указаны структурные подразделения,  условия приёма на работу (вакансия), категория, квалификация, некорректно </w:t>
      </w:r>
      <w:r w:rsidR="001062BA" w:rsidRPr="00D63244">
        <w:rPr>
          <w:rFonts w:ascii="Times New Roman" w:hAnsi="Times New Roman" w:cs="Times New Roman"/>
          <w:sz w:val="24"/>
          <w:szCs w:val="24"/>
        </w:rPr>
        <w:t xml:space="preserve"> и не все</w:t>
      </w:r>
      <w:r w:rsidRPr="00D63244">
        <w:rPr>
          <w:rFonts w:ascii="Times New Roman" w:hAnsi="Times New Roman" w:cs="Times New Roman"/>
          <w:sz w:val="24"/>
          <w:szCs w:val="24"/>
        </w:rPr>
        <w:t xml:space="preserve"> у</w:t>
      </w:r>
      <w:r w:rsidR="001062BA" w:rsidRPr="00D63244">
        <w:rPr>
          <w:rFonts w:ascii="Times New Roman" w:hAnsi="Times New Roman" w:cs="Times New Roman"/>
          <w:sz w:val="24"/>
          <w:szCs w:val="24"/>
        </w:rPr>
        <w:t>казаны доплаты,</w:t>
      </w:r>
      <w:r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="001062BA" w:rsidRPr="00D63244">
        <w:rPr>
          <w:rFonts w:ascii="Times New Roman" w:hAnsi="Times New Roman" w:cs="Times New Roman"/>
          <w:sz w:val="24"/>
          <w:szCs w:val="24"/>
        </w:rPr>
        <w:t>основание приема на работу</w:t>
      </w:r>
      <w:r w:rsidRPr="00304330">
        <w:rPr>
          <w:rFonts w:ascii="Times New Roman" w:hAnsi="Times New Roman" w:cs="Times New Roman"/>
          <w:sz w:val="24"/>
          <w:szCs w:val="24"/>
        </w:rPr>
        <w:t>, не во всех приказах есть ссылки на статьи Трудового Кодекса Р</w:t>
      </w:r>
      <w:r w:rsidR="00304330" w:rsidRPr="00304330">
        <w:rPr>
          <w:rFonts w:ascii="Times New Roman" w:hAnsi="Times New Roman" w:cs="Times New Roman"/>
          <w:sz w:val="24"/>
          <w:szCs w:val="24"/>
        </w:rPr>
        <w:t>Ф,</w:t>
      </w:r>
      <w:r w:rsidRPr="0030433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E1D1F" w:rsidRDefault="00537877" w:rsidP="007005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b/>
          <w:sz w:val="24"/>
          <w:szCs w:val="24"/>
        </w:rPr>
        <w:t>7</w:t>
      </w:r>
      <w:r w:rsidR="00204177" w:rsidRPr="00D63244">
        <w:rPr>
          <w:rFonts w:ascii="Times New Roman" w:hAnsi="Times New Roman" w:cs="Times New Roman"/>
          <w:b/>
          <w:sz w:val="24"/>
          <w:szCs w:val="24"/>
        </w:rPr>
        <w:t xml:space="preserve">. Приказы по основной деятельности </w:t>
      </w:r>
      <w:r w:rsidR="00204177"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="00A9021B" w:rsidRPr="00D63244">
        <w:rPr>
          <w:rFonts w:ascii="Times New Roman" w:hAnsi="Times New Roman" w:cs="Times New Roman"/>
          <w:sz w:val="24"/>
          <w:szCs w:val="24"/>
        </w:rPr>
        <w:t xml:space="preserve">МБОУ </w:t>
      </w:r>
      <w:r w:rsidR="00900C1C" w:rsidRPr="00D63244">
        <w:rPr>
          <w:rFonts w:ascii="Times New Roman" w:hAnsi="Times New Roman" w:cs="Times New Roman"/>
          <w:bCs/>
          <w:sz w:val="24"/>
          <w:szCs w:val="24"/>
        </w:rPr>
        <w:t xml:space="preserve">«ЦО </w:t>
      </w:r>
      <w:proofErr w:type="spellStart"/>
      <w:r w:rsidR="00900C1C" w:rsidRPr="00D63244">
        <w:rPr>
          <w:rFonts w:ascii="Times New Roman" w:hAnsi="Times New Roman" w:cs="Times New Roman"/>
          <w:bCs/>
          <w:sz w:val="24"/>
          <w:szCs w:val="24"/>
        </w:rPr>
        <w:t>Конергино</w:t>
      </w:r>
      <w:proofErr w:type="spellEnd"/>
      <w:r w:rsidR="00A02044" w:rsidRPr="00D63244">
        <w:rPr>
          <w:rFonts w:ascii="Times New Roman" w:hAnsi="Times New Roman" w:cs="Times New Roman"/>
          <w:bCs/>
          <w:sz w:val="24"/>
          <w:szCs w:val="24"/>
        </w:rPr>
        <w:t>»</w:t>
      </w:r>
      <w:r w:rsidR="00A02044"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="00700535">
        <w:rPr>
          <w:rFonts w:ascii="Times New Roman" w:hAnsi="Times New Roman" w:cs="Times New Roman"/>
          <w:sz w:val="24"/>
          <w:szCs w:val="24"/>
        </w:rPr>
        <w:t xml:space="preserve"> за 2021-2023</w:t>
      </w:r>
      <w:r w:rsidR="001A4001" w:rsidRPr="00D63244">
        <w:rPr>
          <w:rFonts w:ascii="Times New Roman" w:hAnsi="Times New Roman" w:cs="Times New Roman"/>
          <w:sz w:val="24"/>
          <w:szCs w:val="24"/>
        </w:rPr>
        <w:t xml:space="preserve"> год</w:t>
      </w:r>
      <w:r w:rsidR="00700535">
        <w:rPr>
          <w:rFonts w:ascii="Times New Roman" w:hAnsi="Times New Roman" w:cs="Times New Roman"/>
          <w:sz w:val="24"/>
          <w:szCs w:val="24"/>
        </w:rPr>
        <w:t xml:space="preserve">, </w:t>
      </w:r>
      <w:r w:rsidR="001A4001"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="00700535" w:rsidRPr="00D63244">
        <w:rPr>
          <w:rFonts w:ascii="Times New Roman" w:hAnsi="Times New Roman" w:cs="Times New Roman"/>
          <w:sz w:val="24"/>
          <w:szCs w:val="24"/>
        </w:rPr>
        <w:t xml:space="preserve">не все соответствуют стандартам делопроизводства. </w:t>
      </w:r>
      <w:r w:rsidR="0070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1F" w:rsidRDefault="00CA38B4" w:rsidP="007005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0535">
        <w:rPr>
          <w:rFonts w:ascii="Times New Roman" w:hAnsi="Times New Roman" w:cs="Times New Roman"/>
          <w:sz w:val="24"/>
          <w:szCs w:val="24"/>
        </w:rPr>
        <w:t>В</w:t>
      </w:r>
      <w:r w:rsidR="00700535" w:rsidRPr="00D51523">
        <w:rPr>
          <w:rFonts w:ascii="Times New Roman" w:hAnsi="Times New Roman" w:cs="Times New Roman"/>
          <w:sz w:val="24"/>
          <w:szCs w:val="24"/>
        </w:rPr>
        <w:t xml:space="preserve">  приказе</w:t>
      </w:r>
      <w:r w:rsidR="002B35F3">
        <w:rPr>
          <w:rFonts w:ascii="Times New Roman" w:hAnsi="Times New Roman" w:cs="Times New Roman"/>
          <w:sz w:val="24"/>
          <w:szCs w:val="24"/>
        </w:rPr>
        <w:t xml:space="preserve">  </w:t>
      </w:r>
      <w:r w:rsidR="00AE1D1F">
        <w:rPr>
          <w:rFonts w:ascii="Times New Roman" w:hAnsi="Times New Roman" w:cs="Times New Roman"/>
          <w:sz w:val="24"/>
          <w:szCs w:val="24"/>
        </w:rPr>
        <w:t>от 11.01.2022 года № 08</w:t>
      </w:r>
      <w:r w:rsidR="00700535">
        <w:rPr>
          <w:rFonts w:ascii="Times New Roman" w:hAnsi="Times New Roman" w:cs="Times New Roman"/>
          <w:sz w:val="24"/>
          <w:szCs w:val="24"/>
        </w:rPr>
        <w:t xml:space="preserve">-од </w:t>
      </w:r>
      <w:r w:rsidR="00AE1D1F">
        <w:rPr>
          <w:rFonts w:ascii="Times New Roman" w:hAnsi="Times New Roman" w:cs="Times New Roman"/>
          <w:sz w:val="24"/>
          <w:szCs w:val="24"/>
        </w:rPr>
        <w:t xml:space="preserve"> «О назначении ответственного за организацию</w:t>
      </w:r>
      <w:r w:rsidR="00700535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AE1D1F">
        <w:rPr>
          <w:rFonts w:ascii="Times New Roman" w:hAnsi="Times New Roman" w:cs="Times New Roman"/>
          <w:sz w:val="24"/>
          <w:szCs w:val="24"/>
        </w:rPr>
        <w:t xml:space="preserve"> и питьевой режим» некорректно  в фабуле приказа идет ссылка на статьи ТК РФ, которые никак не относятся к данному вопросу. При этом  назначаете ответственного на 3 года, не указывая</w:t>
      </w:r>
      <w:proofErr w:type="gramStart"/>
      <w:r w:rsidR="00AE1D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1D1F">
        <w:rPr>
          <w:rFonts w:ascii="Times New Roman" w:hAnsi="Times New Roman" w:cs="Times New Roman"/>
          <w:sz w:val="24"/>
          <w:szCs w:val="24"/>
        </w:rPr>
        <w:t xml:space="preserve"> кто заменяет его на время отсутствия.</w:t>
      </w:r>
    </w:p>
    <w:p w:rsidR="00700535" w:rsidRPr="00E914D9" w:rsidRDefault="00AE1D1F" w:rsidP="007005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535">
        <w:rPr>
          <w:rFonts w:ascii="Times New Roman" w:hAnsi="Times New Roman" w:cs="Times New Roman"/>
          <w:sz w:val="24"/>
          <w:szCs w:val="24"/>
        </w:rPr>
        <w:t xml:space="preserve">При организации спортивных соревнований и других мероприятий с приказами  должны быть ознакомлены все классные руководители, а   так же комиссия по списанию, которая назначена приказом и обязана вести </w:t>
      </w:r>
      <w:proofErr w:type="gramStart"/>
      <w:r w:rsidR="007005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0535">
        <w:rPr>
          <w:rFonts w:ascii="Times New Roman" w:hAnsi="Times New Roman" w:cs="Times New Roman"/>
          <w:sz w:val="24"/>
          <w:szCs w:val="24"/>
        </w:rPr>
        <w:t xml:space="preserve"> вручением призов и провести их списание.</w:t>
      </w:r>
      <w:r w:rsidR="00700535" w:rsidRPr="00EB1274">
        <w:rPr>
          <w:rFonts w:ascii="Times New Roman" w:hAnsi="Times New Roman" w:cs="Times New Roman"/>
          <w:sz w:val="24"/>
          <w:szCs w:val="24"/>
        </w:rPr>
        <w:t xml:space="preserve"> </w:t>
      </w:r>
      <w:r w:rsidR="00700535">
        <w:rPr>
          <w:rFonts w:ascii="Times New Roman" w:hAnsi="Times New Roman" w:cs="Times New Roman"/>
          <w:sz w:val="24"/>
          <w:szCs w:val="24"/>
        </w:rPr>
        <w:t>В</w:t>
      </w:r>
      <w:r w:rsidR="00700535" w:rsidRPr="006F5815">
        <w:rPr>
          <w:rFonts w:ascii="Times New Roman" w:hAnsi="Times New Roman" w:cs="Times New Roman"/>
          <w:sz w:val="24"/>
          <w:szCs w:val="24"/>
        </w:rPr>
        <w:t xml:space="preserve">  приказах вашего учреждения</w:t>
      </w:r>
      <w:r w:rsidR="00700535">
        <w:rPr>
          <w:rFonts w:ascii="Times New Roman" w:hAnsi="Times New Roman" w:cs="Times New Roman"/>
          <w:sz w:val="24"/>
          <w:szCs w:val="24"/>
        </w:rPr>
        <w:t xml:space="preserve"> при  массовых мероприятиях</w:t>
      </w:r>
      <w:r w:rsidR="00700535" w:rsidRPr="006F5815">
        <w:rPr>
          <w:rFonts w:ascii="Times New Roman" w:hAnsi="Times New Roman" w:cs="Times New Roman"/>
          <w:sz w:val="24"/>
          <w:szCs w:val="24"/>
        </w:rPr>
        <w:t xml:space="preserve"> должны быть назначены ответственные</w:t>
      </w:r>
      <w:r w:rsidR="00700535">
        <w:rPr>
          <w:rFonts w:ascii="Times New Roman" w:hAnsi="Times New Roman" w:cs="Times New Roman"/>
          <w:sz w:val="24"/>
          <w:szCs w:val="24"/>
        </w:rPr>
        <w:t xml:space="preserve"> лица</w:t>
      </w:r>
      <w:r w:rsidR="00700535" w:rsidRPr="006F5815">
        <w:rPr>
          <w:rFonts w:ascii="Times New Roman" w:hAnsi="Times New Roman" w:cs="Times New Roman"/>
          <w:sz w:val="24"/>
          <w:szCs w:val="24"/>
        </w:rPr>
        <w:t xml:space="preserve"> за организацию и  проведение того или иного мероприятия, указаны место, дата и время проведения мероприятия с п</w:t>
      </w:r>
      <w:r w:rsidR="00700535">
        <w:rPr>
          <w:rFonts w:ascii="Times New Roman" w:hAnsi="Times New Roman" w:cs="Times New Roman"/>
          <w:sz w:val="24"/>
          <w:szCs w:val="24"/>
        </w:rPr>
        <w:t>риложением программы проведения, планом подготовки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81D36">
        <w:rPr>
          <w:rFonts w:ascii="Times New Roman" w:hAnsi="Times New Roman" w:cs="Times New Roman"/>
          <w:sz w:val="24"/>
          <w:szCs w:val="24"/>
        </w:rPr>
        <w:t>приказ «О проведении праздника «</w:t>
      </w:r>
      <w:proofErr w:type="spellStart"/>
      <w:r w:rsidR="00681D36">
        <w:rPr>
          <w:rFonts w:ascii="Times New Roman" w:hAnsi="Times New Roman" w:cs="Times New Roman"/>
          <w:sz w:val="24"/>
          <w:szCs w:val="24"/>
        </w:rPr>
        <w:t>Выпусник</w:t>
      </w:r>
      <w:proofErr w:type="spellEnd"/>
      <w:r w:rsidR="00681D36">
        <w:rPr>
          <w:rFonts w:ascii="Times New Roman" w:hAnsi="Times New Roman" w:cs="Times New Roman"/>
          <w:sz w:val="24"/>
          <w:szCs w:val="24"/>
        </w:rPr>
        <w:t>» от 20.04.2022 года №55-од и др.).</w:t>
      </w:r>
      <w:r w:rsidR="0070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79" w:rsidRPr="00D63244" w:rsidRDefault="001A4001" w:rsidP="007005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F3" w:rsidRDefault="00537877" w:rsidP="002B35F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b/>
          <w:sz w:val="24"/>
          <w:szCs w:val="24"/>
        </w:rPr>
        <w:t>8</w:t>
      </w:r>
      <w:r w:rsidR="009E7841" w:rsidRPr="00D632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87" w:rsidRPr="00D63244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D63244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D63244">
        <w:rPr>
          <w:rFonts w:ascii="Times New Roman" w:hAnsi="Times New Roman" w:cs="Times New Roman"/>
          <w:b/>
          <w:sz w:val="24"/>
          <w:szCs w:val="24"/>
        </w:rPr>
        <w:t>работной платы</w:t>
      </w:r>
      <w:r w:rsidR="005D2750" w:rsidRPr="00D6324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5D2750"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="002B35F3" w:rsidRPr="001057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35F3" w:rsidRPr="00105707">
        <w:rPr>
          <w:rFonts w:ascii="Times New Roman" w:hAnsi="Times New Roman" w:cs="Times New Roman"/>
          <w:sz w:val="24"/>
          <w:szCs w:val="24"/>
        </w:rPr>
        <w:t xml:space="preserve"> расчётные листы</w:t>
      </w:r>
      <w:r w:rsidR="002B35F3">
        <w:rPr>
          <w:rFonts w:ascii="Times New Roman" w:hAnsi="Times New Roman" w:cs="Times New Roman"/>
          <w:sz w:val="24"/>
          <w:szCs w:val="24"/>
        </w:rPr>
        <w:t xml:space="preserve"> в</w:t>
      </w:r>
      <w:r w:rsidR="002B35F3" w:rsidRPr="000C52EE">
        <w:rPr>
          <w:rFonts w:ascii="Times New Roman" w:hAnsi="Times New Roman" w:cs="Times New Roman"/>
          <w:sz w:val="24"/>
          <w:szCs w:val="24"/>
        </w:rPr>
        <w:t xml:space="preserve"> </w:t>
      </w:r>
      <w:r w:rsidR="002B35F3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2B35F3">
        <w:rPr>
          <w:rFonts w:ascii="Times New Roman" w:hAnsi="Times New Roman" w:cs="Times New Roman"/>
          <w:sz w:val="24"/>
          <w:szCs w:val="24"/>
        </w:rPr>
        <w:t>Конергино</w:t>
      </w:r>
      <w:proofErr w:type="spellEnd"/>
      <w:r w:rsidR="002B35F3" w:rsidRPr="00C06FF8">
        <w:rPr>
          <w:rFonts w:ascii="Times New Roman" w:hAnsi="Times New Roman" w:cs="Times New Roman"/>
          <w:sz w:val="24"/>
          <w:szCs w:val="24"/>
        </w:rPr>
        <w:t xml:space="preserve">»,  </w:t>
      </w:r>
      <w:r w:rsidR="002B35F3" w:rsidRPr="00105707">
        <w:rPr>
          <w:rFonts w:ascii="Times New Roman" w:hAnsi="Times New Roman" w:cs="Times New Roman"/>
          <w:sz w:val="24"/>
          <w:szCs w:val="24"/>
        </w:rPr>
        <w:t xml:space="preserve"> </w:t>
      </w:r>
      <w:r w:rsidR="002B35F3">
        <w:rPr>
          <w:rFonts w:ascii="Times New Roman" w:hAnsi="Times New Roman" w:cs="Times New Roman"/>
          <w:sz w:val="24"/>
          <w:szCs w:val="24"/>
        </w:rPr>
        <w:t xml:space="preserve">выдаются под роспись в журнале выдачи </w:t>
      </w:r>
      <w:r w:rsidR="002B35F3" w:rsidRPr="00105707">
        <w:rPr>
          <w:rFonts w:ascii="Times New Roman" w:hAnsi="Times New Roman" w:cs="Times New Roman"/>
          <w:sz w:val="24"/>
          <w:szCs w:val="24"/>
        </w:rPr>
        <w:t xml:space="preserve"> расчётных листов ежемесячно.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Выдается расчетный листок каждому работнику при выплате зарплаты за вторую половину месяца (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17.09.2021 N ПГ/26944-6-1).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выплате заработной платы работодатель обязан извещать в письменной форме каждого работника (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136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положений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136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 в части отсутствия утвержденной формы расчетного листка работодатель может быть привлечен к ответственности по </w:t>
      </w: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5.27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B35F3" w:rsidRDefault="002B35F3" w:rsidP="002B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расчетных листков может быть закреплен локальным нормативным актом (</w:t>
      </w: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Минтруда России от 23.10.2018 N 14-1/ООГ-8459).</w:t>
      </w:r>
    </w:p>
    <w:p w:rsidR="00C272DE" w:rsidRPr="00D63244" w:rsidRDefault="00C272DE" w:rsidP="002B35F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F3" w:rsidRPr="00960052" w:rsidRDefault="002B35F3" w:rsidP="002B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52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81" w:history="1">
        <w:r>
          <w:rPr>
            <w:rFonts w:ascii="Times New Roman" w:hAnsi="Times New Roman" w:cs="Times New Roman"/>
            <w:sz w:val="24"/>
            <w:szCs w:val="24"/>
          </w:rPr>
          <w:t>ст.</w:t>
        </w:r>
        <w:r w:rsidRPr="00960052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Pr="009600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2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.3 ст.</w:t>
        </w:r>
        <w:r w:rsidRPr="0096005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60052">
        <w:rPr>
          <w:rFonts w:ascii="Times New Roman" w:hAnsi="Times New Roman" w:cs="Times New Roman"/>
          <w:sz w:val="24"/>
          <w:szCs w:val="24"/>
        </w:rPr>
        <w:t xml:space="preserve"> Федерального  закона от 25.12.2</w:t>
      </w:r>
      <w:r>
        <w:rPr>
          <w:rFonts w:ascii="Times New Roman" w:hAnsi="Times New Roman" w:cs="Times New Roman"/>
          <w:sz w:val="24"/>
          <w:szCs w:val="24"/>
        </w:rPr>
        <w:t>008 № 273-ФЗ (ред. от 06.02.2023) «О противодействии коррупции»</w:t>
      </w:r>
      <w:r w:rsidRPr="00960052">
        <w:rPr>
          <w:rFonts w:ascii="Times New Roman" w:hAnsi="Times New Roman" w:cs="Times New Roman"/>
          <w:sz w:val="24"/>
          <w:szCs w:val="24"/>
        </w:rPr>
        <w:t xml:space="preserve">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1A497D" w:rsidRPr="00D63244" w:rsidRDefault="001A497D" w:rsidP="009E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2C52" w:rsidRPr="00D63244">
        <w:rPr>
          <w:rFonts w:ascii="Times New Roman" w:hAnsi="Times New Roman" w:cs="Times New Roman"/>
          <w:sz w:val="24"/>
          <w:szCs w:val="24"/>
        </w:rPr>
        <w:t>_</w:t>
      </w:r>
      <w:r w:rsidRPr="00D63244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D63244">
        <w:rPr>
          <w:rFonts w:ascii="Times New Roman" w:hAnsi="Times New Roman" w:cs="Times New Roman"/>
          <w:sz w:val="24"/>
          <w:szCs w:val="24"/>
        </w:rPr>
        <w:t>_____</w:t>
      </w:r>
      <w:r w:rsidRPr="00D63244">
        <w:rPr>
          <w:rFonts w:ascii="Times New Roman" w:hAnsi="Times New Roman" w:cs="Times New Roman"/>
          <w:sz w:val="24"/>
          <w:szCs w:val="24"/>
        </w:rPr>
        <w:t>_______</w:t>
      </w:r>
      <w:r w:rsidR="00323376" w:rsidRPr="00D63244">
        <w:rPr>
          <w:rFonts w:ascii="Times New Roman" w:hAnsi="Times New Roman" w:cs="Times New Roman"/>
          <w:sz w:val="24"/>
          <w:szCs w:val="24"/>
        </w:rPr>
        <w:t>_________</w:t>
      </w:r>
    </w:p>
    <w:p w:rsidR="001F7C91" w:rsidRPr="00D6324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244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  <w:proofErr w:type="gramEnd"/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 w:rsidRPr="00D63244">
        <w:rPr>
          <w:rFonts w:ascii="Times New Roman" w:hAnsi="Times New Roman" w:cs="Times New Roman"/>
          <w:sz w:val="24"/>
          <w:szCs w:val="24"/>
        </w:rPr>
        <w:t>___</w:t>
      </w:r>
      <w:r w:rsidRPr="00D6324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D6324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Pr="00D63244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 w:rsidRPr="00D63244">
        <w:rPr>
          <w:rFonts w:ascii="Times New Roman" w:hAnsi="Times New Roman" w:cs="Times New Roman"/>
          <w:sz w:val="24"/>
          <w:szCs w:val="24"/>
          <w:u w:val="single"/>
        </w:rPr>
        <w:tab/>
        <w:t>н</w:t>
      </w:r>
      <w:r w:rsidR="00494D6D" w:rsidRPr="00D63244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D63244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D632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 w:rsidRPr="00D63244">
        <w:rPr>
          <w:rFonts w:ascii="Times New Roman" w:hAnsi="Times New Roman" w:cs="Times New Roman"/>
          <w:sz w:val="24"/>
          <w:szCs w:val="24"/>
        </w:rPr>
        <w:t>__</w:t>
      </w:r>
      <w:r w:rsidRPr="00D63244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D63244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244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Pr="00D63244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  <w:proofErr w:type="gramEnd"/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 w:rsidRPr="00D63244">
        <w:rPr>
          <w:rFonts w:ascii="Times New Roman" w:hAnsi="Times New Roman" w:cs="Times New Roman"/>
          <w:sz w:val="24"/>
          <w:szCs w:val="24"/>
        </w:rPr>
        <w:t>___</w:t>
      </w:r>
      <w:r w:rsidRPr="00D63244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D6324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244">
        <w:rPr>
          <w:rFonts w:ascii="Times New Roman" w:hAnsi="Times New Roman" w:cs="Times New Roman"/>
          <w:sz w:val="24"/>
          <w:szCs w:val="24"/>
        </w:rPr>
        <w:lastRenderedPageBreak/>
        <w:t>ранее выданного (выданных) акта (актов))</w:t>
      </w:r>
      <w:proofErr w:type="gramEnd"/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 w:rsidRPr="00D63244">
        <w:rPr>
          <w:rFonts w:ascii="Times New Roman" w:hAnsi="Times New Roman" w:cs="Times New Roman"/>
          <w:sz w:val="24"/>
          <w:szCs w:val="24"/>
        </w:rPr>
        <w:t>нарушений:</w:t>
      </w:r>
      <w:r w:rsidR="00FA6D72"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="002B35F3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F868CB" w:rsidRPr="00D63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</w:t>
      </w:r>
      <w:r w:rsidR="001C269A" w:rsidRPr="00D63244">
        <w:rPr>
          <w:rFonts w:ascii="Times New Roman" w:hAnsi="Times New Roman" w:cs="Times New Roman"/>
          <w:b/>
          <w:sz w:val="24"/>
          <w:szCs w:val="24"/>
          <w:u w:val="single"/>
        </w:rPr>
        <w:t>ря</w:t>
      </w:r>
      <w:r w:rsidR="002B3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FA6D72" w:rsidRPr="00D63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8F63E0" w:rsidRPr="00D63244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8F63E0" w:rsidRPr="00D63244">
        <w:rPr>
          <w:rFonts w:ascii="Times New Roman" w:hAnsi="Times New Roman" w:cs="Times New Roman"/>
        </w:rPr>
        <w:t xml:space="preserve"> </w:t>
      </w:r>
      <w:r w:rsidR="00C80C2B" w:rsidRPr="00D63244">
        <w:rPr>
          <w:rFonts w:ascii="Times New Roman" w:hAnsi="Times New Roman" w:cs="Times New Roman"/>
          <w:sz w:val="24"/>
          <w:szCs w:val="24"/>
        </w:rPr>
        <w:t xml:space="preserve">МБОУ «ЦО </w:t>
      </w:r>
      <w:proofErr w:type="spellStart"/>
      <w:r w:rsidR="00C80C2B" w:rsidRPr="00D63244">
        <w:rPr>
          <w:rFonts w:ascii="Times New Roman" w:hAnsi="Times New Roman" w:cs="Times New Roman"/>
          <w:sz w:val="24"/>
          <w:szCs w:val="24"/>
        </w:rPr>
        <w:t>Конергино</w:t>
      </w:r>
      <w:proofErr w:type="spellEnd"/>
      <w:r w:rsidR="0070607A" w:rsidRPr="00D63244">
        <w:rPr>
          <w:rFonts w:ascii="Times New Roman" w:hAnsi="Times New Roman" w:cs="Times New Roman"/>
          <w:sz w:val="24"/>
          <w:szCs w:val="24"/>
        </w:rPr>
        <w:t xml:space="preserve">» </w:t>
      </w:r>
      <w:r w:rsidR="008F63E0" w:rsidRPr="00D63244">
        <w:rPr>
          <w:rFonts w:ascii="Times New Roman" w:hAnsi="Times New Roman" w:cs="Times New Roman"/>
        </w:rPr>
        <w:t xml:space="preserve">  </w:t>
      </w:r>
    </w:p>
    <w:p w:rsidR="008F63E0" w:rsidRPr="00D63244" w:rsidRDefault="008F63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D63244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244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D63244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D63244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D63244">
        <w:rPr>
          <w:rFonts w:ascii="Times New Roman" w:hAnsi="Times New Roman" w:cs="Times New Roman"/>
          <w:sz w:val="24"/>
          <w:szCs w:val="24"/>
        </w:rPr>
        <w:t xml:space="preserve"> </w:t>
      </w:r>
      <w:r w:rsidR="00B04911" w:rsidRPr="00D632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0C2B" w:rsidRPr="00D6324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C80C2B" w:rsidRPr="00D63244">
        <w:rPr>
          <w:rFonts w:ascii="Times New Roman" w:hAnsi="Times New Roman" w:cs="Times New Roman"/>
          <w:sz w:val="24"/>
          <w:szCs w:val="24"/>
          <w:u w:val="single"/>
        </w:rPr>
        <w:t>Чагдуров</w:t>
      </w:r>
      <w:proofErr w:type="spellEnd"/>
      <w:r w:rsidR="00C80C2B" w:rsidRPr="00D63244">
        <w:rPr>
          <w:rFonts w:ascii="Times New Roman" w:hAnsi="Times New Roman" w:cs="Times New Roman"/>
          <w:sz w:val="24"/>
          <w:szCs w:val="24"/>
          <w:u w:val="single"/>
        </w:rPr>
        <w:t xml:space="preserve"> Б.В.</w:t>
      </w:r>
      <w:r w:rsidR="001B1BAF" w:rsidRPr="00D63244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D6324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63244">
        <w:rPr>
          <w:rFonts w:ascii="Times New Roman" w:hAnsi="Times New Roman" w:cs="Times New Roman"/>
          <w:sz w:val="24"/>
          <w:szCs w:val="24"/>
        </w:rPr>
        <w:t>(</w:t>
      </w:r>
      <w:r w:rsidRPr="00D63244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  <w:proofErr w:type="gramEnd"/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3244">
        <w:rPr>
          <w:rFonts w:ascii="Times New Roman" w:hAnsi="Times New Roman" w:cs="Times New Roman"/>
          <w:sz w:val="16"/>
          <w:szCs w:val="16"/>
        </w:rPr>
        <w:t xml:space="preserve">       организации или уполномоченного руководителем представителя,</w:t>
      </w: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3244">
        <w:rPr>
          <w:rFonts w:ascii="Times New Roman" w:hAnsi="Times New Roman" w:cs="Times New Roman"/>
          <w:sz w:val="16"/>
          <w:szCs w:val="16"/>
        </w:rPr>
        <w:t xml:space="preserve">      присутствовавшего при проведении проверки, наличие его подписи)</w:t>
      </w:r>
    </w:p>
    <w:p w:rsidR="001F7C91" w:rsidRPr="00D6324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F7C91" w:rsidRPr="00D6324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F2E85" w:rsidRPr="00D632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B35F3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AF2E85" w:rsidRPr="00D632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C2B" w:rsidRPr="00D63244">
        <w:rPr>
          <w:rFonts w:ascii="Times New Roman" w:hAnsi="Times New Roman" w:cs="Times New Roman"/>
          <w:sz w:val="24"/>
          <w:szCs w:val="24"/>
          <w:u w:val="single"/>
        </w:rPr>
        <w:t xml:space="preserve">  дека</w:t>
      </w:r>
      <w:r w:rsidR="001C269A" w:rsidRPr="00D63244">
        <w:rPr>
          <w:rFonts w:ascii="Times New Roman" w:hAnsi="Times New Roman" w:cs="Times New Roman"/>
          <w:sz w:val="24"/>
          <w:szCs w:val="24"/>
          <w:u w:val="single"/>
        </w:rPr>
        <w:t>бр</w:t>
      </w:r>
      <w:r w:rsidR="002B35F3">
        <w:rPr>
          <w:rFonts w:ascii="Times New Roman" w:hAnsi="Times New Roman" w:cs="Times New Roman"/>
          <w:sz w:val="24"/>
          <w:szCs w:val="24"/>
          <w:u w:val="single"/>
        </w:rPr>
        <w:t>я  2023</w:t>
      </w:r>
      <w:r w:rsidRPr="00D6324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 w:rsidRPr="00D63244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D632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D6324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 w:rsidRPr="00D632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3244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 w:rsidRPr="00D63244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D63244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D6324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 w:rsidRPr="00D63244">
        <w:rPr>
          <w:rFonts w:ascii="Times New Roman" w:hAnsi="Times New Roman" w:cs="Times New Roman"/>
          <w:sz w:val="24"/>
          <w:szCs w:val="24"/>
        </w:rPr>
        <w:t>_</w:t>
      </w:r>
      <w:r w:rsidRPr="00D6324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D63244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3244"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D63244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Pr="00304330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2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3244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D63244">
        <w:rPr>
          <w:rFonts w:ascii="Times New Roman" w:hAnsi="Times New Roman" w:cs="Times New Roman"/>
          <w:sz w:val="24"/>
          <w:szCs w:val="24"/>
        </w:rPr>
        <w:t>) проверку</w:t>
      </w:r>
      <w:r w:rsidRPr="00304330">
        <w:rPr>
          <w:rFonts w:ascii="Times New Roman" w:hAnsi="Times New Roman" w:cs="Times New Roman"/>
          <w:sz w:val="24"/>
          <w:szCs w:val="24"/>
        </w:rPr>
        <w:t>:</w:t>
      </w:r>
      <w:r w:rsidR="00AD6EB3" w:rsidRPr="003043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 w:rsidRPr="003043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 w:rsidRPr="003043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02186" w:rsidRPr="00304330">
        <w:rPr>
          <w:rFonts w:ascii="Times New Roman" w:eastAsia="Calibri" w:hAnsi="Times New Roman" w:cs="Times New Roman"/>
          <w:sz w:val="24"/>
          <w:szCs w:val="24"/>
          <w:u w:val="single"/>
        </w:rPr>
        <w:t>Жукова Н.А.</w:t>
      </w:r>
      <w:r w:rsidR="00402C52" w:rsidRPr="003043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3043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136" w:rsidRPr="00304330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43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="00871A87" w:rsidRPr="00304330">
        <w:rPr>
          <w:rFonts w:ascii="Times New Roman" w:hAnsi="Times New Roman" w:cs="Times New Roman"/>
          <w:sz w:val="24"/>
          <w:szCs w:val="24"/>
          <w:u w:val="single"/>
        </w:rPr>
        <w:t xml:space="preserve">                 Мащенко Е.С.</w:t>
      </w:r>
      <w:r w:rsidR="00402C52" w:rsidRPr="003043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3043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EB3" w:rsidRPr="00D63244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43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C02186" w:rsidRPr="003043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Калинина Н.В.</w:t>
      </w:r>
      <w:r w:rsidR="00402C52" w:rsidRPr="00D63244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D632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1A29" w:rsidRPr="00D63244" w:rsidRDefault="00B21A29">
      <w:pPr>
        <w:rPr>
          <w:rFonts w:ascii="Times New Roman" w:hAnsi="Times New Roman" w:cs="Times New Roman"/>
          <w:sz w:val="24"/>
          <w:szCs w:val="24"/>
        </w:rPr>
      </w:pPr>
    </w:p>
    <w:sectPr w:rsidR="00B21A29" w:rsidRPr="00D63244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561071EF"/>
    <w:multiLevelType w:val="multilevel"/>
    <w:tmpl w:val="8C92406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04D75"/>
    <w:rsid w:val="00011CFE"/>
    <w:rsid w:val="0002029A"/>
    <w:rsid w:val="000273F8"/>
    <w:rsid w:val="00031659"/>
    <w:rsid w:val="0004068E"/>
    <w:rsid w:val="0004129D"/>
    <w:rsid w:val="00052EB3"/>
    <w:rsid w:val="00053841"/>
    <w:rsid w:val="00061135"/>
    <w:rsid w:val="00061DC8"/>
    <w:rsid w:val="0007195A"/>
    <w:rsid w:val="000735FD"/>
    <w:rsid w:val="000910E1"/>
    <w:rsid w:val="000A21CA"/>
    <w:rsid w:val="000A43D7"/>
    <w:rsid w:val="000C0A13"/>
    <w:rsid w:val="000D1791"/>
    <w:rsid w:val="000E33B8"/>
    <w:rsid w:val="000E3F5D"/>
    <w:rsid w:val="000E5087"/>
    <w:rsid w:val="000E6EF7"/>
    <w:rsid w:val="0010176F"/>
    <w:rsid w:val="00103ACB"/>
    <w:rsid w:val="00105707"/>
    <w:rsid w:val="001062BA"/>
    <w:rsid w:val="00111FA9"/>
    <w:rsid w:val="00112918"/>
    <w:rsid w:val="00113C9E"/>
    <w:rsid w:val="00114C4D"/>
    <w:rsid w:val="00120F69"/>
    <w:rsid w:val="00122463"/>
    <w:rsid w:val="001361AB"/>
    <w:rsid w:val="00141DE7"/>
    <w:rsid w:val="001420F3"/>
    <w:rsid w:val="0014715A"/>
    <w:rsid w:val="001477E8"/>
    <w:rsid w:val="00150EE6"/>
    <w:rsid w:val="00151254"/>
    <w:rsid w:val="001534AD"/>
    <w:rsid w:val="00154225"/>
    <w:rsid w:val="00155704"/>
    <w:rsid w:val="00156FBE"/>
    <w:rsid w:val="001618E5"/>
    <w:rsid w:val="00167D0E"/>
    <w:rsid w:val="00173A9D"/>
    <w:rsid w:val="001879D4"/>
    <w:rsid w:val="0019592B"/>
    <w:rsid w:val="001A4001"/>
    <w:rsid w:val="001A497D"/>
    <w:rsid w:val="001B13CD"/>
    <w:rsid w:val="001B1BAF"/>
    <w:rsid w:val="001B4DB7"/>
    <w:rsid w:val="001C269A"/>
    <w:rsid w:val="001C4BE4"/>
    <w:rsid w:val="001C5229"/>
    <w:rsid w:val="001D2EB3"/>
    <w:rsid w:val="001F4570"/>
    <w:rsid w:val="001F71C9"/>
    <w:rsid w:val="001F7C91"/>
    <w:rsid w:val="00204177"/>
    <w:rsid w:val="00212146"/>
    <w:rsid w:val="00226429"/>
    <w:rsid w:val="00232DDF"/>
    <w:rsid w:val="00241E95"/>
    <w:rsid w:val="00242D56"/>
    <w:rsid w:val="00245C5E"/>
    <w:rsid w:val="00247B1C"/>
    <w:rsid w:val="00253950"/>
    <w:rsid w:val="0027217D"/>
    <w:rsid w:val="002A1D7E"/>
    <w:rsid w:val="002B30B2"/>
    <w:rsid w:val="002B35F3"/>
    <w:rsid w:val="002D03A9"/>
    <w:rsid w:val="002D29C9"/>
    <w:rsid w:val="002D70B1"/>
    <w:rsid w:val="002E40D6"/>
    <w:rsid w:val="002F28A0"/>
    <w:rsid w:val="002F4E45"/>
    <w:rsid w:val="002F5049"/>
    <w:rsid w:val="002F6700"/>
    <w:rsid w:val="00300551"/>
    <w:rsid w:val="00301C19"/>
    <w:rsid w:val="00304330"/>
    <w:rsid w:val="00305C1F"/>
    <w:rsid w:val="003160B1"/>
    <w:rsid w:val="00323376"/>
    <w:rsid w:val="003307FD"/>
    <w:rsid w:val="0033494C"/>
    <w:rsid w:val="003356FF"/>
    <w:rsid w:val="00351B90"/>
    <w:rsid w:val="00352245"/>
    <w:rsid w:val="0035515E"/>
    <w:rsid w:val="00355E7E"/>
    <w:rsid w:val="00361D1D"/>
    <w:rsid w:val="00363D7A"/>
    <w:rsid w:val="003725D5"/>
    <w:rsid w:val="0038501A"/>
    <w:rsid w:val="0039672F"/>
    <w:rsid w:val="0039693C"/>
    <w:rsid w:val="003B12C9"/>
    <w:rsid w:val="003C30FC"/>
    <w:rsid w:val="003C3DD2"/>
    <w:rsid w:val="003D48C0"/>
    <w:rsid w:val="003F0586"/>
    <w:rsid w:val="003F0E83"/>
    <w:rsid w:val="003F3E93"/>
    <w:rsid w:val="003F693D"/>
    <w:rsid w:val="00402C52"/>
    <w:rsid w:val="00403512"/>
    <w:rsid w:val="00404FAE"/>
    <w:rsid w:val="00406D95"/>
    <w:rsid w:val="00411BD7"/>
    <w:rsid w:val="00416136"/>
    <w:rsid w:val="00420986"/>
    <w:rsid w:val="00420B87"/>
    <w:rsid w:val="00421FDD"/>
    <w:rsid w:val="0042419B"/>
    <w:rsid w:val="00426F3E"/>
    <w:rsid w:val="0043134D"/>
    <w:rsid w:val="00437C40"/>
    <w:rsid w:val="00437F05"/>
    <w:rsid w:val="00447498"/>
    <w:rsid w:val="004704A1"/>
    <w:rsid w:val="004706A5"/>
    <w:rsid w:val="004748A9"/>
    <w:rsid w:val="00490FCC"/>
    <w:rsid w:val="004943E2"/>
    <w:rsid w:val="00494D6D"/>
    <w:rsid w:val="004A5B01"/>
    <w:rsid w:val="004A7ADD"/>
    <w:rsid w:val="004B1072"/>
    <w:rsid w:val="004B394C"/>
    <w:rsid w:val="004C2B0D"/>
    <w:rsid w:val="004C4830"/>
    <w:rsid w:val="004C51C5"/>
    <w:rsid w:val="004D45C7"/>
    <w:rsid w:val="004D54E5"/>
    <w:rsid w:val="004D66E3"/>
    <w:rsid w:val="004F625D"/>
    <w:rsid w:val="005105E6"/>
    <w:rsid w:val="005126BA"/>
    <w:rsid w:val="00514DD9"/>
    <w:rsid w:val="005157BA"/>
    <w:rsid w:val="005164D4"/>
    <w:rsid w:val="0051705A"/>
    <w:rsid w:val="00522847"/>
    <w:rsid w:val="00524801"/>
    <w:rsid w:val="00526C5C"/>
    <w:rsid w:val="00527639"/>
    <w:rsid w:val="00527A6A"/>
    <w:rsid w:val="00537726"/>
    <w:rsid w:val="00537877"/>
    <w:rsid w:val="00537BDF"/>
    <w:rsid w:val="00543DE4"/>
    <w:rsid w:val="00564B03"/>
    <w:rsid w:val="00571C78"/>
    <w:rsid w:val="00573B40"/>
    <w:rsid w:val="00596A71"/>
    <w:rsid w:val="005A3527"/>
    <w:rsid w:val="005A49EF"/>
    <w:rsid w:val="005A5E4E"/>
    <w:rsid w:val="005A6428"/>
    <w:rsid w:val="005B2C33"/>
    <w:rsid w:val="005B6B0D"/>
    <w:rsid w:val="005B6CA9"/>
    <w:rsid w:val="005C24E7"/>
    <w:rsid w:val="005C3458"/>
    <w:rsid w:val="005D2750"/>
    <w:rsid w:val="005D5DCD"/>
    <w:rsid w:val="005E4C64"/>
    <w:rsid w:val="005F57FF"/>
    <w:rsid w:val="00611F69"/>
    <w:rsid w:val="006169AE"/>
    <w:rsid w:val="00622F45"/>
    <w:rsid w:val="00622F5F"/>
    <w:rsid w:val="00651CE7"/>
    <w:rsid w:val="00652C70"/>
    <w:rsid w:val="00672B97"/>
    <w:rsid w:val="00681D36"/>
    <w:rsid w:val="0068698C"/>
    <w:rsid w:val="00691875"/>
    <w:rsid w:val="00692FEA"/>
    <w:rsid w:val="006A301F"/>
    <w:rsid w:val="006B1C3B"/>
    <w:rsid w:val="006B3C34"/>
    <w:rsid w:val="006C1DBC"/>
    <w:rsid w:val="006D0AE5"/>
    <w:rsid w:val="006D7DC1"/>
    <w:rsid w:val="006E2150"/>
    <w:rsid w:val="006E4A94"/>
    <w:rsid w:val="006F42A8"/>
    <w:rsid w:val="00700535"/>
    <w:rsid w:val="00704C0D"/>
    <w:rsid w:val="0070607A"/>
    <w:rsid w:val="00716C11"/>
    <w:rsid w:val="0072125D"/>
    <w:rsid w:val="00724771"/>
    <w:rsid w:val="00726A20"/>
    <w:rsid w:val="0073761E"/>
    <w:rsid w:val="007412FE"/>
    <w:rsid w:val="007416FF"/>
    <w:rsid w:val="00741A46"/>
    <w:rsid w:val="00750637"/>
    <w:rsid w:val="00762979"/>
    <w:rsid w:val="007636F0"/>
    <w:rsid w:val="00770A37"/>
    <w:rsid w:val="0077301B"/>
    <w:rsid w:val="0077312C"/>
    <w:rsid w:val="007824E3"/>
    <w:rsid w:val="007909A2"/>
    <w:rsid w:val="00793B5E"/>
    <w:rsid w:val="007A6498"/>
    <w:rsid w:val="007A65DD"/>
    <w:rsid w:val="007B0433"/>
    <w:rsid w:val="007B1A4B"/>
    <w:rsid w:val="007B20D6"/>
    <w:rsid w:val="007C3456"/>
    <w:rsid w:val="007C3600"/>
    <w:rsid w:val="007E2277"/>
    <w:rsid w:val="007E71D0"/>
    <w:rsid w:val="007F5872"/>
    <w:rsid w:val="007F6F71"/>
    <w:rsid w:val="00800B27"/>
    <w:rsid w:val="0080262C"/>
    <w:rsid w:val="00837E03"/>
    <w:rsid w:val="00841672"/>
    <w:rsid w:val="008429EC"/>
    <w:rsid w:val="008431FF"/>
    <w:rsid w:val="00844E87"/>
    <w:rsid w:val="00850421"/>
    <w:rsid w:val="00853FD7"/>
    <w:rsid w:val="00871A87"/>
    <w:rsid w:val="00874814"/>
    <w:rsid w:val="0088078D"/>
    <w:rsid w:val="008829FF"/>
    <w:rsid w:val="00886017"/>
    <w:rsid w:val="00886B0C"/>
    <w:rsid w:val="0088747A"/>
    <w:rsid w:val="00893A12"/>
    <w:rsid w:val="00895E0F"/>
    <w:rsid w:val="008A4A1E"/>
    <w:rsid w:val="008B42B8"/>
    <w:rsid w:val="008B48D9"/>
    <w:rsid w:val="008B5B2D"/>
    <w:rsid w:val="008C10B0"/>
    <w:rsid w:val="008C10EC"/>
    <w:rsid w:val="008C1D84"/>
    <w:rsid w:val="008C1FD0"/>
    <w:rsid w:val="008D0A53"/>
    <w:rsid w:val="008D5EFB"/>
    <w:rsid w:val="008F2B2F"/>
    <w:rsid w:val="008F63E0"/>
    <w:rsid w:val="00900C1C"/>
    <w:rsid w:val="0090516B"/>
    <w:rsid w:val="00912DF2"/>
    <w:rsid w:val="00914E3E"/>
    <w:rsid w:val="00922F17"/>
    <w:rsid w:val="00923C40"/>
    <w:rsid w:val="0093735E"/>
    <w:rsid w:val="00942746"/>
    <w:rsid w:val="00960052"/>
    <w:rsid w:val="00962E48"/>
    <w:rsid w:val="0098157C"/>
    <w:rsid w:val="009872D0"/>
    <w:rsid w:val="009970DF"/>
    <w:rsid w:val="00997476"/>
    <w:rsid w:val="00997595"/>
    <w:rsid w:val="009A1394"/>
    <w:rsid w:val="009A500C"/>
    <w:rsid w:val="009B4901"/>
    <w:rsid w:val="009E02EE"/>
    <w:rsid w:val="009E7841"/>
    <w:rsid w:val="00A02044"/>
    <w:rsid w:val="00A122C0"/>
    <w:rsid w:val="00A21C79"/>
    <w:rsid w:val="00A24AFE"/>
    <w:rsid w:val="00A345C5"/>
    <w:rsid w:val="00A53E25"/>
    <w:rsid w:val="00A72087"/>
    <w:rsid w:val="00A72554"/>
    <w:rsid w:val="00A86C7B"/>
    <w:rsid w:val="00A86EDD"/>
    <w:rsid w:val="00A9021B"/>
    <w:rsid w:val="00AA09A8"/>
    <w:rsid w:val="00AB1793"/>
    <w:rsid w:val="00AC15F7"/>
    <w:rsid w:val="00AD0CDF"/>
    <w:rsid w:val="00AD2A1E"/>
    <w:rsid w:val="00AD6EB3"/>
    <w:rsid w:val="00AE0B06"/>
    <w:rsid w:val="00AE1D1F"/>
    <w:rsid w:val="00AE2073"/>
    <w:rsid w:val="00AE6F76"/>
    <w:rsid w:val="00AF2E85"/>
    <w:rsid w:val="00AF5188"/>
    <w:rsid w:val="00B00FCD"/>
    <w:rsid w:val="00B04911"/>
    <w:rsid w:val="00B1065D"/>
    <w:rsid w:val="00B21A29"/>
    <w:rsid w:val="00B22869"/>
    <w:rsid w:val="00B23BA0"/>
    <w:rsid w:val="00B4411D"/>
    <w:rsid w:val="00B47C9C"/>
    <w:rsid w:val="00B51A4F"/>
    <w:rsid w:val="00B5564F"/>
    <w:rsid w:val="00B61384"/>
    <w:rsid w:val="00B67315"/>
    <w:rsid w:val="00B725DA"/>
    <w:rsid w:val="00B933E3"/>
    <w:rsid w:val="00B96C65"/>
    <w:rsid w:val="00BA23D0"/>
    <w:rsid w:val="00BB2B74"/>
    <w:rsid w:val="00BB4649"/>
    <w:rsid w:val="00BD3BFE"/>
    <w:rsid w:val="00BE3394"/>
    <w:rsid w:val="00BE52C7"/>
    <w:rsid w:val="00BF009C"/>
    <w:rsid w:val="00BF0428"/>
    <w:rsid w:val="00BF1019"/>
    <w:rsid w:val="00C02186"/>
    <w:rsid w:val="00C10C90"/>
    <w:rsid w:val="00C22D5D"/>
    <w:rsid w:val="00C272DE"/>
    <w:rsid w:val="00C3770B"/>
    <w:rsid w:val="00C41186"/>
    <w:rsid w:val="00C42E58"/>
    <w:rsid w:val="00C466CF"/>
    <w:rsid w:val="00C46E39"/>
    <w:rsid w:val="00C56E29"/>
    <w:rsid w:val="00C66ADD"/>
    <w:rsid w:val="00C67D43"/>
    <w:rsid w:val="00C80C2B"/>
    <w:rsid w:val="00C8336E"/>
    <w:rsid w:val="00C841D6"/>
    <w:rsid w:val="00C85F36"/>
    <w:rsid w:val="00CA38B4"/>
    <w:rsid w:val="00CA6C94"/>
    <w:rsid w:val="00CA7150"/>
    <w:rsid w:val="00CB2DF9"/>
    <w:rsid w:val="00CC4910"/>
    <w:rsid w:val="00CC4B0D"/>
    <w:rsid w:val="00CD1C9D"/>
    <w:rsid w:val="00CE41B0"/>
    <w:rsid w:val="00CE732A"/>
    <w:rsid w:val="00CF7305"/>
    <w:rsid w:val="00D03441"/>
    <w:rsid w:val="00D204C2"/>
    <w:rsid w:val="00D22D8F"/>
    <w:rsid w:val="00D2518A"/>
    <w:rsid w:val="00D46128"/>
    <w:rsid w:val="00D503A8"/>
    <w:rsid w:val="00D52917"/>
    <w:rsid w:val="00D63244"/>
    <w:rsid w:val="00D73A26"/>
    <w:rsid w:val="00D836BA"/>
    <w:rsid w:val="00D841CC"/>
    <w:rsid w:val="00D9791B"/>
    <w:rsid w:val="00DA1C54"/>
    <w:rsid w:val="00DC094F"/>
    <w:rsid w:val="00DC1233"/>
    <w:rsid w:val="00DC5422"/>
    <w:rsid w:val="00DD1077"/>
    <w:rsid w:val="00DE782B"/>
    <w:rsid w:val="00DF13EC"/>
    <w:rsid w:val="00DF7F97"/>
    <w:rsid w:val="00E0022F"/>
    <w:rsid w:val="00E0794C"/>
    <w:rsid w:val="00E13D4B"/>
    <w:rsid w:val="00E203AC"/>
    <w:rsid w:val="00E21F92"/>
    <w:rsid w:val="00E21FAA"/>
    <w:rsid w:val="00E225D8"/>
    <w:rsid w:val="00E24B83"/>
    <w:rsid w:val="00E25DCF"/>
    <w:rsid w:val="00E434BB"/>
    <w:rsid w:val="00E45A93"/>
    <w:rsid w:val="00E53C29"/>
    <w:rsid w:val="00E70EB4"/>
    <w:rsid w:val="00E71924"/>
    <w:rsid w:val="00E846A6"/>
    <w:rsid w:val="00E914D9"/>
    <w:rsid w:val="00E9197D"/>
    <w:rsid w:val="00E9722B"/>
    <w:rsid w:val="00EA10AE"/>
    <w:rsid w:val="00EA3D97"/>
    <w:rsid w:val="00EB50DF"/>
    <w:rsid w:val="00EC10C8"/>
    <w:rsid w:val="00EC70EA"/>
    <w:rsid w:val="00EC734C"/>
    <w:rsid w:val="00EC7DF6"/>
    <w:rsid w:val="00ED0547"/>
    <w:rsid w:val="00EE69FD"/>
    <w:rsid w:val="00EF19BA"/>
    <w:rsid w:val="00EF437F"/>
    <w:rsid w:val="00F027E8"/>
    <w:rsid w:val="00F05D5D"/>
    <w:rsid w:val="00F125B3"/>
    <w:rsid w:val="00F1436E"/>
    <w:rsid w:val="00F161FA"/>
    <w:rsid w:val="00F206B2"/>
    <w:rsid w:val="00F25604"/>
    <w:rsid w:val="00F26AF7"/>
    <w:rsid w:val="00F30A63"/>
    <w:rsid w:val="00F40281"/>
    <w:rsid w:val="00F40B23"/>
    <w:rsid w:val="00F422B8"/>
    <w:rsid w:val="00F44D49"/>
    <w:rsid w:val="00F45EDB"/>
    <w:rsid w:val="00F63695"/>
    <w:rsid w:val="00F64D48"/>
    <w:rsid w:val="00F65E9D"/>
    <w:rsid w:val="00F6680B"/>
    <w:rsid w:val="00F702C3"/>
    <w:rsid w:val="00F73977"/>
    <w:rsid w:val="00F76B28"/>
    <w:rsid w:val="00F811C5"/>
    <w:rsid w:val="00F853D6"/>
    <w:rsid w:val="00F868CB"/>
    <w:rsid w:val="00F9730D"/>
    <w:rsid w:val="00FA1294"/>
    <w:rsid w:val="00FA2912"/>
    <w:rsid w:val="00FA3FC3"/>
    <w:rsid w:val="00FA446F"/>
    <w:rsid w:val="00FA6D72"/>
    <w:rsid w:val="00FB021B"/>
    <w:rsid w:val="00FB1B9C"/>
    <w:rsid w:val="00FB26D5"/>
    <w:rsid w:val="00FB7942"/>
    <w:rsid w:val="00FC1BDD"/>
    <w:rsid w:val="00FC3360"/>
    <w:rsid w:val="00FD4572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2518A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07195A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B35F3"/>
    <w:pPr>
      <w:spacing w:after="0" w:line="240" w:lineRule="auto"/>
    </w:pPr>
  </w:style>
  <w:style w:type="table" w:styleId="a9">
    <w:name w:val="Table Grid"/>
    <w:basedOn w:val="a1"/>
    <w:uiPriority w:val="59"/>
    <w:rsid w:val="002B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AE8788CB672C407B4AB63B51088FD667F43004995BD890814A6C7D466E9331CFE1D0B8C8437BD69F3A61EE0127C8480A48F25F8F8gEiDF" TargetMode="External"/><Relationship Id="rId18" Type="http://schemas.openxmlformats.org/officeDocument/2006/relationships/hyperlink" Target="consultantplus://offline/ref=AE16493CD393EFF51168F18D6589EDB52AF77E494342DC17F10E44DE91715A868840DD8F883C83FB36BD84B00A85EEEF7F92E413gDr0G" TargetMode="External"/><Relationship Id="rId26" Type="http://schemas.openxmlformats.org/officeDocument/2006/relationships/hyperlink" Target="consultantplus://offline/ref=4B5E35A079CEA8F7DB48E794247CDDBA076FA959EF9BAE816082F2ECECBB6E367EFBB1445FzEH5J" TargetMode="External"/><Relationship Id="rId39" Type="http://schemas.openxmlformats.org/officeDocument/2006/relationships/hyperlink" Target="consultantplus://offline/ref=6CDAC53B60FD3023DCD2D5FFB8F56E6AC9EA85F40FF30593BA4CA08B40AE1B220CEDD9CB8EAB5087D2314E06B94A405BB2C5EFA7E69CZ8YFI" TargetMode="External"/><Relationship Id="rId21" Type="http://schemas.openxmlformats.org/officeDocument/2006/relationships/hyperlink" Target="consultantplus://offline/ref=9594120763A8306A8AAF79565AF7E111D45DDA6A197194DA5A3D41F6E6C3D79E802C4F597DB38B2981BBFF7EE0C3k9J" TargetMode="External"/><Relationship Id="rId34" Type="http://schemas.openxmlformats.org/officeDocument/2006/relationships/hyperlink" Target="consultantplus://offline/ref=6CDAC53B60FD3023DCD2D5FFB8F56E6AC9EA85F40FF30593BA4CA08B40AE1B220CEDD9CF8EAB5FD8D7245F5EB6415744B1D9F3A5E4Z9YCI" TargetMode="External"/><Relationship Id="rId42" Type="http://schemas.openxmlformats.org/officeDocument/2006/relationships/hyperlink" Target="consultantplus://offline/ref=6CDAC53B60FD3023DCD2D5FFB8F56E6AC9EA85F40FF30593BA4CA08B40AE1B220CEDD9C88CA85487D2314E06B94A405BB2C5EFA7E69CZ8YFI" TargetMode="External"/><Relationship Id="rId47" Type="http://schemas.openxmlformats.org/officeDocument/2006/relationships/hyperlink" Target="consultantplus://offline/ref=DEF9055886176595D490D9AE59EC90B73728B2F57B02E1367689A17F3766F46119236020580BF3E382950FD0CBDB928997E7010C3ACBS3A" TargetMode="External"/><Relationship Id="rId50" Type="http://schemas.openxmlformats.org/officeDocument/2006/relationships/hyperlink" Target="consultantplus://offline/ref=0B4269C70FCD73B70D31C7D56CE8A15520774ED42D64BAE0D3466330A118D96DBBE576EDE4B17D065F62728BE263BF850A27936A58069C84AAu1J" TargetMode="External"/><Relationship Id="rId55" Type="http://schemas.openxmlformats.org/officeDocument/2006/relationships/hyperlink" Target="consultantplus://offline/ref=0B4269C70FCD73B70D31C7D56CE8A15520774ED42D64BAE0D3466330A118D96DBBE576EDE4B17D055062728BE263BF850A27936A58069C84AAu1J" TargetMode="External"/><Relationship Id="rId63" Type="http://schemas.openxmlformats.org/officeDocument/2006/relationships/hyperlink" Target="consultantplus://offline/ref=31DE1432231B3701F2D2AF2E3114B2E0FDDFFA2D30C3243877B6C68BC174D9A1AC2C127FBCE6Q1H6X" TargetMode="External"/><Relationship Id="rId68" Type="http://schemas.openxmlformats.org/officeDocument/2006/relationships/hyperlink" Target="consultantplus://offline/ref=B208517CFE4541509BF0537250267880CA104A7A8FFA98ABECE03901E67CBDC43E223D7E39016297F6CDE7BED848E8451084110341E6jCd0H" TargetMode="External"/><Relationship Id="rId76" Type="http://schemas.openxmlformats.org/officeDocument/2006/relationships/hyperlink" Target="consultantplus://offline/ref=B0E9A90E2181B7792BF484B92D7512DE59E2747FA7EF5B182B502608824E3A5BBA9008D83CC86A1D8160CF64BA5B573CCC7EF1D609EFM3xEE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71" Type="http://schemas.openxmlformats.org/officeDocument/2006/relationships/hyperlink" Target="consultantplus://offline/ref=6A0425EF542BF0A0969513E615E56528C4B2085A12BC53B035BBC8F95F9E3EEA64EEF07433612CC95015B7DAC6C55E49EA1B70C46632SCI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16493CD393EFF51168F18D6589EDB52AF77E494342DC17F10E44DE91715A868840DD8E823C83FB36BD84B00A85EEEF7F92E413gDr0G" TargetMode="External"/><Relationship Id="rId29" Type="http://schemas.openxmlformats.org/officeDocument/2006/relationships/hyperlink" Target="consultantplus://offline/ref=6FA749378BB06A1F1DF8014D1BA40F76D91F4ED98D932BD4E1BF43174F8276B2C2FBFAD96194354FB530A2B6ADE400B7CA1CAEC263S462F" TargetMode="External"/><Relationship Id="rId11" Type="http://schemas.openxmlformats.org/officeDocument/2006/relationships/hyperlink" Target="consultantplus://offline/ref=7228F6341DEEDDADB61BDCBF15E792DBC441A9BDB513040855EC3276C25A109AAE28A0670DB5502BF6022DD81D215159C6562530556AA0EAWEZ3I" TargetMode="External"/><Relationship Id="rId24" Type="http://schemas.openxmlformats.org/officeDocument/2006/relationships/hyperlink" Target="consultantplus://offline/ref=9594120763A8306A8AAF79565AF7E111D45DDA6A197194DA5A3D41F6E6C3D79E922C17557FB49D2181AEA92FA66DEEF6A0DFD7C18434E282C7k7J" TargetMode="External"/><Relationship Id="rId32" Type="http://schemas.openxmlformats.org/officeDocument/2006/relationships/hyperlink" Target="consultantplus://offline/ref=6CDAC53B60FD3023DCD2C9FCA6F56E6ACFEC85F203F70593BA4CA08B40AE1B220CEDD9CB8AAD548E8F6B5E02F01D4447BAD9F0A7F89C8D13Z0Y8I" TargetMode="External"/><Relationship Id="rId37" Type="http://schemas.openxmlformats.org/officeDocument/2006/relationships/hyperlink" Target="consultantplus://offline/ref=6CDAC53B60FD3023DCD2D5FFB8F56E6AC9EA85F40FF30593BA4CA08B40AE1B220CEDD9CC89AA5FD8D7245F5EB6415744B1D9F3A5E4Z9YCI" TargetMode="External"/><Relationship Id="rId40" Type="http://schemas.openxmlformats.org/officeDocument/2006/relationships/hyperlink" Target="consultantplus://offline/ref=6CDAC53B60FD3023DCD2D5FFB8F56E6AC9EA85F40FF30593BA4CA08B40AE1B220CEDD9CD8AAA5FD8D7245F5EB6415744B1D9F3A5E4Z9YCI" TargetMode="External"/><Relationship Id="rId45" Type="http://schemas.openxmlformats.org/officeDocument/2006/relationships/hyperlink" Target="consultantplus://offline/ref=DEF9055886176595D490D9AE59EC90B73728B2F57B02E1367689A17F3766F461192360245002F9B1DBDA0E8C8D8B818B9BE7030526B0CD90CCSBA" TargetMode="External"/><Relationship Id="rId53" Type="http://schemas.openxmlformats.org/officeDocument/2006/relationships/hyperlink" Target="consultantplus://offline/ref=0B4269C70FCD73B70D31C7D56CE8A15520774ED42D64BAE0D3466330A118D96DBBE576EDE4B17D035762728BE263BF850A27936A58069C84AAu1J" TargetMode="External"/><Relationship Id="rId58" Type="http://schemas.openxmlformats.org/officeDocument/2006/relationships/hyperlink" Target="consultantplus://offline/ref=0B4269C70FCD73B70D31C7D56CE8A15520774ED42D64BAE0D3466330A118D96DBBE576EDE4B17D065562728BE263BF850A27936A58069C84AAu1J" TargetMode="External"/><Relationship Id="rId66" Type="http://schemas.openxmlformats.org/officeDocument/2006/relationships/hyperlink" Target="consultantplus://offline/ref=31DE1432231B3701F2D2AF2E3114B2E0FDDEF72D3DC5243877B6C68BC174D9A1AC2C1279B0E2Q1H7X" TargetMode="External"/><Relationship Id="rId74" Type="http://schemas.openxmlformats.org/officeDocument/2006/relationships/hyperlink" Target="consultantplus://offline/ref=D8AA2AAB183DD10897013CECE58AF617DFB0798F65D151F1B89054ED0C6922730C8638F100C46D9F952113E4QAM1J" TargetMode="External"/><Relationship Id="rId79" Type="http://schemas.openxmlformats.org/officeDocument/2006/relationships/hyperlink" Target="consultantplus://offline/ref=ACD366B1C8FE984B2A548D93A0D800E41EF5C4C85B1E33827D1E7AFA10CC1AE8E1ED6A027D11DC7619B60BDBA0C28406C4BFC9DA714Cy1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B4269C70FCD73B70D31C7D56CE8A15522764EDA256CBAE0D3466330A118D96DBBE576EDE4B17A025362728BE263BF850A27936A58069C84AAu1J" TargetMode="External"/><Relationship Id="rId82" Type="http://schemas.openxmlformats.org/officeDocument/2006/relationships/hyperlink" Target="consultantplus://offline/ref=C3DC3DF9313D9846E9594010BB8403320BCD291D7DCD6943DE4F37CE184533B404B7EE1D83R6C4D" TargetMode="External"/><Relationship Id="rId10" Type="http://schemas.openxmlformats.org/officeDocument/2006/relationships/hyperlink" Target="consultantplus://offline/ref=6A91DFCDA512DB0521D0B8402855BBCCA44E8F9CE000EAB3603A4ED9053BF8387BFC5DADEFB740CA3506CFE7EAC9yCF" TargetMode="External"/><Relationship Id="rId19" Type="http://schemas.openxmlformats.org/officeDocument/2006/relationships/hyperlink" Target="consultantplus://offline/ref=6FA749378BB06A1F1DF8014D1BA40F76D91F4ED98D932BD4E1BF43174F8276B2C2FBFADD68943B1EE27FA3EAE9B013B6C91CADC07F40B960S066F" TargetMode="External"/><Relationship Id="rId31" Type="http://schemas.openxmlformats.org/officeDocument/2006/relationships/hyperlink" Target="consultantplus://offline/ref=4F202D85792DAF16D1A5B0E8A0F92471EBA92EB9C79B2755F276563DCC3782CF3CA91094014EC7B528D6B8F1878EFB09F583B05C59DAC0r0A" TargetMode="External"/><Relationship Id="rId44" Type="http://schemas.openxmlformats.org/officeDocument/2006/relationships/hyperlink" Target="consultantplus://offline/ref=7228F6341DEEDDADB61BDCBF15E792DBC441A9BDB513040855EC3276C25A109AAE28A0670DB5532EF0022DD81D215159C6562530556AA0EAWEZ3I" TargetMode="External"/><Relationship Id="rId52" Type="http://schemas.openxmlformats.org/officeDocument/2006/relationships/hyperlink" Target="consultantplus://offline/ref=0B4269C70FCD73B70D31C7D56CE8A155227A46D62B65BAE0D3466330A118D96DBBE576EDE4B17A005F62728BE263BF850A27936A58069C84AAu1J" TargetMode="External"/><Relationship Id="rId60" Type="http://schemas.openxmlformats.org/officeDocument/2006/relationships/hyperlink" Target="consultantplus://offline/ref=0B4269C70FCD73B70D31C7D56CE8A15520774ED42D64BAE0D3466330A118D96DBBE576E9EDB17154072D73D7A431AC870427916344A0u5J" TargetMode="External"/><Relationship Id="rId65" Type="http://schemas.openxmlformats.org/officeDocument/2006/relationships/hyperlink" Target="consultantplus://offline/ref=31DE1432231B3701F2D2B23C2714B2E0FED1F42739C0243877B6C68BC174D9A1AC2C127FB4E61379QEH0X" TargetMode="External"/><Relationship Id="rId73" Type="http://schemas.openxmlformats.org/officeDocument/2006/relationships/hyperlink" Target="consultantplus://offline/ref=AE83CA23DA180C115CB8D22E9F08C66EB7F0BD4BE6DCE546F2134668CD3B96DEBE8A22AA0C5FFFFD38BDEBC2E30AFE9B8B62F2349F07d6J" TargetMode="External"/><Relationship Id="rId78" Type="http://schemas.openxmlformats.org/officeDocument/2006/relationships/hyperlink" Target="consultantplus://offline/ref=E085DD66F2C8C9583C7C4F747C098C54C7B7E1C5E37A7501E673F866143E2E0A11AC9DCCC3610AB508CCF5447C61D64F150D40CD5A6FGAyFE" TargetMode="External"/><Relationship Id="rId81" Type="http://schemas.openxmlformats.org/officeDocument/2006/relationships/hyperlink" Target="consultantplus://offline/ref=C3DC3DF9313D9846E9594010BB8403320BCD291D7DCD6943DE4F37CE184533B404B7EE1D81R6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14" Type="http://schemas.openxmlformats.org/officeDocument/2006/relationships/hyperlink" Target="consultantplus://offline/ref=9D2AE8788CB672C407B4AB63B51088FD667F43004995BD890814A6C7D466E9331CFE1D0B8D8936BD69F3A61EE0127C8480A48F25F8F8gEiDF" TargetMode="External"/><Relationship Id="rId22" Type="http://schemas.openxmlformats.org/officeDocument/2006/relationships/hyperlink" Target="consultantplus://offline/ref=9594120763A8306A8AAF79565AF7E111D45DDA6A197194DA5A3D41F6E6C3D79E922C17557FB49D2F8EAEA92FA66DEEF6A0DFD7C18434E282C7k7J" TargetMode="External"/><Relationship Id="rId27" Type="http://schemas.openxmlformats.org/officeDocument/2006/relationships/hyperlink" Target="consultantplus://offline/ref=A22B7F94F9C9F7CBA88904D2F303681C7534FC22B0BE367BA18B7DF6F2C8CC7F501EFEBED105AFD12E879E40D1BBDB60A23746B0BAD43A28FE31V" TargetMode="External"/><Relationship Id="rId30" Type="http://schemas.openxmlformats.org/officeDocument/2006/relationships/hyperlink" Target="consultantplus://offline/ref=6FA749378BB06A1F1DF8014D1BA40F76D91F4ED98D932BD4E1BF43174F8276B2C2FBFAD96093354FB530A2B6ADE400B7CA1CAEC263S462F" TargetMode="External"/><Relationship Id="rId35" Type="http://schemas.openxmlformats.org/officeDocument/2006/relationships/hyperlink" Target="consultantplus://offline/ref=6CDAC53B60FD3023DCD2D5FFB8F56E6AC9EA85F40FF30593BA4CA08B40AE1B220CEDD9CB8AAF5785846B5E02F01D4447BAD9F0A7F89C8D13Z0Y8I" TargetMode="External"/><Relationship Id="rId43" Type="http://schemas.openxmlformats.org/officeDocument/2006/relationships/hyperlink" Target="consultantplus://offline/ref=6CDAC53B60FD3023DCD2D5FFB8F56E6AC4EB80F401F95899B215AC8947A144350BA4D5CA8AAD55888D345B17E1454B4CADC6F3BBE49E8FZ1Y3I" TargetMode="External"/><Relationship Id="rId48" Type="http://schemas.openxmlformats.org/officeDocument/2006/relationships/hyperlink" Target="consultantplus://offline/ref=0B4269C70FCD73B70D31C7D56CE8A15520774ED42D64BAE0D3466330A118D96DA9E52EE1E6B664005F7724DAA4A3u7J" TargetMode="External"/><Relationship Id="rId56" Type="http://schemas.openxmlformats.org/officeDocument/2006/relationships/hyperlink" Target="consultantplus://offline/ref=0B4269C70FCD73B70D31C7D56CE8A15520774ED42D64BAE0D3466330A118D96DBBE576EDE4B17D055E62728BE263BF850A27936A58069C84AAu1J" TargetMode="External"/><Relationship Id="rId64" Type="http://schemas.openxmlformats.org/officeDocument/2006/relationships/hyperlink" Target="consultantplus://offline/ref=31DE1432231B3701F2D2AF2E3114B2E0FDDFFA2D30C3243877B6C68BC174D9A1AC2C1278B2QEH4X" TargetMode="External"/><Relationship Id="rId69" Type="http://schemas.openxmlformats.org/officeDocument/2006/relationships/hyperlink" Target="consultantplus://offline/ref=B208517CFE4541509BF0537250267880CA104A7A8FFA98ABECE03901E67CBDC43E223D7E33086597F6CDE7BED848E8451084110341E6jCd0H" TargetMode="External"/><Relationship Id="rId77" Type="http://schemas.openxmlformats.org/officeDocument/2006/relationships/hyperlink" Target="consultantplus://offline/ref=E085DD66F2C8C9583C7C4F747C098C54C7B2E0CFEB797501E673F866143E2E0A11AC9DCDC16705EA0DD9E41C7066CE5016115CCF58G6yEE" TargetMode="External"/><Relationship Id="rId8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51" Type="http://schemas.openxmlformats.org/officeDocument/2006/relationships/hyperlink" Target="consultantplus://offline/ref=0B4269C70FCD73B70D31C7D56CE8A15520774ED42D64BAE0D3466330A118D96DBBE576EDE4B17D075762728BE263BF850A27936A58069C84AAu1J" TargetMode="External"/><Relationship Id="rId72" Type="http://schemas.openxmlformats.org/officeDocument/2006/relationships/hyperlink" Target="consultantplus://offline/ref=6A0425EF542BF0A0969513E615E56528C3B9005913BB53B035BBC8F95F9E3EEA64EEF074316828C5034FA7DE8F905657EE076FC47832C7B2S2IDG" TargetMode="External"/><Relationship Id="rId80" Type="http://schemas.openxmlformats.org/officeDocument/2006/relationships/hyperlink" Target="consultantplus://offline/ref=ACD366B1C8FE984B2A549087B2B03AE244FBC6C35B1E3DD12A1C2BAF1EC912B8A9FD36472A15D62456F35CC8A3C49840y4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28F6341DEEDDADB61BDCBF15E792DBC441A9BDB513040855EC3276C25A109AAE28A0670DB5502DF7022DD81D215159C6562530556AA0EAWEZ3I" TargetMode="External"/><Relationship Id="rId17" Type="http://schemas.openxmlformats.org/officeDocument/2006/relationships/hyperlink" Target="consultantplus://offline/ref=AE16493CD393EFF51168F18D6589EDB52AF47F4D4241DC17F10E44DE91715A868840DD8C8636D4A126B9CDE70F99E7F36092FA13D2AAg1rBG" TargetMode="External"/><Relationship Id="rId25" Type="http://schemas.openxmlformats.org/officeDocument/2006/relationships/hyperlink" Target="consultantplus://offline/ref=2CD96095B24B0EA2807D69112EBB1EF67352C9AAA23E8AC7D6172D348E78736E832131C069dBF2J" TargetMode="External"/><Relationship Id="rId33" Type="http://schemas.openxmlformats.org/officeDocument/2006/relationships/hyperlink" Target="consultantplus://offline/ref=6CDAC53B60FD3023DCD2C9FCA6F56E6ACFEC82F205F10593BA4CA08B40AE1B220CEDD9CB8AAD548D8F6B5E02F01D4447BAD9F0A7F89C8D13Z0Y8I" TargetMode="External"/><Relationship Id="rId38" Type="http://schemas.openxmlformats.org/officeDocument/2006/relationships/hyperlink" Target="consultantplus://offline/ref=6CDAC53B60FD3023DCD2D5FFB8F56E6AC9EA85F40FF30593BA4CA08B40AE1B220CEDD9CB8EA95C87D2314E06B94A405BB2C5EFA7E69CZ8YFI" TargetMode="External"/><Relationship Id="rId46" Type="http://schemas.openxmlformats.org/officeDocument/2006/relationships/hyperlink" Target="consultantplus://offline/ref=DEF9055886176595D490D9AE59EC90B73728B2F57B02E1367689A17F3766F46119236027520AFCBC87801E88C4DC89979EF01D0E38B0CCSCA" TargetMode="External"/><Relationship Id="rId59" Type="http://schemas.openxmlformats.org/officeDocument/2006/relationships/hyperlink" Target="consultantplus://offline/ref=0B4269C70FCD73B70D31C7D56CE8A15522764EDA256CBAE0D3466330A118D96DBBE576EDE4B17A025262728BE263BF850A27936A58069C84AAu1J" TargetMode="External"/><Relationship Id="rId67" Type="http://schemas.openxmlformats.org/officeDocument/2006/relationships/hyperlink" Target="consultantplus://offline/ref=31DE1432231B3701F2D2AF2E3114B2E0FDDEF72D3DC5243877B6C68BC174D9A1AC2C1279B0E2Q1H5X" TargetMode="External"/><Relationship Id="rId20" Type="http://schemas.openxmlformats.org/officeDocument/2006/relationships/hyperlink" Target="consultantplus://offline/ref=6FA749378BB06A1F1DF8014D1BA40F76D91F4ED98D932BD4E1BF43174F8276B2C2FBFAD96A9D354FB530A2B6ADE400B7CA1CAEC263S462F" TargetMode="External"/><Relationship Id="rId41" Type="http://schemas.openxmlformats.org/officeDocument/2006/relationships/hyperlink" Target="consultantplus://offline/ref=6CDAC53B60FD3023DCD2D5FFB8F56E6AC9EA85F40FF30593BA4CA08B40AE1B220CEDD9CD8BAE5FD8D7245F5EB6415744B1D9F3A5E4Z9YCI" TargetMode="External"/><Relationship Id="rId54" Type="http://schemas.openxmlformats.org/officeDocument/2006/relationships/hyperlink" Target="consultantplus://offline/ref=0B4269C70FCD73B70D31C7D56CE8A15520774ED42D64BAE0D3466330A118D96DBBE576EDE4B17D055362728BE263BF850A27936A58069C84AAu1J" TargetMode="External"/><Relationship Id="rId62" Type="http://schemas.openxmlformats.org/officeDocument/2006/relationships/hyperlink" Target="consultantplus://offline/ref=7228F6341DEEDDADB61BDCBF15E792DBC441A9BDB513040855EC3276C25A109AAE28A06705B55120A0583DDC54745B47C04A3A304B6AWAZ2I" TargetMode="External"/><Relationship Id="rId70" Type="http://schemas.openxmlformats.org/officeDocument/2006/relationships/hyperlink" Target="consultantplus://offline/ref=6A0425EF542BF0A0969513E615E56528C4B60A5B14B60EBA3DE2C4FB589161FD63A7FC75316D2CC60F10A2CB9EC85B52F5186CD86430C5SBI2G" TargetMode="External"/><Relationship Id="rId75" Type="http://schemas.openxmlformats.org/officeDocument/2006/relationships/hyperlink" Target="consultantplus://offline/ref=2DED673E927313E82B2CAFCE29C2863D44D87E16E6CACA2D3D740B761584A4BBDCD34AC69D41530DC7EC8B4FD1344A73256AF3AE3AE97A81E4FEh7p6E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BC1C5C6D0C26D142C0CEA5D3849A0E94C69592EDBDAD0823F8F8F653DBDADB51AA6D92CC90334DCAB5EB69F1E3A2C37B5F976FDD02ChEy2A" TargetMode="External"/><Relationship Id="rId15" Type="http://schemas.openxmlformats.org/officeDocument/2006/relationships/hyperlink" Target="consultantplus://offline/ref=0D6F6202547F3E5760F4F5A7286321367A5EBCEDFC3BECF4D14A696E86F844CA05EA9B94938C5AB2BB10BD7960D67F0F85EB74AEFF55B4G" TargetMode="External"/><Relationship Id="rId23" Type="http://schemas.openxmlformats.org/officeDocument/2006/relationships/hyperlink" Target="consultantplus://offline/ref=9594120763A8306A8AAF79565AF7E111D45DDA6A197194DA5A3D41F6E6C3D79E922C17557FB593298AAEA92FA66DEEF6A0DFD7C18434E282C7k7J" TargetMode="External"/><Relationship Id="rId28" Type="http://schemas.openxmlformats.org/officeDocument/2006/relationships/hyperlink" Target="consultantplus://offline/ref=6FA749378BB06A1F1DF8014D1BA40F76D91F4ED98D932BD4E1BF43174F8276B2C2FBFADD68943918E57FA3EAE9B013B6C91CADC07F40B960S066F" TargetMode="External"/><Relationship Id="rId36" Type="http://schemas.openxmlformats.org/officeDocument/2006/relationships/hyperlink" Target="consultantplus://offline/ref=6CDAC53B60FD3023DCD2D5FFB8F56E6AC9EA85F40FF30593BA4CA08B40AE1B220CEDD9CB8AAD5285876B5E02F01D4447BAD9F0A7F89C8D13Z0Y8I" TargetMode="External"/><Relationship Id="rId49" Type="http://schemas.openxmlformats.org/officeDocument/2006/relationships/hyperlink" Target="consultantplus://offline/ref=0B4269C70FCD73B70D31C7D56CE8A15520774ED42D64BAE0D3466330A118D96DBBE576EDE4B17D065462728BE263BF850A27936A58069C84AAu1J" TargetMode="External"/><Relationship Id="rId57" Type="http://schemas.openxmlformats.org/officeDocument/2006/relationships/hyperlink" Target="consultantplus://offline/ref=0B4269C70FCD73B70D31C7D56CE8A15522764EDA256CBAE0D3466330A118D96DBBE576EDE4B17A015362728BE263BF850A27936A58069C84AA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4710-AB0C-4EB9-ADDA-61B299D0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10442</TotalTime>
  <Pages>13</Pages>
  <Words>7964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Лавренчук Галина Сергеевна</cp:lastModifiedBy>
  <cp:revision>143</cp:revision>
  <cp:lastPrinted>2020-12-29T04:44:00Z</cp:lastPrinted>
  <dcterms:created xsi:type="dcterms:W3CDTF">2017-12-11T04:54:00Z</dcterms:created>
  <dcterms:modified xsi:type="dcterms:W3CDTF">2023-12-28T01:08:00Z</dcterms:modified>
</cp:coreProperties>
</file>