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8" w:rsidRPr="003B509D" w:rsidRDefault="00974B48" w:rsidP="00974B4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09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974B48" w:rsidRPr="003B509D" w:rsidRDefault="00974B48" w:rsidP="00974B4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09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74B48" w:rsidRPr="003B509D" w:rsidRDefault="00D23463" w:rsidP="004367DC">
      <w:pPr>
        <w:pStyle w:val="ConsPlusNonformat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09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</w:t>
      </w:r>
      <w:r w:rsidR="00974B48" w:rsidRPr="003B509D">
        <w:rPr>
          <w:rFonts w:ascii="Times New Roman" w:hAnsi="Times New Roman" w:cs="Times New Roman"/>
          <w:b/>
          <w:bCs/>
          <w:sz w:val="28"/>
          <w:szCs w:val="28"/>
        </w:rPr>
        <w:t xml:space="preserve"> палаты  городского округа</w:t>
      </w:r>
      <w:r w:rsidRPr="003B5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09D">
        <w:rPr>
          <w:rFonts w:ascii="Times New Roman" w:hAnsi="Times New Roman" w:cs="Times New Roman"/>
          <w:b/>
          <w:bCs/>
          <w:sz w:val="28"/>
          <w:szCs w:val="28"/>
        </w:rPr>
        <w:t>Эгвекинот</w:t>
      </w:r>
      <w:proofErr w:type="spellEnd"/>
    </w:p>
    <w:p w:rsidR="00AC6D7D" w:rsidRPr="003B509D" w:rsidRDefault="00974B48" w:rsidP="004367DC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3B509D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  <w:r w:rsidR="00710CB0" w:rsidRPr="003B5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5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181" w:rsidRPr="003B509D">
        <w:rPr>
          <w:rFonts w:ascii="Times New Roman" w:eastAsia="Times New Roman" w:hAnsi="Times New Roman" w:cs="Times New Roman"/>
          <w:b/>
          <w:sz w:val="28"/>
          <w:szCs w:val="28"/>
        </w:rPr>
        <w:t>оплаты труда работников муниципального автономного образовательного учреждения дополнительного</w:t>
      </w:r>
      <w:proofErr w:type="gramEnd"/>
      <w:r w:rsidR="00701181" w:rsidRPr="003B509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«Детская школа искусств городского округа </w:t>
      </w:r>
      <w:proofErr w:type="spellStart"/>
      <w:r w:rsidR="00701181" w:rsidRPr="003B509D">
        <w:rPr>
          <w:rFonts w:ascii="Times New Roman" w:eastAsia="Times New Roman" w:hAnsi="Times New Roman" w:cs="Times New Roman"/>
          <w:b/>
          <w:sz w:val="28"/>
          <w:szCs w:val="28"/>
        </w:rPr>
        <w:t>Эгвекинот</w:t>
      </w:r>
      <w:proofErr w:type="spellEnd"/>
      <w:r w:rsidR="00701181" w:rsidRPr="003B509D">
        <w:rPr>
          <w:rFonts w:ascii="Times New Roman" w:eastAsia="Times New Roman" w:hAnsi="Times New Roman" w:cs="Times New Roman"/>
          <w:b/>
          <w:sz w:val="28"/>
          <w:szCs w:val="28"/>
        </w:rPr>
        <w:t>» за 2021 год.</w:t>
      </w:r>
    </w:p>
    <w:p w:rsidR="00F71BE7" w:rsidRPr="003B509D" w:rsidRDefault="00F71BE7" w:rsidP="00974B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D7D" w:rsidRPr="003B509D" w:rsidRDefault="00974B48" w:rsidP="00436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проведено </w:t>
      </w:r>
      <w:r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836361"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мероприятия Счетной палатой Чукотского автономного округа (совместно с </w:t>
      </w:r>
      <w:r w:rsidR="00D23463"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</w:t>
      </w:r>
      <w:r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>палатой</w:t>
      </w:r>
      <w:r w:rsidR="00D23463"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="00D23463"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>Эгвекинот</w:t>
      </w:r>
      <w:proofErr w:type="spellEnd"/>
      <w:r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«Проверка </w:t>
      </w:r>
      <w:r w:rsidR="00836361"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межбюджетных трансфертов, направленных в 2021 году из окружного бюджета бюджету муниципального образования городской округ </w:t>
      </w:r>
      <w:proofErr w:type="spellStart"/>
      <w:r w:rsidR="00836361"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>Эгвекинот</w:t>
      </w:r>
      <w:proofErr w:type="spellEnd"/>
      <w:r w:rsidR="00836361"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C7639C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E63417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п.п. </w:t>
      </w:r>
      <w:r w:rsidR="00C7639C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Плана работы Контрольно-счетной палаты городского округа </w:t>
      </w:r>
      <w:proofErr w:type="spellStart"/>
      <w:r w:rsidR="00C7639C" w:rsidRPr="003B509D">
        <w:rPr>
          <w:rFonts w:ascii="Times New Roman" w:eastAsia="Times New Roman" w:hAnsi="Times New Roman" w:cs="Times New Roman"/>
          <w:bCs/>
          <w:sz w:val="28"/>
          <w:szCs w:val="28"/>
        </w:rPr>
        <w:t>Эгвекинот</w:t>
      </w:r>
      <w:proofErr w:type="spellEnd"/>
      <w:r w:rsidR="00C7639C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</w:t>
      </w:r>
      <w:r w:rsidR="00836361" w:rsidRPr="003B509D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C7639C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>, утвержденного распоряжением</w:t>
      </w:r>
      <w:r w:rsidR="00836361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Председателя </w:t>
      </w:r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Контрольно-счетной палаты городского округа </w:t>
      </w:r>
      <w:proofErr w:type="spellStart"/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>Эгвекинот</w:t>
      </w:r>
      <w:proofErr w:type="spellEnd"/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836361" w:rsidRPr="003B509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</w:t>
      </w:r>
      <w:r w:rsidR="00836361" w:rsidRPr="003B509D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836361" w:rsidRPr="003B509D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от </w:t>
      </w:r>
      <w:r w:rsidR="00F71BE7" w:rsidRPr="003B509D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BE7" w:rsidRPr="003B509D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F71BE7" w:rsidRPr="003B509D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F71BE7" w:rsidRPr="003B509D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8125EA" w:rsidRPr="003B509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AA2069" w:rsidRPr="003B509D" w:rsidRDefault="0040624A" w:rsidP="00AC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В ходе анализа нормативного обеспечения определяющего принципы оплаты труда работников образовательных учреждений, входящих в Чукотский (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надмуниципальный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2069" w:rsidRPr="003B50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округ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, и работников иных государственных организаций дополнительного образования (далее – образовательное учреждение)</w:t>
      </w:r>
      <w:r w:rsidR="00AA2069" w:rsidRPr="003B509D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следующее.</w:t>
      </w:r>
    </w:p>
    <w:p w:rsidR="004D4579" w:rsidRPr="003B509D" w:rsidRDefault="00AA2069" w:rsidP="00AC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0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4579" w:rsidRPr="003B509D">
        <w:rPr>
          <w:rFonts w:ascii="Times New Roman" w:eastAsia="Times New Roman" w:hAnsi="Times New Roman" w:cs="Times New Roman"/>
          <w:sz w:val="28"/>
          <w:szCs w:val="28"/>
        </w:rPr>
        <w:t xml:space="preserve"> проверяемом периоде начисление заработной платы</w:t>
      </w:r>
      <w:r w:rsidR="00A807E1" w:rsidRPr="003B509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D4579" w:rsidRPr="003B509D">
        <w:rPr>
          <w:rFonts w:ascii="Times New Roman" w:eastAsia="Times New Roman" w:hAnsi="Times New Roman" w:cs="Times New Roman"/>
          <w:sz w:val="28"/>
          <w:szCs w:val="28"/>
        </w:rPr>
        <w:t xml:space="preserve">аботникам муниципального автономного образовательного учреждения дополнительного образования «Детская школа искусств городского округа </w:t>
      </w:r>
      <w:proofErr w:type="spellStart"/>
      <w:r w:rsidR="004D4579"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="004D4579" w:rsidRPr="003B509D">
        <w:rPr>
          <w:rFonts w:ascii="Times New Roman" w:eastAsia="Times New Roman" w:hAnsi="Times New Roman" w:cs="Times New Roman"/>
          <w:sz w:val="28"/>
          <w:szCs w:val="28"/>
        </w:rPr>
        <w:t xml:space="preserve">» (далее – МАОУ ДО «ДШИ ГО </w:t>
      </w:r>
      <w:proofErr w:type="spellStart"/>
      <w:r w:rsidR="004D4579"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="004D4579" w:rsidRPr="003B50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41FB" w:rsidRPr="003B509D">
        <w:rPr>
          <w:rFonts w:ascii="Times New Roman" w:eastAsia="Times New Roman" w:hAnsi="Times New Roman" w:cs="Times New Roman"/>
          <w:sz w:val="28"/>
          <w:szCs w:val="28"/>
        </w:rPr>
        <w:t>, Учреждение</w:t>
      </w:r>
      <w:r w:rsidR="004D4579" w:rsidRPr="003B509D">
        <w:rPr>
          <w:rFonts w:ascii="Times New Roman" w:eastAsia="Times New Roman" w:hAnsi="Times New Roman" w:cs="Times New Roman"/>
          <w:sz w:val="28"/>
          <w:szCs w:val="28"/>
        </w:rPr>
        <w:t>) регламентировано Постановлением</w:t>
      </w:r>
      <w:r w:rsidR="00CF6795" w:rsidRPr="003B509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Чукотского автономного округа от 24 декабря 2013 г. </w:t>
      </w:r>
      <w:r w:rsidR="004D4579" w:rsidRPr="003B509D">
        <w:rPr>
          <w:rFonts w:ascii="Times New Roman" w:eastAsia="Times New Roman" w:hAnsi="Times New Roman" w:cs="Times New Roman"/>
          <w:sz w:val="28"/>
          <w:szCs w:val="28"/>
        </w:rPr>
        <w:t>№526</w:t>
      </w:r>
      <w:r w:rsidR="00CF6795" w:rsidRPr="003B50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6795" w:rsidRPr="003B509D">
        <w:rPr>
          <w:rFonts w:ascii="Times New Roman" w:hAnsi="Times New Roman" w:cs="Times New Roman"/>
          <w:sz w:val="28"/>
          <w:szCs w:val="28"/>
        </w:rPr>
        <w:t>Об оплате труда работников образовательных учреждений, входящих в Чукотский (</w:t>
      </w:r>
      <w:proofErr w:type="spellStart"/>
      <w:r w:rsidR="00CF6795" w:rsidRPr="003B509D">
        <w:rPr>
          <w:rFonts w:ascii="Times New Roman" w:hAnsi="Times New Roman" w:cs="Times New Roman"/>
          <w:sz w:val="28"/>
          <w:szCs w:val="28"/>
        </w:rPr>
        <w:t>надмуниципальный</w:t>
      </w:r>
      <w:proofErr w:type="spellEnd"/>
      <w:r w:rsidR="00CF6795" w:rsidRPr="003B509D">
        <w:rPr>
          <w:rFonts w:ascii="Times New Roman" w:hAnsi="Times New Roman" w:cs="Times New Roman"/>
          <w:sz w:val="28"/>
          <w:szCs w:val="28"/>
        </w:rPr>
        <w:t>) образовательный округ, и работников иных государственных организаций дополнительного образования</w:t>
      </w:r>
      <w:r w:rsidR="00CF6795" w:rsidRPr="003B509D">
        <w:rPr>
          <w:rFonts w:ascii="Times New Roman" w:eastAsia="Times New Roman" w:hAnsi="Times New Roman" w:cs="Times New Roman"/>
          <w:sz w:val="28"/>
          <w:szCs w:val="28"/>
        </w:rPr>
        <w:t>» (далее – Постановление №526)</w:t>
      </w:r>
      <w:r w:rsidR="004D4579"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D2EA9" w:rsidRPr="003B509D" w:rsidRDefault="008F6D80" w:rsidP="00AC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09D">
        <w:rPr>
          <w:rFonts w:ascii="Times New Roman" w:eastAsia="Times New Roman" w:hAnsi="Times New Roman" w:cs="Times New Roman"/>
          <w:sz w:val="28"/>
          <w:szCs w:val="28"/>
        </w:rPr>
        <w:t>В соответствии с п.п. 6.3.1. п.6.3 Постановления №526 и на основании Постановления Правительства Чукотского автономного округа от 28 февраля 2014 г. №101 «Об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входящих в Чукотский (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надмуниципальный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>) образовательный округ,</w:t>
      </w:r>
      <w:r w:rsidR="00042241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и работников иных государственных образовательных учреждений дополнительного образования детей»,</w:t>
      </w:r>
      <w:r w:rsidR="008A2975" w:rsidRPr="003B509D">
        <w:rPr>
          <w:rFonts w:ascii="Times New Roman" w:eastAsia="Times New Roman" w:hAnsi="Times New Roman" w:cs="Times New Roman"/>
          <w:sz w:val="28"/>
          <w:szCs w:val="28"/>
        </w:rPr>
        <w:t xml:space="preserve"> приказом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МАОУ ДО</w:t>
      </w:r>
      <w:proofErr w:type="gram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«ДШИ ГО 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2975" w:rsidRPr="003B509D">
        <w:rPr>
          <w:rFonts w:ascii="Times New Roman" w:eastAsia="Times New Roman" w:hAnsi="Times New Roman" w:cs="Times New Roman"/>
          <w:sz w:val="28"/>
          <w:szCs w:val="28"/>
        </w:rPr>
        <w:t xml:space="preserve"> от 01сентября 2018 г. №01-06/51-од</w:t>
      </w:r>
      <w:r w:rsidR="001E4B0D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EC0" w:rsidRPr="003B509D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EC0" w:rsidRPr="003B509D">
        <w:rPr>
          <w:rFonts w:ascii="Times New Roman" w:eastAsia="Times New Roman" w:hAnsi="Times New Roman" w:cs="Times New Roman"/>
          <w:sz w:val="28"/>
          <w:szCs w:val="28"/>
        </w:rPr>
        <w:t>Положение об условиях и порядке использования дополнительного фонда и экономии фонда оплаты труда</w:t>
      </w:r>
      <w:r w:rsidR="00042241" w:rsidRPr="003B509D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№51-од)</w:t>
      </w:r>
      <w:r w:rsidR="00146EC0"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975" w:rsidRPr="003B509D" w:rsidRDefault="001E4B0D" w:rsidP="00AC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2021года условия и порядок использования дополнительного фонда и экономии фонда оплаты труда МАОУ ДО «ДШИ ГО 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» определены Положением об условиях и порядке использования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дополнительного фонда и экономии фонда оплаты труда работников МАОУ ДО «ДШИ ГО 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>», утвержденным приказом от 1 сентября 2021 г. №01-06/61-од</w:t>
      </w:r>
      <w:r w:rsidR="00042241" w:rsidRPr="003B509D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№61-од)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8F6D80" w:rsidRPr="003B509D" w:rsidRDefault="002241FB" w:rsidP="00AC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Проверке представлены тарификационные списки педагогических работников МАОУ ДО «ДШИ ГО 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34A7" w:rsidRPr="003B50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</w:t>
      </w:r>
      <w:r w:rsidR="00776C76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приказами </w:t>
      </w:r>
      <w:r w:rsidRPr="006E49B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E49B9" w:rsidRPr="006E49B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E49B9">
        <w:rPr>
          <w:rFonts w:ascii="Times New Roman" w:eastAsia="Times New Roman" w:hAnsi="Times New Roman" w:cs="Times New Roman"/>
          <w:sz w:val="28"/>
          <w:szCs w:val="28"/>
        </w:rPr>
        <w:t xml:space="preserve">т11 января 2021 года №01-06/01-од и </w:t>
      </w:r>
      <w:r w:rsidR="00776C76" w:rsidRPr="003B509D">
        <w:rPr>
          <w:rFonts w:ascii="Times New Roman" w:eastAsia="Times New Roman" w:hAnsi="Times New Roman" w:cs="Times New Roman"/>
          <w:sz w:val="28"/>
          <w:szCs w:val="28"/>
        </w:rPr>
        <w:t>от 01 сентября 2021 г. №01-06/46-од</w:t>
      </w:r>
      <w:r w:rsidR="006E49B9">
        <w:rPr>
          <w:rFonts w:ascii="Times New Roman" w:eastAsia="Times New Roman" w:hAnsi="Times New Roman" w:cs="Times New Roman"/>
          <w:sz w:val="28"/>
          <w:szCs w:val="28"/>
        </w:rPr>
        <w:t xml:space="preserve"> на второе полугодие 2020-2021 учебного года и первое полугодие 2021-2022 учебного года </w:t>
      </w:r>
      <w:r w:rsidR="00EA3A05" w:rsidRPr="003B509D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5225B1" w:rsidRPr="003B509D">
        <w:rPr>
          <w:rFonts w:ascii="Times New Roman" w:eastAsia="Times New Roman" w:hAnsi="Times New Roman" w:cs="Times New Roman"/>
          <w:sz w:val="28"/>
          <w:szCs w:val="28"/>
        </w:rPr>
        <w:t xml:space="preserve">, что соответствует </w:t>
      </w:r>
      <w:r w:rsidR="00DD4E39" w:rsidRPr="003B509D">
        <w:rPr>
          <w:rFonts w:ascii="Times New Roman" w:eastAsia="Times New Roman" w:hAnsi="Times New Roman" w:cs="Times New Roman"/>
          <w:sz w:val="28"/>
          <w:szCs w:val="28"/>
        </w:rPr>
        <w:t xml:space="preserve">нормам </w:t>
      </w:r>
      <w:r w:rsidR="005225B1" w:rsidRPr="003B509D">
        <w:rPr>
          <w:rFonts w:ascii="Times New Roman" w:eastAsia="Times New Roman" w:hAnsi="Times New Roman" w:cs="Times New Roman"/>
          <w:sz w:val="28"/>
          <w:szCs w:val="28"/>
        </w:rPr>
        <w:t xml:space="preserve">п.п.4.1.3. п.4.1. раздела </w:t>
      </w:r>
      <w:r w:rsidR="005225B1" w:rsidRPr="003B509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5225B1" w:rsidRPr="003B509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№526.</w:t>
      </w:r>
      <w:proofErr w:type="gramEnd"/>
    </w:p>
    <w:p w:rsidR="008B1050" w:rsidRPr="003B509D" w:rsidRDefault="005225B1" w:rsidP="00AC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 связи с приемом на работу</w:t>
      </w:r>
      <w:r w:rsidR="00EA3A05" w:rsidRPr="003B509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и установлением</w:t>
      </w:r>
      <w:r w:rsidR="008B1050" w:rsidRPr="003B509D">
        <w:rPr>
          <w:rFonts w:ascii="Times New Roman" w:eastAsia="Times New Roman" w:hAnsi="Times New Roman" w:cs="Times New Roman"/>
          <w:sz w:val="28"/>
          <w:szCs w:val="28"/>
        </w:rPr>
        <w:t xml:space="preserve"> работникам </w:t>
      </w:r>
      <w:r w:rsidR="00EA3A05" w:rsidRPr="003B509D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 по должност</w:t>
      </w:r>
      <w:r w:rsidR="00F67370" w:rsidRPr="003B509D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EA3A05" w:rsidRPr="003B509D">
        <w:rPr>
          <w:rFonts w:ascii="Times New Roman" w:eastAsia="Times New Roman" w:hAnsi="Times New Roman" w:cs="Times New Roman"/>
          <w:sz w:val="28"/>
          <w:szCs w:val="28"/>
        </w:rPr>
        <w:t xml:space="preserve"> «руководитель» и «преподаватель» в тарификационные списки работников МАОУ ДО «ДШИ ГО </w:t>
      </w:r>
      <w:proofErr w:type="spellStart"/>
      <w:r w:rsidR="00EA3A05"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="00EA3A05" w:rsidRPr="003B509D">
        <w:rPr>
          <w:rFonts w:ascii="Times New Roman" w:eastAsia="Times New Roman" w:hAnsi="Times New Roman" w:cs="Times New Roman"/>
          <w:sz w:val="28"/>
          <w:szCs w:val="28"/>
        </w:rPr>
        <w:t>» внесены изменения</w:t>
      </w:r>
      <w:r w:rsidR="008B1050"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A05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050" w:rsidRPr="003B50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3A05" w:rsidRPr="003B509D">
        <w:rPr>
          <w:rFonts w:ascii="Times New Roman" w:eastAsia="Times New Roman" w:hAnsi="Times New Roman" w:cs="Times New Roman"/>
          <w:sz w:val="28"/>
          <w:szCs w:val="28"/>
        </w:rPr>
        <w:t>казанные изменения</w:t>
      </w:r>
      <w:r w:rsidR="008B1050" w:rsidRPr="003B509D">
        <w:rPr>
          <w:rFonts w:ascii="Times New Roman" w:eastAsia="Times New Roman" w:hAnsi="Times New Roman" w:cs="Times New Roman"/>
          <w:sz w:val="28"/>
          <w:szCs w:val="28"/>
        </w:rPr>
        <w:t>, утверждены приказами Учреждения «Об утверждении тарификационного списка работников»</w:t>
      </w:r>
      <w:r w:rsidR="00F71BE7" w:rsidRPr="003B509D">
        <w:rPr>
          <w:rFonts w:ascii="Times New Roman" w:eastAsia="Times New Roman" w:hAnsi="Times New Roman" w:cs="Times New Roman"/>
          <w:sz w:val="28"/>
          <w:szCs w:val="28"/>
        </w:rPr>
        <w:t xml:space="preserve"> от 11 января 2021 г. №01-06/02-од,</w:t>
      </w:r>
      <w:r w:rsidR="008B1050" w:rsidRPr="003B509D">
        <w:rPr>
          <w:rFonts w:ascii="Times New Roman" w:eastAsia="Times New Roman" w:hAnsi="Times New Roman" w:cs="Times New Roman"/>
          <w:sz w:val="28"/>
          <w:szCs w:val="28"/>
        </w:rPr>
        <w:t xml:space="preserve"> от 19 января 2021 г. №01-06/08-од, от 01 июня 2021 г. №01-06/32-од, от 16 сентября 2021 г, №01-06/70-3-од, от 14 октября 2021 г. №01-06/79-од.</w:t>
      </w:r>
    </w:p>
    <w:p w:rsidR="00705F58" w:rsidRPr="003B509D" w:rsidRDefault="00705F58" w:rsidP="00AC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Штатное расписание</w:t>
      </w:r>
      <w:r w:rsidR="00193FF4" w:rsidRPr="003B509D">
        <w:rPr>
          <w:rFonts w:ascii="Times New Roman" w:eastAsia="Times New Roman" w:hAnsi="Times New Roman" w:cs="Times New Roman"/>
          <w:sz w:val="28"/>
          <w:szCs w:val="28"/>
        </w:rPr>
        <w:t xml:space="preserve"> МАОУ ДО «ДШИ ГО </w:t>
      </w:r>
      <w:proofErr w:type="spellStart"/>
      <w:r w:rsidR="00193FF4"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="00193FF4" w:rsidRPr="003B50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193FF4" w:rsidRPr="003B509D">
        <w:rPr>
          <w:rFonts w:ascii="Times New Roman" w:eastAsia="Times New Roman" w:hAnsi="Times New Roman" w:cs="Times New Roman"/>
          <w:sz w:val="28"/>
          <w:szCs w:val="28"/>
        </w:rPr>
        <w:t xml:space="preserve">унифицированной форме № Т-3, утвержденной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Постановлением Госкомстата</w:t>
      </w:r>
      <w:r w:rsidR="00193FF4" w:rsidRPr="003B509D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от 05.01.2004 г. №1</w:t>
      </w:r>
      <w:r w:rsidR="00193FF4" w:rsidRPr="003B50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93FF4" w:rsidRPr="003B509D">
        <w:rPr>
          <w:rFonts w:ascii="Times New Roman" w:hAnsi="Times New Roman" w:cs="Times New Roman"/>
          <w:color w:val="000000"/>
          <w:sz w:val="28"/>
          <w:szCs w:val="28"/>
        </w:rPr>
        <w:t>Об утверждении унифицированных форм первичной учетной документации по учету труда и его оплаты»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F58" w:rsidRPr="003B509D" w:rsidRDefault="00705F58" w:rsidP="00AC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Представленное проверке штатное расписание  на 2020-2021 учебный год утверждено приказом </w:t>
      </w:r>
      <w:r w:rsidR="00CF1F6D" w:rsidRPr="003B50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A95E82" w:rsidRPr="003B509D">
        <w:rPr>
          <w:rFonts w:ascii="Times New Roman" w:eastAsia="Times New Roman" w:hAnsi="Times New Roman" w:cs="Times New Roman"/>
          <w:sz w:val="28"/>
          <w:szCs w:val="28"/>
        </w:rPr>
        <w:t xml:space="preserve"> от 30 декабря 2020 года №01-06/-82-од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и предусматривает </w:t>
      </w:r>
      <w:r w:rsidR="00A95E82" w:rsidRPr="003B509D">
        <w:rPr>
          <w:rFonts w:ascii="Times New Roman" w:eastAsia="Times New Roman" w:hAnsi="Times New Roman" w:cs="Times New Roman"/>
          <w:sz w:val="28"/>
          <w:szCs w:val="28"/>
        </w:rPr>
        <w:t>53,46 штатных единиц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6E7" w:rsidRPr="003B509D" w:rsidRDefault="00E916D3" w:rsidP="00AC6D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proofErr w:type="gramStart"/>
      <w:r w:rsidRPr="003B509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B509D">
        <w:rPr>
          <w:rFonts w:ascii="Times New Roman" w:eastAsia="Times New Roman" w:hAnsi="Times New Roman" w:cs="Times New Roman"/>
          <w:sz w:val="28"/>
          <w:szCs w:val="28"/>
        </w:rPr>
        <w:t>. 4</w:t>
      </w:r>
      <w:r w:rsidR="00D526E7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ст. 91 Трудового кодекса Российской Федерации в Учреждении ведется табель учета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  <w:r w:rsidR="00CF1F6D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рабочего времени</w:t>
      </w:r>
      <w:r w:rsidR="00C43FA9"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9DF" w:rsidRDefault="00600D85" w:rsidP="000A7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Приказом МАОУ ДО «ДШИ ГО 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» от 30 декабря 2020 г. №01-06/85-од «О назначении работников, ответственных за ведение </w:t>
      </w:r>
      <w:proofErr w:type="gramStart"/>
      <w:r w:rsidRPr="003B509D">
        <w:rPr>
          <w:rFonts w:ascii="Times New Roman" w:eastAsia="Times New Roman" w:hAnsi="Times New Roman" w:cs="Times New Roman"/>
          <w:sz w:val="28"/>
          <w:szCs w:val="28"/>
        </w:rPr>
        <w:t>табеля учета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рабочего времени работников</w:t>
      </w:r>
      <w:proofErr w:type="gram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МАОУ ДО «ДШИ ГО 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E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акреплено в</w:t>
      </w:r>
      <w:r w:rsidR="00E916D3" w:rsidRPr="003B509D">
        <w:rPr>
          <w:rFonts w:ascii="Times New Roman" w:eastAsia="Times New Roman" w:hAnsi="Times New Roman" w:cs="Times New Roman"/>
          <w:sz w:val="28"/>
          <w:szCs w:val="28"/>
        </w:rPr>
        <w:t>едение табеля учета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  <w:r w:rsidR="00CF1F6D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6D3" w:rsidRPr="003B509D">
        <w:rPr>
          <w:rFonts w:ascii="Times New Roman" w:eastAsia="Times New Roman" w:hAnsi="Times New Roman" w:cs="Times New Roman"/>
          <w:sz w:val="28"/>
          <w:szCs w:val="28"/>
        </w:rPr>
        <w:t xml:space="preserve">рабочего времени </w:t>
      </w:r>
      <w:r w:rsidR="00D526E7" w:rsidRPr="003B509D">
        <w:rPr>
          <w:rFonts w:ascii="Times New Roman" w:eastAsia="Times New Roman" w:hAnsi="Times New Roman" w:cs="Times New Roman"/>
          <w:sz w:val="28"/>
          <w:szCs w:val="28"/>
        </w:rPr>
        <w:t>за конкретными работниками Учреждения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6E7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F6D" w:rsidRPr="003B509D" w:rsidRDefault="00D526E7" w:rsidP="000A7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Табель учета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рабочего времени  ведется отдельно</w:t>
      </w:r>
      <w:r w:rsidR="000A79D8" w:rsidRPr="003B50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административно-управленческому персоналу,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педагогическ</w:t>
      </w:r>
      <w:r w:rsidR="000A79D8" w:rsidRPr="003B509D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9D8" w:rsidRPr="003B509D">
        <w:rPr>
          <w:rFonts w:ascii="Times New Roman" w:eastAsia="Times New Roman" w:hAnsi="Times New Roman" w:cs="Times New Roman"/>
          <w:sz w:val="28"/>
          <w:szCs w:val="28"/>
        </w:rPr>
        <w:t>персоналу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79D8" w:rsidRPr="003B509D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вспомогательному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персоналу. </w:t>
      </w:r>
      <w:proofErr w:type="gramStart"/>
      <w:r w:rsidRPr="003B509D">
        <w:rPr>
          <w:rFonts w:ascii="Times New Roman" w:eastAsia="Times New Roman" w:hAnsi="Times New Roman" w:cs="Times New Roman"/>
          <w:sz w:val="28"/>
          <w:szCs w:val="28"/>
        </w:rPr>
        <w:t>Табел</w:t>
      </w:r>
      <w:r w:rsidR="00CF1F6D" w:rsidRPr="003B509D">
        <w:rPr>
          <w:rFonts w:ascii="Times New Roman" w:eastAsia="Times New Roman" w:hAnsi="Times New Roman" w:cs="Times New Roman"/>
          <w:sz w:val="28"/>
          <w:szCs w:val="28"/>
        </w:rPr>
        <w:t>ь учета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r w:rsidR="00CF1F6D" w:rsidRPr="003B509D">
        <w:rPr>
          <w:rFonts w:ascii="Times New Roman" w:eastAsia="Times New Roman" w:hAnsi="Times New Roman" w:cs="Times New Roman"/>
          <w:sz w:val="28"/>
          <w:szCs w:val="28"/>
        </w:rPr>
        <w:t xml:space="preserve">рабочего времени утвержден руководителем Учреждения и подписан ответственным за его </w:t>
      </w:r>
      <w:r w:rsidR="00600D85" w:rsidRPr="003B509D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="00CF1F6D"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F5D3D" w:rsidRPr="003B509D" w:rsidRDefault="001E3FF5" w:rsidP="00D52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Система о</w:t>
      </w:r>
      <w:r w:rsidR="00B03B2A" w:rsidRPr="003B509D"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03B2A" w:rsidRPr="003B509D">
        <w:rPr>
          <w:rFonts w:ascii="Times New Roman" w:eastAsia="Times New Roman" w:hAnsi="Times New Roman" w:cs="Times New Roman"/>
          <w:sz w:val="28"/>
          <w:szCs w:val="28"/>
        </w:rPr>
        <w:t xml:space="preserve"> труда в Учреждении </w:t>
      </w:r>
      <w:r w:rsidR="00AF6FB1" w:rsidRPr="003B509D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3B509D" w:rsidRPr="003B509D" w:rsidRDefault="003B509D" w:rsidP="003B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B509D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тарифные ставки педагогического персонала по профессиональным квалификационным группам, дифференцированные в зависимости от должностей педагогических работников, наличия аттестации, подтверждающей соответствие занимаемой должности, наличия квалификационной категории;</w:t>
      </w:r>
    </w:p>
    <w:p w:rsidR="003B509D" w:rsidRPr="003B509D" w:rsidRDefault="003B509D" w:rsidP="003B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B509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оклады административно-управленческого персонала, дифференцированные в зависимости от квалификационной категории;</w:t>
      </w:r>
    </w:p>
    <w:p w:rsidR="003B509D" w:rsidRPr="003B509D" w:rsidRDefault="003B509D" w:rsidP="003B50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ab/>
      </w:r>
      <w:r w:rsidRPr="003B509D">
        <w:rPr>
          <w:rFonts w:ascii="Times New Roman" w:eastAsiaTheme="minorHAnsi" w:hAnsi="Times New Roman" w:cs="Times New Roman"/>
          <w:sz w:val="28"/>
          <w:szCs w:val="28"/>
          <w:lang w:eastAsia="en-US"/>
        </w:rPr>
        <w:t>оклады вспомогательного персонала по профессиональным квалификационным группам;</w:t>
      </w:r>
    </w:p>
    <w:p w:rsidR="003B509D" w:rsidRPr="003B509D" w:rsidRDefault="003B509D" w:rsidP="003B509D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ab/>
        <w:t>выплаты компенсационного характера;</w:t>
      </w:r>
    </w:p>
    <w:p w:rsidR="00382839" w:rsidRPr="003B509D" w:rsidRDefault="003B509D" w:rsidP="009D29DF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ab/>
        <w:t>выплаты стимулирующего характера.</w:t>
      </w:r>
    </w:p>
    <w:p w:rsidR="007A7A14" w:rsidRPr="003B509D" w:rsidRDefault="007A7A14" w:rsidP="00D52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AC0AA9" w:rsidRPr="003B509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п.2.1. р.2</w:t>
      </w:r>
      <w:r w:rsidR="00AC0AA9"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Положения №51-од и № 61-од, размер в</w:t>
      </w:r>
      <w:r w:rsidR="00042241" w:rsidRPr="003B509D">
        <w:rPr>
          <w:rFonts w:ascii="Times New Roman" w:eastAsia="Times New Roman" w:hAnsi="Times New Roman" w:cs="Times New Roman"/>
          <w:sz w:val="28"/>
          <w:szCs w:val="28"/>
        </w:rPr>
        <w:t>ыплат сти</w:t>
      </w:r>
      <w:r w:rsidR="006411D4" w:rsidRPr="003B509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2241" w:rsidRPr="003B509D">
        <w:rPr>
          <w:rFonts w:ascii="Times New Roman" w:eastAsia="Times New Roman" w:hAnsi="Times New Roman" w:cs="Times New Roman"/>
          <w:sz w:val="28"/>
          <w:szCs w:val="28"/>
        </w:rPr>
        <w:t>улирующего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и компенсационного</w:t>
      </w:r>
      <w:r w:rsidR="006411D4" w:rsidRPr="003B509D">
        <w:rPr>
          <w:rFonts w:ascii="Times New Roman" w:eastAsia="Times New Roman" w:hAnsi="Times New Roman" w:cs="Times New Roman"/>
          <w:sz w:val="28"/>
          <w:szCs w:val="28"/>
        </w:rPr>
        <w:t xml:space="preserve"> характера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определяется работникам Учреждения  коллегиальным органом. Коллегиальный орган</w:t>
      </w:r>
      <w:r w:rsidR="00582345" w:rsidRPr="003B50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01181" w:rsidRPr="003B509D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582345" w:rsidRPr="003B509D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F71BE7" w:rsidRPr="003B50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2345" w:rsidRPr="003B509D">
        <w:rPr>
          <w:rFonts w:ascii="Times New Roman" w:eastAsia="Times New Roman" w:hAnsi="Times New Roman" w:cs="Times New Roman"/>
          <w:sz w:val="28"/>
          <w:szCs w:val="28"/>
        </w:rPr>
        <w:t xml:space="preserve"> по распределению стимулирующей </w:t>
      </w:r>
      <w:proofErr w:type="gramStart"/>
      <w:r w:rsidR="00582345" w:rsidRPr="003B509D">
        <w:rPr>
          <w:rFonts w:ascii="Times New Roman" w:eastAsia="Times New Roman" w:hAnsi="Times New Roman" w:cs="Times New Roman"/>
          <w:sz w:val="28"/>
          <w:szCs w:val="28"/>
        </w:rPr>
        <w:t>части фонда оплаты труда работников</w:t>
      </w:r>
      <w:proofErr w:type="gram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C0AA9" w:rsidRPr="003B509D">
        <w:rPr>
          <w:rFonts w:ascii="Times New Roman" w:eastAsia="Times New Roman" w:hAnsi="Times New Roman" w:cs="Times New Roman"/>
          <w:sz w:val="28"/>
          <w:szCs w:val="28"/>
        </w:rPr>
        <w:t>АОУ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ДО «ДШИ ГО 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2345" w:rsidRPr="003B509D">
        <w:rPr>
          <w:rFonts w:ascii="Times New Roman" w:eastAsia="Times New Roman" w:hAnsi="Times New Roman" w:cs="Times New Roman"/>
          <w:sz w:val="28"/>
          <w:szCs w:val="28"/>
        </w:rPr>
        <w:t xml:space="preserve">) на 2021 год </w:t>
      </w:r>
      <w:r w:rsidR="00701181" w:rsidRPr="003B509D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="00582345" w:rsidRPr="003B509D">
        <w:rPr>
          <w:rFonts w:ascii="Times New Roman" w:eastAsia="Times New Roman" w:hAnsi="Times New Roman" w:cs="Times New Roman"/>
          <w:sz w:val="28"/>
          <w:szCs w:val="28"/>
        </w:rPr>
        <w:t xml:space="preserve"> общим собранием трудового коллектива Учреждения, что подтверждено протоколом общего собрания трудового коллектива от 29 декабря 2020 года №3. 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CC3" w:rsidRPr="003B509D" w:rsidRDefault="00193FF4" w:rsidP="00E712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D85" w:rsidRPr="003B509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712E5" w:rsidRPr="003B509D">
        <w:rPr>
          <w:rFonts w:ascii="Times New Roman" w:eastAsia="Times New Roman" w:hAnsi="Times New Roman" w:cs="Times New Roman"/>
          <w:sz w:val="28"/>
          <w:szCs w:val="28"/>
        </w:rPr>
        <w:t xml:space="preserve"> об определении</w:t>
      </w:r>
      <w:r w:rsidR="006D3468" w:rsidRPr="003B509D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 w:rsidR="00E712E5" w:rsidRPr="003B509D">
        <w:rPr>
          <w:rFonts w:ascii="Times New Roman" w:eastAsia="Times New Roman" w:hAnsi="Times New Roman" w:cs="Times New Roman"/>
          <w:sz w:val="28"/>
          <w:szCs w:val="28"/>
        </w:rPr>
        <w:t xml:space="preserve">а выплат </w:t>
      </w:r>
      <w:r w:rsidR="00600D85" w:rsidRPr="003B509D">
        <w:rPr>
          <w:rFonts w:ascii="Times New Roman" w:eastAsia="Times New Roman" w:hAnsi="Times New Roman" w:cs="Times New Roman"/>
          <w:sz w:val="28"/>
          <w:szCs w:val="28"/>
        </w:rPr>
        <w:t>стимулирующ</w:t>
      </w:r>
      <w:r w:rsidR="00E712E5" w:rsidRPr="003B509D">
        <w:rPr>
          <w:rFonts w:ascii="Times New Roman" w:eastAsia="Times New Roman" w:hAnsi="Times New Roman" w:cs="Times New Roman"/>
          <w:sz w:val="28"/>
          <w:szCs w:val="28"/>
        </w:rPr>
        <w:t xml:space="preserve">его характера </w:t>
      </w:r>
      <w:r w:rsidR="00600D85" w:rsidRPr="003B509D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FB31CD" w:rsidRPr="003B509D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304C5D" w:rsidRPr="003B509D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FB31CD" w:rsidRPr="003B509D">
        <w:rPr>
          <w:rFonts w:ascii="Times New Roman" w:eastAsia="Times New Roman" w:hAnsi="Times New Roman" w:cs="Times New Roman"/>
          <w:sz w:val="28"/>
          <w:szCs w:val="28"/>
        </w:rPr>
        <w:t xml:space="preserve">  комиссией по распределению стимулирующей </w:t>
      </w:r>
      <w:proofErr w:type="gramStart"/>
      <w:r w:rsidR="00FB31CD" w:rsidRPr="003B509D">
        <w:rPr>
          <w:rFonts w:ascii="Times New Roman" w:eastAsia="Times New Roman" w:hAnsi="Times New Roman" w:cs="Times New Roman"/>
          <w:sz w:val="28"/>
          <w:szCs w:val="28"/>
        </w:rPr>
        <w:t>части фонда оплаты труда работников</w:t>
      </w:r>
      <w:proofErr w:type="gramEnd"/>
      <w:r w:rsidR="00FB31CD" w:rsidRPr="003B509D">
        <w:rPr>
          <w:rFonts w:ascii="Times New Roman" w:eastAsia="Times New Roman" w:hAnsi="Times New Roman" w:cs="Times New Roman"/>
          <w:sz w:val="28"/>
          <w:szCs w:val="28"/>
        </w:rPr>
        <w:t xml:space="preserve">  МАОУ ДО «ДШИ ГО </w:t>
      </w:r>
      <w:proofErr w:type="spellStart"/>
      <w:r w:rsidR="00FB31CD" w:rsidRPr="003B509D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="00FB31CD" w:rsidRPr="003B50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3468" w:rsidRPr="003B509D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</w:t>
      </w:r>
      <w:r w:rsidR="00193F4C" w:rsidRPr="003B50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3CC3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F4C" w:rsidRPr="003B509D">
        <w:rPr>
          <w:rFonts w:ascii="Times New Roman" w:eastAsia="Times New Roman" w:hAnsi="Times New Roman" w:cs="Times New Roman"/>
          <w:sz w:val="28"/>
          <w:szCs w:val="28"/>
        </w:rPr>
        <w:t>и оформляется протоколами заседания Комиссии. Представленные проверке протоколы</w:t>
      </w:r>
      <w:r w:rsidR="00701181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BE7" w:rsidRPr="003B509D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193F4C" w:rsidRPr="003B509D">
        <w:rPr>
          <w:rFonts w:ascii="Times New Roman" w:eastAsia="Times New Roman" w:hAnsi="Times New Roman" w:cs="Times New Roman"/>
          <w:sz w:val="28"/>
          <w:szCs w:val="28"/>
        </w:rPr>
        <w:t xml:space="preserve">Комиссии подписаны всеми членами комиссии, присутствующими на заседании. </w:t>
      </w:r>
    </w:p>
    <w:p w:rsidR="00AC0AA9" w:rsidRPr="003B509D" w:rsidRDefault="00193F4C" w:rsidP="00582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Назначение выплат </w:t>
      </w:r>
      <w:r w:rsidR="00582345" w:rsidRPr="003B509D">
        <w:rPr>
          <w:rFonts w:ascii="Times New Roman" w:eastAsia="Times New Roman" w:hAnsi="Times New Roman" w:cs="Times New Roman"/>
          <w:sz w:val="28"/>
          <w:szCs w:val="28"/>
        </w:rPr>
        <w:t xml:space="preserve">стимулирующего и компенсационного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характера  установлено </w:t>
      </w:r>
      <w:r w:rsidR="00AC0AA9" w:rsidRPr="003B509D">
        <w:rPr>
          <w:rFonts w:ascii="Times New Roman" w:eastAsia="Times New Roman" w:hAnsi="Times New Roman" w:cs="Times New Roman"/>
          <w:sz w:val="28"/>
          <w:szCs w:val="28"/>
        </w:rPr>
        <w:t>приказами Учреждения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протоколами Комиссии.</w:t>
      </w:r>
    </w:p>
    <w:p w:rsidR="00582345" w:rsidRPr="003B509D" w:rsidRDefault="00582345" w:rsidP="005823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7B6A1C" w:rsidRPr="003B509D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стимулирующего характера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начисляются в зависимости от качественных показателей деятельности, направленных на конечный результат.</w:t>
      </w:r>
    </w:p>
    <w:p w:rsidR="00E5763D" w:rsidRPr="003B509D" w:rsidRDefault="00175072" w:rsidP="00233C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09D">
        <w:rPr>
          <w:rFonts w:ascii="Times New Roman" w:eastAsia="Times New Roman" w:hAnsi="Times New Roman" w:cs="Times New Roman"/>
          <w:sz w:val="28"/>
          <w:szCs w:val="28"/>
        </w:rPr>
        <w:t>Однако проверкой установлено, что на основании протокола Комиссии от 21 апреля 2021 года №8</w:t>
      </w:r>
      <w:r w:rsidR="007B2010" w:rsidRPr="003B509D">
        <w:rPr>
          <w:rFonts w:ascii="Times New Roman" w:eastAsia="Times New Roman" w:hAnsi="Times New Roman" w:cs="Times New Roman"/>
          <w:sz w:val="28"/>
          <w:szCs w:val="28"/>
        </w:rPr>
        <w:t xml:space="preserve"> и согласно приказу Учреждения от 21апреля 2021 года №01-07/136-лс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дежурной по режиму </w:t>
      </w: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Ламаш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="00E5763D" w:rsidRPr="003B509D">
        <w:rPr>
          <w:rFonts w:ascii="Times New Roman" w:eastAsia="Times New Roman" w:hAnsi="Times New Roman" w:cs="Times New Roman"/>
          <w:sz w:val="28"/>
          <w:szCs w:val="28"/>
        </w:rPr>
        <w:t xml:space="preserve"> в период с 1</w:t>
      </w:r>
      <w:r w:rsidR="00B91C4E" w:rsidRPr="003B50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763D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C4E" w:rsidRPr="003B509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E5763D" w:rsidRPr="003B509D">
        <w:rPr>
          <w:rFonts w:ascii="Times New Roman" w:eastAsia="Times New Roman" w:hAnsi="Times New Roman" w:cs="Times New Roman"/>
          <w:sz w:val="28"/>
          <w:szCs w:val="28"/>
        </w:rPr>
        <w:t xml:space="preserve"> 2021 года по 31 мая 2021 года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назначена выплата стимулирующей надбавки за сложность и напряженность, возникающие при исполнении должностных обязанностей и не предусмотренные должностными инструкциями</w:t>
      </w:r>
      <w:proofErr w:type="gram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по показателю внеплановое изменение в сторону повышения содержания или объема работы</w:t>
      </w:r>
      <w:r w:rsidR="00E5763D" w:rsidRPr="003B509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5763D" w:rsidRPr="003B509D">
        <w:rPr>
          <w:rFonts w:ascii="Times New Roman" w:eastAsia="Times New Roman" w:hAnsi="Times New Roman" w:cs="Times New Roman"/>
          <w:sz w:val="28"/>
          <w:szCs w:val="28"/>
          <w:u w:val="single"/>
        </w:rPr>
        <w:t>уход за цветами учреждения</w:t>
      </w:r>
      <w:r w:rsidR="00E5763D" w:rsidRPr="003B509D">
        <w:rPr>
          <w:rFonts w:ascii="Times New Roman" w:eastAsia="Times New Roman" w:hAnsi="Times New Roman" w:cs="Times New Roman"/>
          <w:sz w:val="28"/>
          <w:szCs w:val="28"/>
        </w:rPr>
        <w:t xml:space="preserve"> в размере 20 процентов.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2345" w:rsidRPr="003B509D" w:rsidRDefault="008D09A1" w:rsidP="00233C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Согласно Приложению 3 «Показатели,</w:t>
      </w:r>
      <w:r w:rsid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>критерии качества и результативности труда для определения стимулирующей надбавки работников вспомогательного персонала», в том числе Дежурного по режиму (включая старшего) к Положению №61-од, показатель качества «Внеплановое изменение в сторону повышения содержания или объема работы» не детализирован.</w:t>
      </w:r>
      <w:r w:rsidR="00710CB0" w:rsidRPr="003B509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91C4E" w:rsidRPr="003B509D">
        <w:rPr>
          <w:rFonts w:ascii="Times New Roman" w:eastAsia="Times New Roman" w:hAnsi="Times New Roman" w:cs="Times New Roman"/>
          <w:sz w:val="28"/>
          <w:szCs w:val="28"/>
        </w:rPr>
        <w:t xml:space="preserve">В нарушение определения условий назначения выплат стимулирующего характера Положения № </w:t>
      </w:r>
      <w:r w:rsidR="007A7FB8" w:rsidRPr="003B509D">
        <w:rPr>
          <w:rFonts w:ascii="Times New Roman" w:eastAsia="Times New Roman" w:hAnsi="Times New Roman" w:cs="Times New Roman"/>
          <w:sz w:val="28"/>
          <w:szCs w:val="28"/>
        </w:rPr>
        <w:t xml:space="preserve">61-од, выплата дежурной по режиму </w:t>
      </w:r>
      <w:proofErr w:type="spellStart"/>
      <w:r w:rsidR="007A7FB8" w:rsidRPr="003B509D">
        <w:rPr>
          <w:rFonts w:ascii="Times New Roman" w:eastAsia="Times New Roman" w:hAnsi="Times New Roman" w:cs="Times New Roman"/>
          <w:sz w:val="28"/>
          <w:szCs w:val="28"/>
        </w:rPr>
        <w:t>Ламаш</w:t>
      </w:r>
      <w:proofErr w:type="spellEnd"/>
      <w:r w:rsidR="007A7FB8" w:rsidRPr="003B509D">
        <w:rPr>
          <w:rFonts w:ascii="Times New Roman" w:eastAsia="Times New Roman" w:hAnsi="Times New Roman" w:cs="Times New Roman"/>
          <w:sz w:val="28"/>
          <w:szCs w:val="28"/>
        </w:rPr>
        <w:t xml:space="preserve"> О.В. – </w:t>
      </w:r>
      <w:r w:rsidR="007A7FB8" w:rsidRPr="003B509D">
        <w:rPr>
          <w:rFonts w:ascii="Times New Roman" w:eastAsia="Times New Roman" w:hAnsi="Times New Roman" w:cs="Times New Roman"/>
          <w:sz w:val="28"/>
          <w:szCs w:val="28"/>
          <w:u w:val="single"/>
        </w:rPr>
        <w:t>уход за цветами учреждения</w:t>
      </w:r>
      <w:r w:rsidR="007A7FB8" w:rsidRPr="003B509D">
        <w:rPr>
          <w:rFonts w:ascii="Times New Roman" w:eastAsia="Times New Roman" w:hAnsi="Times New Roman" w:cs="Times New Roman"/>
          <w:sz w:val="28"/>
          <w:szCs w:val="28"/>
        </w:rPr>
        <w:t xml:space="preserve"> в период с 16 апреля 2021 года по 31 мая 2021 года в общей сумме</w:t>
      </w:r>
      <w:r w:rsidR="00EA381E" w:rsidRPr="003B509D">
        <w:rPr>
          <w:rFonts w:ascii="Times New Roman" w:eastAsia="Times New Roman" w:hAnsi="Times New Roman" w:cs="Times New Roman"/>
          <w:sz w:val="28"/>
          <w:szCs w:val="28"/>
        </w:rPr>
        <w:t xml:space="preserve"> 9 435,44 рублей </w:t>
      </w:r>
      <w:r w:rsidR="007A7FB8" w:rsidRPr="003B509D">
        <w:rPr>
          <w:rFonts w:ascii="Times New Roman" w:eastAsia="Times New Roman" w:hAnsi="Times New Roman" w:cs="Times New Roman"/>
          <w:sz w:val="28"/>
          <w:szCs w:val="28"/>
        </w:rPr>
        <w:t xml:space="preserve"> с учетом начислений на Фонд оплаты труда</w:t>
      </w:r>
      <w:r w:rsidR="00332A3A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1E" w:rsidRPr="003B509D">
        <w:rPr>
          <w:rFonts w:ascii="Times New Roman" w:eastAsia="Times New Roman" w:hAnsi="Times New Roman" w:cs="Times New Roman"/>
          <w:sz w:val="28"/>
          <w:szCs w:val="28"/>
        </w:rPr>
        <w:t>12 284,94 рублей</w:t>
      </w:r>
      <w:r w:rsidR="007A7FB8" w:rsidRPr="003B509D">
        <w:rPr>
          <w:rFonts w:ascii="Times New Roman" w:eastAsia="Times New Roman" w:hAnsi="Times New Roman" w:cs="Times New Roman"/>
          <w:sz w:val="28"/>
          <w:szCs w:val="28"/>
        </w:rPr>
        <w:t>, проверкой квалифицируется как выплата, не</w:t>
      </w:r>
      <w:r w:rsidR="00EA381E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FB8" w:rsidRPr="003B509D">
        <w:rPr>
          <w:rFonts w:ascii="Times New Roman" w:eastAsia="Times New Roman" w:hAnsi="Times New Roman" w:cs="Times New Roman"/>
          <w:sz w:val="28"/>
          <w:szCs w:val="28"/>
        </w:rPr>
        <w:t>предусмотренная Положением</w:t>
      </w:r>
      <w:r w:rsidR="00D4054F" w:rsidRPr="003B50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C4E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2010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63D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072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54C5B" w:rsidRPr="003B509D" w:rsidRDefault="00254C5B" w:rsidP="00233C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Проверка начислений заработной платы проводилась выборочным методом 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Учреждения:</w:t>
      </w:r>
    </w:p>
    <w:p w:rsidR="00254C5B" w:rsidRPr="003B509D" w:rsidRDefault="00254C5B" w:rsidP="00254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lastRenderedPageBreak/>
        <w:t>Платонова Л.В. – заместитель директора по учебно-воспитательной работе;</w:t>
      </w:r>
    </w:p>
    <w:p w:rsidR="00254C5B" w:rsidRPr="003B509D" w:rsidRDefault="00254C5B" w:rsidP="00254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Чертоляс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А.В. – преподаватель;</w:t>
      </w:r>
    </w:p>
    <w:p w:rsidR="00637BF7" w:rsidRPr="003B509D" w:rsidRDefault="00254C5B" w:rsidP="00254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Волкова В.Н. – дежурн</w:t>
      </w:r>
      <w:r w:rsidR="00175072" w:rsidRPr="003B509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по режиму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F4C" w:rsidRPr="003B509D" w:rsidRDefault="00710CB0" w:rsidP="00254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509D">
        <w:rPr>
          <w:rFonts w:ascii="Times New Roman" w:eastAsia="Times New Roman" w:hAnsi="Times New Roman" w:cs="Times New Roman"/>
          <w:sz w:val="28"/>
          <w:szCs w:val="28"/>
        </w:rPr>
        <w:t>Бандин</w:t>
      </w:r>
      <w:proofErr w:type="spellEnd"/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А.Г. – сторож-вахтер.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5B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4C5B" w:rsidRPr="003B509D" w:rsidRDefault="00D4054F" w:rsidP="00254C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установлено, что н</w:t>
      </w:r>
      <w:r w:rsidR="00254C5B" w:rsidRPr="003B509D">
        <w:rPr>
          <w:rFonts w:ascii="Times New Roman" w:eastAsia="Times New Roman" w:hAnsi="Times New Roman" w:cs="Times New Roman"/>
          <w:sz w:val="28"/>
          <w:szCs w:val="28"/>
        </w:rPr>
        <w:t>ачисление заработной платы работникам Учреждения в проверяемом периоде производится на основании</w:t>
      </w:r>
      <w:r w:rsidR="00310005" w:rsidRPr="003B509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тарификационных списков работников, </w:t>
      </w:r>
      <w:r w:rsidR="00254C5B" w:rsidRPr="003B509D">
        <w:rPr>
          <w:rFonts w:ascii="Times New Roman" w:eastAsia="Times New Roman" w:hAnsi="Times New Roman" w:cs="Times New Roman"/>
          <w:sz w:val="28"/>
          <w:szCs w:val="28"/>
        </w:rPr>
        <w:t>действующих штатных расписаний, табелей учета</w:t>
      </w:r>
      <w:r w:rsidR="00637BF7" w:rsidRPr="003B509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r w:rsidR="00254C5B" w:rsidRPr="003B509D">
        <w:rPr>
          <w:rFonts w:ascii="Times New Roman" w:eastAsia="Times New Roman" w:hAnsi="Times New Roman" w:cs="Times New Roman"/>
          <w:sz w:val="28"/>
          <w:szCs w:val="28"/>
        </w:rPr>
        <w:t>рабочего времени и приказов Учреждения.</w:t>
      </w:r>
    </w:p>
    <w:p w:rsidR="0017067C" w:rsidRPr="003B509D" w:rsidRDefault="0017067C" w:rsidP="00254C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>Проверкой карточек – справок по начислению заработной платы указанных работников Учреждения нарушений не установлено.</w:t>
      </w:r>
    </w:p>
    <w:p w:rsidR="00710CB0" w:rsidRPr="003B509D" w:rsidRDefault="00710CB0" w:rsidP="00254C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468" w:rsidRPr="003B509D" w:rsidRDefault="006D3468" w:rsidP="00FB3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D3468" w:rsidRPr="003B509D" w:rsidRDefault="006D3468" w:rsidP="00FB31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43FA9" w:rsidRPr="003B509D" w:rsidRDefault="006E71F7" w:rsidP="006E7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31CD" w:rsidRPr="003B5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298" w:rsidRPr="003B509D" w:rsidRDefault="009E4298" w:rsidP="00416C2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4298" w:rsidRPr="003B509D" w:rsidRDefault="009E4298" w:rsidP="00416C2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4298" w:rsidRPr="003B509D" w:rsidRDefault="009E4298" w:rsidP="00416C2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4298" w:rsidRPr="003B509D" w:rsidRDefault="009E4298" w:rsidP="00416C2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075AE" w:rsidRPr="003B509D" w:rsidRDefault="00DD7049" w:rsidP="008C1180">
      <w:pPr>
        <w:spacing w:line="240" w:lineRule="auto"/>
        <w:contextualSpacing/>
        <w:rPr>
          <w:sz w:val="28"/>
          <w:szCs w:val="28"/>
        </w:rPr>
      </w:pPr>
      <w:r w:rsidRPr="003B509D">
        <w:rPr>
          <w:sz w:val="28"/>
          <w:szCs w:val="28"/>
        </w:rPr>
        <w:t xml:space="preserve"> </w:t>
      </w:r>
    </w:p>
    <w:sectPr w:rsidR="009075AE" w:rsidRPr="003B509D" w:rsidSect="00974B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465"/>
    <w:multiLevelType w:val="hybridMultilevel"/>
    <w:tmpl w:val="BE9CE376"/>
    <w:lvl w:ilvl="0" w:tplc="700A9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2911F5"/>
    <w:multiLevelType w:val="hybridMultilevel"/>
    <w:tmpl w:val="4D9A86A4"/>
    <w:lvl w:ilvl="0" w:tplc="381E6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A18B2"/>
    <w:multiLevelType w:val="hybridMultilevel"/>
    <w:tmpl w:val="39CA84D8"/>
    <w:lvl w:ilvl="0" w:tplc="675E0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5AE"/>
    <w:rsid w:val="00004213"/>
    <w:rsid w:val="00016C6B"/>
    <w:rsid w:val="0002505B"/>
    <w:rsid w:val="000421FE"/>
    <w:rsid w:val="00042241"/>
    <w:rsid w:val="00060904"/>
    <w:rsid w:val="00064967"/>
    <w:rsid w:val="000941FC"/>
    <w:rsid w:val="000A79D8"/>
    <w:rsid w:val="000F6BE1"/>
    <w:rsid w:val="00120F35"/>
    <w:rsid w:val="0013123F"/>
    <w:rsid w:val="00134CFC"/>
    <w:rsid w:val="00146EC0"/>
    <w:rsid w:val="001638E6"/>
    <w:rsid w:val="00167C9C"/>
    <w:rsid w:val="0017067C"/>
    <w:rsid w:val="00175072"/>
    <w:rsid w:val="001834A7"/>
    <w:rsid w:val="00193F4C"/>
    <w:rsid w:val="00193FF4"/>
    <w:rsid w:val="001C42F7"/>
    <w:rsid w:val="001C6760"/>
    <w:rsid w:val="001E3BA8"/>
    <w:rsid w:val="001E3FF5"/>
    <w:rsid w:val="001E4B0D"/>
    <w:rsid w:val="001F4A4A"/>
    <w:rsid w:val="002241FB"/>
    <w:rsid w:val="0023217F"/>
    <w:rsid w:val="00232C6F"/>
    <w:rsid w:val="00233CC3"/>
    <w:rsid w:val="00236D7E"/>
    <w:rsid w:val="00237AC9"/>
    <w:rsid w:val="00250078"/>
    <w:rsid w:val="00252B3D"/>
    <w:rsid w:val="00254C5B"/>
    <w:rsid w:val="002557F6"/>
    <w:rsid w:val="0026184E"/>
    <w:rsid w:val="00265277"/>
    <w:rsid w:val="00287D65"/>
    <w:rsid w:val="002A34C4"/>
    <w:rsid w:val="002A7EBD"/>
    <w:rsid w:val="002B46BC"/>
    <w:rsid w:val="002C2A69"/>
    <w:rsid w:val="002E7ECE"/>
    <w:rsid w:val="00304C5D"/>
    <w:rsid w:val="00305374"/>
    <w:rsid w:val="00310005"/>
    <w:rsid w:val="0032017C"/>
    <w:rsid w:val="00331BAA"/>
    <w:rsid w:val="00332A3A"/>
    <w:rsid w:val="00347D67"/>
    <w:rsid w:val="00356C1B"/>
    <w:rsid w:val="00370438"/>
    <w:rsid w:val="00375952"/>
    <w:rsid w:val="0038168F"/>
    <w:rsid w:val="00382839"/>
    <w:rsid w:val="00382949"/>
    <w:rsid w:val="0038569F"/>
    <w:rsid w:val="003B509D"/>
    <w:rsid w:val="003B5192"/>
    <w:rsid w:val="003C43F5"/>
    <w:rsid w:val="003D23E9"/>
    <w:rsid w:val="003E088F"/>
    <w:rsid w:val="003E0DC8"/>
    <w:rsid w:val="003F5F83"/>
    <w:rsid w:val="0040624A"/>
    <w:rsid w:val="00410525"/>
    <w:rsid w:val="00410726"/>
    <w:rsid w:val="0041676B"/>
    <w:rsid w:val="00416C24"/>
    <w:rsid w:val="00425F70"/>
    <w:rsid w:val="004367DC"/>
    <w:rsid w:val="00437F8A"/>
    <w:rsid w:val="00443917"/>
    <w:rsid w:val="004574F6"/>
    <w:rsid w:val="004627BE"/>
    <w:rsid w:val="00472B08"/>
    <w:rsid w:val="00482A08"/>
    <w:rsid w:val="00486ACC"/>
    <w:rsid w:val="004907C1"/>
    <w:rsid w:val="0049457F"/>
    <w:rsid w:val="004A11F4"/>
    <w:rsid w:val="004B419F"/>
    <w:rsid w:val="004B69EC"/>
    <w:rsid w:val="004C72A9"/>
    <w:rsid w:val="004D3CD9"/>
    <w:rsid w:val="004D4579"/>
    <w:rsid w:val="004D458F"/>
    <w:rsid w:val="0051063F"/>
    <w:rsid w:val="005225B1"/>
    <w:rsid w:val="00535D00"/>
    <w:rsid w:val="00544D41"/>
    <w:rsid w:val="00550EEB"/>
    <w:rsid w:val="00554F98"/>
    <w:rsid w:val="00566143"/>
    <w:rsid w:val="005721CE"/>
    <w:rsid w:val="00573A1C"/>
    <w:rsid w:val="00582345"/>
    <w:rsid w:val="00586824"/>
    <w:rsid w:val="005D21E8"/>
    <w:rsid w:val="005F71C8"/>
    <w:rsid w:val="00600D85"/>
    <w:rsid w:val="00603FE6"/>
    <w:rsid w:val="0062715D"/>
    <w:rsid w:val="00631003"/>
    <w:rsid w:val="00637BF7"/>
    <w:rsid w:val="006411D4"/>
    <w:rsid w:val="00652769"/>
    <w:rsid w:val="0065596C"/>
    <w:rsid w:val="00667F58"/>
    <w:rsid w:val="00680F1A"/>
    <w:rsid w:val="00693040"/>
    <w:rsid w:val="006B3448"/>
    <w:rsid w:val="006B6DF0"/>
    <w:rsid w:val="006C57B6"/>
    <w:rsid w:val="006D3468"/>
    <w:rsid w:val="006D7FE8"/>
    <w:rsid w:val="006E093A"/>
    <w:rsid w:val="006E3920"/>
    <w:rsid w:val="006E49B9"/>
    <w:rsid w:val="006E71F7"/>
    <w:rsid w:val="006F7B72"/>
    <w:rsid w:val="00701181"/>
    <w:rsid w:val="00705F58"/>
    <w:rsid w:val="00710CB0"/>
    <w:rsid w:val="00717303"/>
    <w:rsid w:val="0072304A"/>
    <w:rsid w:val="007361EB"/>
    <w:rsid w:val="007418B2"/>
    <w:rsid w:val="00744972"/>
    <w:rsid w:val="00744FAF"/>
    <w:rsid w:val="0075045A"/>
    <w:rsid w:val="007636E2"/>
    <w:rsid w:val="00772097"/>
    <w:rsid w:val="00776C76"/>
    <w:rsid w:val="00791AA4"/>
    <w:rsid w:val="007978F3"/>
    <w:rsid w:val="007A4EFB"/>
    <w:rsid w:val="007A7A14"/>
    <w:rsid w:val="007A7FB8"/>
    <w:rsid w:val="007B2010"/>
    <w:rsid w:val="007B6A1C"/>
    <w:rsid w:val="007D2EA9"/>
    <w:rsid w:val="007D3D8D"/>
    <w:rsid w:val="007D6090"/>
    <w:rsid w:val="007D7203"/>
    <w:rsid w:val="008011E6"/>
    <w:rsid w:val="00801B90"/>
    <w:rsid w:val="00803808"/>
    <w:rsid w:val="00810230"/>
    <w:rsid w:val="008125EA"/>
    <w:rsid w:val="00823C86"/>
    <w:rsid w:val="008327D8"/>
    <w:rsid w:val="008337C9"/>
    <w:rsid w:val="00833A2E"/>
    <w:rsid w:val="00836361"/>
    <w:rsid w:val="00856B22"/>
    <w:rsid w:val="008755E8"/>
    <w:rsid w:val="00877A5D"/>
    <w:rsid w:val="00895EAE"/>
    <w:rsid w:val="008A2975"/>
    <w:rsid w:val="008A5FAB"/>
    <w:rsid w:val="008A790A"/>
    <w:rsid w:val="008B0CCD"/>
    <w:rsid w:val="008B1050"/>
    <w:rsid w:val="008C1180"/>
    <w:rsid w:val="008C2194"/>
    <w:rsid w:val="008C6018"/>
    <w:rsid w:val="008D09A1"/>
    <w:rsid w:val="008F6D80"/>
    <w:rsid w:val="009075AE"/>
    <w:rsid w:val="009105FC"/>
    <w:rsid w:val="00914C90"/>
    <w:rsid w:val="00921884"/>
    <w:rsid w:val="009250AE"/>
    <w:rsid w:val="00945010"/>
    <w:rsid w:val="009456E2"/>
    <w:rsid w:val="00966EF1"/>
    <w:rsid w:val="00974B48"/>
    <w:rsid w:val="009842C6"/>
    <w:rsid w:val="00993F64"/>
    <w:rsid w:val="009950A5"/>
    <w:rsid w:val="009A487D"/>
    <w:rsid w:val="009B7AF4"/>
    <w:rsid w:val="009C284B"/>
    <w:rsid w:val="009C5EEA"/>
    <w:rsid w:val="009D29DF"/>
    <w:rsid w:val="009E4298"/>
    <w:rsid w:val="00A01D1A"/>
    <w:rsid w:val="00A134C9"/>
    <w:rsid w:val="00A27CDB"/>
    <w:rsid w:val="00A36AF1"/>
    <w:rsid w:val="00A428C2"/>
    <w:rsid w:val="00A42EC0"/>
    <w:rsid w:val="00A4751A"/>
    <w:rsid w:val="00A76560"/>
    <w:rsid w:val="00A807E1"/>
    <w:rsid w:val="00A84DEC"/>
    <w:rsid w:val="00A95E82"/>
    <w:rsid w:val="00AA2069"/>
    <w:rsid w:val="00AC0AA9"/>
    <w:rsid w:val="00AC6D7D"/>
    <w:rsid w:val="00AD2751"/>
    <w:rsid w:val="00AF6FB1"/>
    <w:rsid w:val="00B03B2A"/>
    <w:rsid w:val="00B046EF"/>
    <w:rsid w:val="00B32909"/>
    <w:rsid w:val="00B77BF1"/>
    <w:rsid w:val="00B91C4E"/>
    <w:rsid w:val="00BA5176"/>
    <w:rsid w:val="00BB34D1"/>
    <w:rsid w:val="00C004E9"/>
    <w:rsid w:val="00C26933"/>
    <w:rsid w:val="00C43FA9"/>
    <w:rsid w:val="00C46BA2"/>
    <w:rsid w:val="00C54B5D"/>
    <w:rsid w:val="00C606E5"/>
    <w:rsid w:val="00C62F44"/>
    <w:rsid w:val="00C73EF4"/>
    <w:rsid w:val="00C7639C"/>
    <w:rsid w:val="00C82CFB"/>
    <w:rsid w:val="00CA5692"/>
    <w:rsid w:val="00CD5AFF"/>
    <w:rsid w:val="00CF1F6D"/>
    <w:rsid w:val="00CF5D3D"/>
    <w:rsid w:val="00CF6795"/>
    <w:rsid w:val="00D058C3"/>
    <w:rsid w:val="00D23463"/>
    <w:rsid w:val="00D3558E"/>
    <w:rsid w:val="00D4054F"/>
    <w:rsid w:val="00D4309A"/>
    <w:rsid w:val="00D526E7"/>
    <w:rsid w:val="00D66C59"/>
    <w:rsid w:val="00D7463C"/>
    <w:rsid w:val="00D7508A"/>
    <w:rsid w:val="00DB4000"/>
    <w:rsid w:val="00DB74CE"/>
    <w:rsid w:val="00DC63CD"/>
    <w:rsid w:val="00DD4E39"/>
    <w:rsid w:val="00DD7049"/>
    <w:rsid w:val="00E00E6E"/>
    <w:rsid w:val="00E11B36"/>
    <w:rsid w:val="00E142C7"/>
    <w:rsid w:val="00E339DD"/>
    <w:rsid w:val="00E341A2"/>
    <w:rsid w:val="00E352A0"/>
    <w:rsid w:val="00E37C5B"/>
    <w:rsid w:val="00E51BD2"/>
    <w:rsid w:val="00E5763D"/>
    <w:rsid w:val="00E63417"/>
    <w:rsid w:val="00E67419"/>
    <w:rsid w:val="00E712E5"/>
    <w:rsid w:val="00E73E1B"/>
    <w:rsid w:val="00E74A89"/>
    <w:rsid w:val="00E86598"/>
    <w:rsid w:val="00E916D3"/>
    <w:rsid w:val="00E92E27"/>
    <w:rsid w:val="00E946FA"/>
    <w:rsid w:val="00EA381E"/>
    <w:rsid w:val="00EA3A05"/>
    <w:rsid w:val="00EC3211"/>
    <w:rsid w:val="00ED4EFF"/>
    <w:rsid w:val="00F00DBD"/>
    <w:rsid w:val="00F04703"/>
    <w:rsid w:val="00F67370"/>
    <w:rsid w:val="00F71BE7"/>
    <w:rsid w:val="00F75A16"/>
    <w:rsid w:val="00F91E28"/>
    <w:rsid w:val="00F948DC"/>
    <w:rsid w:val="00FB31CD"/>
    <w:rsid w:val="00FB37BA"/>
    <w:rsid w:val="00FB417E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5A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5AE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075AE"/>
    <w:pPr>
      <w:ind w:left="720"/>
      <w:contextualSpacing/>
    </w:pPr>
  </w:style>
  <w:style w:type="paragraph" w:customStyle="1" w:styleId="ConsPlusNormal">
    <w:name w:val="ConsPlusNormal"/>
    <w:rsid w:val="00416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4B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nhideWhenUsed/>
    <w:rsid w:val="00974B48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C6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D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Фоминская Лариса Николаевна</cp:lastModifiedBy>
  <cp:revision>16</cp:revision>
  <cp:lastPrinted>2018-09-24T04:27:00Z</cp:lastPrinted>
  <dcterms:created xsi:type="dcterms:W3CDTF">2022-10-24T07:18:00Z</dcterms:created>
  <dcterms:modified xsi:type="dcterms:W3CDTF">2023-01-31T05:34:00Z</dcterms:modified>
</cp:coreProperties>
</file>