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F0" w:rsidRDefault="00D85AF0" w:rsidP="00D85AF0">
      <w:pPr>
        <w:jc w:val="center"/>
        <w:rPr>
          <w:szCs w:val="24"/>
        </w:rPr>
      </w:pPr>
      <w:r w:rsidRPr="00481EF5"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F0" w:rsidRPr="00C90330" w:rsidRDefault="00D85AF0" w:rsidP="00D85AF0">
      <w:pPr>
        <w:jc w:val="center"/>
        <w:rPr>
          <w:sz w:val="18"/>
          <w:szCs w:val="18"/>
        </w:rPr>
      </w:pPr>
    </w:p>
    <w:p w:rsidR="00D85AF0" w:rsidRPr="00283C96" w:rsidRDefault="00D85AF0" w:rsidP="00D85AF0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D85AF0" w:rsidRPr="00283C96" w:rsidRDefault="00D85AF0" w:rsidP="00D85AF0">
      <w:pPr>
        <w:pStyle w:val="1"/>
        <w:spacing w:before="0"/>
        <w:jc w:val="center"/>
        <w:rPr>
          <w:b/>
          <w:szCs w:val="24"/>
        </w:rPr>
      </w:pPr>
      <w:r w:rsidRPr="00283C96">
        <w:rPr>
          <w:b/>
          <w:szCs w:val="24"/>
        </w:rPr>
        <w:t xml:space="preserve"> ГОРОДСКОГО ОКРУГА ЭГВЕКИНОТ</w:t>
      </w:r>
    </w:p>
    <w:p w:rsidR="00D85AF0" w:rsidRPr="00283C96" w:rsidRDefault="00D85AF0" w:rsidP="00D85AF0">
      <w:pPr>
        <w:jc w:val="center"/>
        <w:rPr>
          <w:szCs w:val="24"/>
        </w:rPr>
      </w:pPr>
    </w:p>
    <w:p w:rsidR="00D85AF0" w:rsidRPr="00283C96" w:rsidRDefault="00D85AF0" w:rsidP="00D85AF0">
      <w:pPr>
        <w:pStyle w:val="3"/>
        <w:jc w:val="center"/>
        <w:rPr>
          <w:sz w:val="24"/>
          <w:szCs w:val="24"/>
        </w:rPr>
      </w:pPr>
      <w:proofErr w:type="gramStart"/>
      <w:r w:rsidRPr="00283C96">
        <w:rPr>
          <w:sz w:val="24"/>
          <w:szCs w:val="24"/>
        </w:rPr>
        <w:t>Р</w:t>
      </w:r>
      <w:proofErr w:type="gramEnd"/>
      <w:r w:rsidRPr="00283C96">
        <w:rPr>
          <w:sz w:val="24"/>
          <w:szCs w:val="24"/>
        </w:rPr>
        <w:t xml:space="preserve"> А С П О Р Я Ж Е Н И Е</w:t>
      </w:r>
    </w:p>
    <w:p w:rsidR="00D85AF0" w:rsidRPr="00183687" w:rsidRDefault="00D85AF0" w:rsidP="00D85AF0">
      <w:pPr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1"/>
        <w:gridCol w:w="3126"/>
        <w:gridCol w:w="3314"/>
      </w:tblGrid>
      <w:tr w:rsidR="00D85AF0" w:rsidTr="00CC66A1">
        <w:tc>
          <w:tcPr>
            <w:tcW w:w="3190" w:type="dxa"/>
          </w:tcPr>
          <w:p w:rsidR="00D85AF0" w:rsidRDefault="00D85AF0" w:rsidP="00145D79">
            <w:pPr>
              <w:rPr>
                <w:szCs w:val="24"/>
              </w:rPr>
            </w:pPr>
            <w:r w:rsidRPr="00623889">
              <w:rPr>
                <w:szCs w:val="24"/>
              </w:rPr>
              <w:t>от</w:t>
            </w:r>
            <w:r>
              <w:rPr>
                <w:szCs w:val="24"/>
              </w:rPr>
              <w:t xml:space="preserve"> </w:t>
            </w:r>
            <w:r w:rsidR="00145D79">
              <w:rPr>
                <w:szCs w:val="24"/>
              </w:rPr>
              <w:t>18</w:t>
            </w:r>
            <w:r>
              <w:rPr>
                <w:szCs w:val="24"/>
              </w:rPr>
              <w:t xml:space="preserve"> </w:t>
            </w:r>
            <w:r w:rsidR="00145D79">
              <w:rPr>
                <w:szCs w:val="24"/>
              </w:rPr>
              <w:t>марта</w:t>
            </w:r>
            <w:r w:rsidRPr="00623889">
              <w:rPr>
                <w:szCs w:val="24"/>
              </w:rPr>
              <w:t xml:space="preserve"> 20</w:t>
            </w:r>
            <w:r>
              <w:rPr>
                <w:szCs w:val="24"/>
              </w:rPr>
              <w:t>24</w:t>
            </w:r>
            <w:r w:rsidRPr="00623889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D85AF0" w:rsidRDefault="00D85AF0" w:rsidP="00B51B2A">
            <w:pPr>
              <w:jc w:val="center"/>
              <w:rPr>
                <w:szCs w:val="24"/>
              </w:rPr>
            </w:pPr>
            <w:r w:rsidRPr="00623889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F477D7">
              <w:rPr>
                <w:szCs w:val="24"/>
              </w:rPr>
              <w:t>102</w:t>
            </w:r>
            <w:r>
              <w:rPr>
                <w:szCs w:val="24"/>
              </w:rPr>
              <w:t xml:space="preserve"> </w:t>
            </w:r>
            <w:r w:rsidRPr="00623889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proofErr w:type="spellStart"/>
            <w:r w:rsidRPr="00623889">
              <w:rPr>
                <w:szCs w:val="24"/>
              </w:rPr>
              <w:t>р</w:t>
            </w:r>
            <w:r>
              <w:rPr>
                <w:szCs w:val="24"/>
              </w:rPr>
              <w:t>а</w:t>
            </w:r>
            <w:proofErr w:type="spellEnd"/>
          </w:p>
        </w:tc>
        <w:tc>
          <w:tcPr>
            <w:tcW w:w="3366" w:type="dxa"/>
          </w:tcPr>
          <w:p w:rsidR="00D85AF0" w:rsidRDefault="00D85AF0" w:rsidP="00CC66A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23889">
              <w:rPr>
                <w:szCs w:val="24"/>
              </w:rPr>
              <w:t>. Эгвекинот</w:t>
            </w:r>
            <w:r>
              <w:rPr>
                <w:szCs w:val="24"/>
              </w:rPr>
              <w:t xml:space="preserve"> </w:t>
            </w:r>
          </w:p>
        </w:tc>
      </w:tr>
    </w:tbl>
    <w:p w:rsidR="00D85AF0" w:rsidRDefault="00D85AF0" w:rsidP="00D85AF0">
      <w:pPr>
        <w:ind w:right="-29"/>
        <w:jc w:val="center"/>
        <w:rPr>
          <w:szCs w:val="24"/>
        </w:rPr>
      </w:pPr>
    </w:p>
    <w:p w:rsidR="00D85AF0" w:rsidRDefault="00084519" w:rsidP="00D85AF0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>Об отмене</w:t>
      </w:r>
      <w:r w:rsidRPr="00623889">
        <w:rPr>
          <w:b/>
          <w:szCs w:val="24"/>
        </w:rPr>
        <w:t xml:space="preserve"> режима</w:t>
      </w:r>
      <w:r>
        <w:rPr>
          <w:b/>
          <w:szCs w:val="24"/>
        </w:rPr>
        <w:t xml:space="preserve"> функционирования</w:t>
      </w:r>
      <w:r w:rsidRPr="00623889">
        <w:rPr>
          <w:b/>
          <w:szCs w:val="24"/>
        </w:rPr>
        <w:t xml:space="preserve"> «Повышенная готовность»</w:t>
      </w:r>
      <w:r>
        <w:rPr>
          <w:b/>
          <w:szCs w:val="24"/>
        </w:rPr>
        <w:t xml:space="preserve"> </w:t>
      </w:r>
    </w:p>
    <w:p w:rsidR="00D85AF0" w:rsidRPr="00575ED5" w:rsidRDefault="00D85AF0" w:rsidP="00D85AF0">
      <w:pPr>
        <w:ind w:right="-29"/>
        <w:jc w:val="center"/>
        <w:rPr>
          <w:b/>
          <w:szCs w:val="24"/>
        </w:rPr>
      </w:pPr>
    </w:p>
    <w:p w:rsidR="00084519" w:rsidRPr="00145D79" w:rsidRDefault="00084519" w:rsidP="00084519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45D79">
        <w:rPr>
          <w:rFonts w:ascii="Times New Roman" w:hAnsi="Times New Roman"/>
          <w:sz w:val="24"/>
          <w:szCs w:val="24"/>
        </w:rPr>
        <w:t xml:space="preserve">В связи с </w:t>
      </w:r>
      <w:r w:rsidR="00145D79" w:rsidRPr="00145D79">
        <w:rPr>
          <w:rFonts w:ascii="Times New Roman" w:hAnsi="Times New Roman"/>
          <w:sz w:val="24"/>
          <w:szCs w:val="24"/>
        </w:rPr>
        <w:t xml:space="preserve">доставкой </w:t>
      </w:r>
      <w:r w:rsidR="00145D79">
        <w:rPr>
          <w:rFonts w:ascii="Times New Roman" w:hAnsi="Times New Roman"/>
          <w:sz w:val="24"/>
          <w:szCs w:val="24"/>
        </w:rPr>
        <w:t xml:space="preserve">в с. Рыркайпий </w:t>
      </w:r>
      <w:r w:rsidR="00B51B2A">
        <w:rPr>
          <w:rFonts w:ascii="Times New Roman" w:hAnsi="Times New Roman"/>
          <w:sz w:val="24"/>
          <w:szCs w:val="24"/>
        </w:rPr>
        <w:t xml:space="preserve">силового </w:t>
      </w:r>
      <w:r w:rsidR="00145D79" w:rsidRPr="00145D79">
        <w:rPr>
          <w:rFonts w:ascii="Times New Roman" w:hAnsi="Times New Roman"/>
          <w:sz w:val="24"/>
          <w:szCs w:val="24"/>
        </w:rPr>
        <w:t>трансформатора мощностью 1000</w:t>
      </w:r>
      <w:r w:rsidR="00F477D7">
        <w:rPr>
          <w:rFonts w:ascii="Times New Roman" w:hAnsi="Times New Roman"/>
          <w:sz w:val="24"/>
          <w:szCs w:val="24"/>
        </w:rPr>
        <w:t> </w:t>
      </w:r>
      <w:r w:rsidR="00EA1CF6">
        <w:rPr>
          <w:rFonts w:ascii="Times New Roman" w:hAnsi="Times New Roman"/>
          <w:sz w:val="24"/>
          <w:szCs w:val="24"/>
        </w:rPr>
        <w:t>кВА</w:t>
      </w:r>
      <w:r w:rsidR="00145D79">
        <w:rPr>
          <w:rFonts w:ascii="Times New Roman" w:hAnsi="Times New Roman"/>
          <w:sz w:val="24"/>
          <w:szCs w:val="24"/>
        </w:rPr>
        <w:t>,</w:t>
      </w:r>
      <w:r w:rsidR="00CA1407">
        <w:rPr>
          <w:rFonts w:ascii="Times New Roman" w:hAnsi="Times New Roman"/>
          <w:sz w:val="24"/>
          <w:szCs w:val="24"/>
        </w:rPr>
        <w:t xml:space="preserve"> для использования его в качестве резервного трансформатора</w:t>
      </w:r>
      <w:r w:rsidR="00B51B2A">
        <w:rPr>
          <w:rFonts w:ascii="Times New Roman" w:hAnsi="Times New Roman"/>
          <w:sz w:val="24"/>
          <w:szCs w:val="24"/>
        </w:rPr>
        <w:t xml:space="preserve"> </w:t>
      </w:r>
      <w:r w:rsidR="00CA1407">
        <w:rPr>
          <w:rFonts w:ascii="Times New Roman" w:hAnsi="Times New Roman"/>
          <w:sz w:val="24"/>
          <w:szCs w:val="24"/>
        </w:rPr>
        <w:t xml:space="preserve">для </w:t>
      </w:r>
      <w:r w:rsidR="00B51B2A" w:rsidRPr="00D348F7">
        <w:rPr>
          <w:rFonts w:ascii="Times New Roman" w:hAnsi="Times New Roman"/>
          <w:sz w:val="24"/>
          <w:szCs w:val="24"/>
        </w:rPr>
        <w:t>электроснабжени</w:t>
      </w:r>
      <w:r w:rsidR="00B51B2A">
        <w:rPr>
          <w:rFonts w:ascii="Times New Roman" w:hAnsi="Times New Roman"/>
          <w:sz w:val="24"/>
          <w:szCs w:val="24"/>
        </w:rPr>
        <w:t>я</w:t>
      </w:r>
      <w:r w:rsidR="00B51B2A" w:rsidRPr="00D348F7">
        <w:rPr>
          <w:rFonts w:ascii="Times New Roman" w:hAnsi="Times New Roman"/>
          <w:sz w:val="24"/>
          <w:szCs w:val="24"/>
        </w:rPr>
        <w:t xml:space="preserve"> с.</w:t>
      </w:r>
      <w:r w:rsidR="00B51B2A">
        <w:rPr>
          <w:rFonts w:ascii="Times New Roman" w:hAnsi="Times New Roman"/>
          <w:sz w:val="24"/>
          <w:szCs w:val="24"/>
        </w:rPr>
        <w:t> </w:t>
      </w:r>
      <w:r w:rsidR="00B51B2A" w:rsidRPr="00D348F7">
        <w:rPr>
          <w:rFonts w:ascii="Times New Roman" w:hAnsi="Times New Roman"/>
          <w:sz w:val="24"/>
          <w:szCs w:val="24"/>
        </w:rPr>
        <w:t>Рыркайпий, п. Мыс Шмидта</w:t>
      </w:r>
      <w:r w:rsidRPr="00145D79">
        <w:rPr>
          <w:rFonts w:ascii="Times New Roman" w:hAnsi="Times New Roman"/>
          <w:sz w:val="24"/>
          <w:szCs w:val="24"/>
        </w:rPr>
        <w:t>:</w:t>
      </w:r>
    </w:p>
    <w:p w:rsidR="00D85AF0" w:rsidRPr="00145D79" w:rsidRDefault="00D85AF0" w:rsidP="00D85AF0">
      <w:pPr>
        <w:tabs>
          <w:tab w:val="left" w:pos="851"/>
        </w:tabs>
        <w:jc w:val="both"/>
        <w:rPr>
          <w:szCs w:val="24"/>
        </w:rPr>
      </w:pPr>
    </w:p>
    <w:p w:rsidR="00084519" w:rsidRPr="00145D79" w:rsidRDefault="00084519" w:rsidP="00084519">
      <w:pPr>
        <w:ind w:right="-29" w:firstLine="709"/>
        <w:jc w:val="both"/>
        <w:rPr>
          <w:szCs w:val="24"/>
        </w:rPr>
      </w:pPr>
      <w:r w:rsidRPr="00145D79">
        <w:rPr>
          <w:szCs w:val="24"/>
        </w:rPr>
        <w:t xml:space="preserve">1. Отменить с </w:t>
      </w:r>
      <w:r w:rsidR="00CA1407">
        <w:rPr>
          <w:szCs w:val="24"/>
        </w:rPr>
        <w:t>10</w:t>
      </w:r>
      <w:r w:rsidR="00F477D7">
        <w:rPr>
          <w:szCs w:val="24"/>
        </w:rPr>
        <w:t>:00 часов</w:t>
      </w:r>
      <w:r w:rsidRPr="00145D79">
        <w:rPr>
          <w:szCs w:val="24"/>
        </w:rPr>
        <w:t xml:space="preserve"> </w:t>
      </w:r>
      <w:r w:rsidR="00CA1407">
        <w:rPr>
          <w:szCs w:val="24"/>
        </w:rPr>
        <w:t>18</w:t>
      </w:r>
      <w:r w:rsidRPr="00145D79">
        <w:rPr>
          <w:szCs w:val="24"/>
        </w:rPr>
        <w:t xml:space="preserve"> </w:t>
      </w:r>
      <w:r w:rsidR="00CA1407">
        <w:rPr>
          <w:szCs w:val="24"/>
        </w:rPr>
        <w:t>марта</w:t>
      </w:r>
      <w:r w:rsidRPr="00145D79">
        <w:rPr>
          <w:szCs w:val="24"/>
        </w:rPr>
        <w:t xml:space="preserve"> 2024 года режим функционирования «ПОВЫШЕННАЯ ГОТОВНОСТЬ» и ввести режим функционирования «ПОВСЕДНЕВНАЯ ДЕЯТЕЛЬНОСТЬ» для органов управления и сил Эгвекинотского городского звена Чукотской окружной подсистемы единой государственной системы предупреждения и ликвидации чрезвычайных ситуаций (далее – ЭГЗ ЧОП РСЧС).</w:t>
      </w:r>
    </w:p>
    <w:p w:rsidR="00084519" w:rsidRPr="00780A6F" w:rsidRDefault="00084519" w:rsidP="00084519">
      <w:pPr>
        <w:jc w:val="both"/>
      </w:pPr>
    </w:p>
    <w:p w:rsidR="00084519" w:rsidRDefault="00084519" w:rsidP="00084519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Pr="005A3662">
        <w:rPr>
          <w:szCs w:val="24"/>
        </w:rPr>
        <w:t>.</w:t>
      </w:r>
      <w:r>
        <w:rPr>
          <w:szCs w:val="24"/>
        </w:rPr>
        <w:t> </w:t>
      </w:r>
      <w:r>
        <w:t>Единой дежурно-диспетчерской службе городского округа Эгвекинот (Бородин О.Б.) довести настоящее распоряжение до Аппар</w:t>
      </w:r>
      <w:r w:rsidR="00275286">
        <w:t>а</w:t>
      </w:r>
      <w:r>
        <w:t>та Губернатора и Правительства Чукотского автономного округа, Главного управления МЧС России по Чукотскому автономному округу, Государственного казенного учреждения «Управление гражданской защиты и противопожарной службы Чукотского автономного округа», органов управления ЭГЗ ЧОП РСЧС, дежурных и дежурно-диспетчерских служб в городском округе Эгвекинот.</w:t>
      </w:r>
    </w:p>
    <w:p w:rsidR="00084519" w:rsidRDefault="00084519" w:rsidP="00084519">
      <w:pPr>
        <w:ind w:firstLine="709"/>
        <w:jc w:val="both"/>
        <w:rPr>
          <w:szCs w:val="24"/>
        </w:rPr>
      </w:pPr>
    </w:p>
    <w:p w:rsidR="00084519" w:rsidRDefault="00084519" w:rsidP="00084519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t xml:space="preserve">3. </w:t>
      </w:r>
      <w:r>
        <w:rPr>
          <w:szCs w:val="24"/>
        </w:rPr>
        <w:t>Настоящее распоряжение</w:t>
      </w:r>
      <w:r w:rsidRPr="003626B5">
        <w:rPr>
          <w:szCs w:val="24"/>
        </w:rPr>
        <w:t xml:space="preserve"> разме</w:t>
      </w:r>
      <w:r>
        <w:rPr>
          <w:szCs w:val="24"/>
        </w:rPr>
        <w:t xml:space="preserve">стить </w:t>
      </w:r>
      <w:r w:rsidRPr="003626B5">
        <w:rPr>
          <w:szCs w:val="24"/>
        </w:rPr>
        <w:t>на официальном сайте</w:t>
      </w:r>
      <w:r>
        <w:rPr>
          <w:szCs w:val="24"/>
        </w:rPr>
        <w:t xml:space="preserve"> Администрации</w:t>
      </w:r>
      <w:r w:rsidRPr="003626B5">
        <w:rPr>
          <w:szCs w:val="24"/>
        </w:rPr>
        <w:t xml:space="preserve"> </w:t>
      </w:r>
      <w:r>
        <w:rPr>
          <w:szCs w:val="24"/>
        </w:rPr>
        <w:t>городского округа Эгвекинот</w:t>
      </w:r>
      <w:r w:rsidRPr="003626B5">
        <w:rPr>
          <w:szCs w:val="24"/>
        </w:rPr>
        <w:t xml:space="preserve"> в информационно-телекоммуникационной сети «Интернет».</w:t>
      </w:r>
    </w:p>
    <w:p w:rsidR="00084519" w:rsidRDefault="00084519" w:rsidP="00084519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084519" w:rsidRDefault="00084519" w:rsidP="00084519">
      <w:pPr>
        <w:autoSpaceDE w:val="0"/>
        <w:autoSpaceDN w:val="0"/>
        <w:adjustRightInd w:val="0"/>
        <w:ind w:firstLine="709"/>
        <w:jc w:val="both"/>
        <w:rPr>
          <w:bCs/>
          <w:i/>
          <w:szCs w:val="24"/>
        </w:rPr>
      </w:pPr>
      <w:r>
        <w:rPr>
          <w:szCs w:val="24"/>
        </w:rPr>
        <w:t>4. Настоящее распоряжение вступает в силу с момента его подписания.</w:t>
      </w:r>
    </w:p>
    <w:p w:rsidR="00084519" w:rsidRDefault="00084519" w:rsidP="00084519">
      <w:pPr>
        <w:ind w:firstLine="709"/>
        <w:jc w:val="both"/>
        <w:rPr>
          <w:szCs w:val="24"/>
        </w:rPr>
      </w:pPr>
    </w:p>
    <w:p w:rsidR="00084519" w:rsidRDefault="00084519" w:rsidP="00084519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Pr="005A3662">
        <w:rPr>
          <w:szCs w:val="24"/>
        </w:rPr>
        <w:t>.</w:t>
      </w:r>
      <w:r w:rsidR="00FA43A0">
        <w:rPr>
          <w:szCs w:val="24"/>
        </w:rPr>
        <w:t> Контроль исполнения</w:t>
      </w:r>
      <w:r>
        <w:rPr>
          <w:szCs w:val="24"/>
        </w:rPr>
        <w:t xml:space="preserve"> настоящего распоряжения оставляю за собой.</w:t>
      </w:r>
    </w:p>
    <w:p w:rsidR="00084519" w:rsidRPr="005A3662" w:rsidRDefault="00084519" w:rsidP="00084519">
      <w:pPr>
        <w:ind w:firstLine="709"/>
        <w:jc w:val="both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0"/>
        <w:gridCol w:w="4861"/>
      </w:tblGrid>
      <w:tr w:rsidR="00D85AF0" w:rsidTr="00084519">
        <w:trPr>
          <w:trHeight w:val="435"/>
        </w:trPr>
        <w:tc>
          <w:tcPr>
            <w:tcW w:w="4710" w:type="dxa"/>
          </w:tcPr>
          <w:p w:rsidR="00D85AF0" w:rsidRDefault="00D85AF0" w:rsidP="00CC66A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Глава Администрации</w:t>
            </w:r>
          </w:p>
        </w:tc>
        <w:tc>
          <w:tcPr>
            <w:tcW w:w="4862" w:type="dxa"/>
          </w:tcPr>
          <w:p w:rsidR="00D85AF0" w:rsidRDefault="00D85AF0" w:rsidP="00CC66A1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Н.М. Зеленская</w:t>
            </w:r>
          </w:p>
        </w:tc>
      </w:tr>
    </w:tbl>
    <w:p w:rsidR="00D85AF0" w:rsidRDefault="00D85AF0" w:rsidP="00D85AF0">
      <w:pPr>
        <w:shd w:val="clear" w:color="auto" w:fill="FFFFFF"/>
        <w:ind w:firstLine="709"/>
        <w:jc w:val="both"/>
      </w:pPr>
    </w:p>
    <w:p w:rsidR="00D85AF0" w:rsidRDefault="00D85AF0" w:rsidP="00D85AF0">
      <w:pPr>
        <w:shd w:val="clear" w:color="auto" w:fill="FFFFFF"/>
        <w:ind w:firstLine="709"/>
        <w:jc w:val="both"/>
      </w:pPr>
    </w:p>
    <w:p w:rsidR="00D85AF0" w:rsidRDefault="00D85AF0" w:rsidP="00D85AF0"/>
    <w:p w:rsidR="00D85AF0" w:rsidRDefault="00D85AF0" w:rsidP="00D85AF0"/>
    <w:p w:rsidR="00D85AF0" w:rsidRDefault="00D85AF0" w:rsidP="00D85AF0"/>
    <w:p w:rsidR="00D85AF0" w:rsidRDefault="00D85AF0" w:rsidP="00D85AF0"/>
    <w:p w:rsidR="00FB175E" w:rsidRDefault="00FB175E"/>
    <w:sectPr w:rsidR="00FB175E" w:rsidSect="00F477D7">
      <w:headerReference w:type="default" r:id="rId7"/>
      <w:pgSz w:w="11907" w:h="16840" w:code="9"/>
      <w:pgMar w:top="567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1C1" w:rsidRDefault="00FA41C1" w:rsidP="00107B11">
      <w:r>
        <w:separator/>
      </w:r>
    </w:p>
  </w:endnote>
  <w:endnote w:type="continuationSeparator" w:id="0">
    <w:p w:rsidR="00FA41C1" w:rsidRDefault="00FA41C1" w:rsidP="0010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1C1" w:rsidRDefault="00FA41C1" w:rsidP="00107B11">
      <w:r>
        <w:separator/>
      </w:r>
    </w:p>
  </w:footnote>
  <w:footnote w:type="continuationSeparator" w:id="0">
    <w:p w:rsidR="00FA41C1" w:rsidRDefault="00FA41C1" w:rsidP="00107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3848045"/>
      <w:docPartObj>
        <w:docPartGallery w:val="Page Numbers (Top of Page)"/>
        <w:docPartUnique/>
      </w:docPartObj>
    </w:sdtPr>
    <w:sdtContent>
      <w:p w:rsidR="003B089B" w:rsidRDefault="009F1C7B">
        <w:pPr>
          <w:pStyle w:val="a4"/>
          <w:jc w:val="center"/>
        </w:pPr>
        <w:r>
          <w:fldChar w:fldCharType="begin"/>
        </w:r>
        <w:r w:rsidR="00D85AF0">
          <w:instrText xml:space="preserve"> PAGE   \* MERGEFORMAT </w:instrText>
        </w:r>
        <w:r>
          <w:fldChar w:fldCharType="separate"/>
        </w:r>
        <w:r w:rsidR="00A767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089B" w:rsidRDefault="00A7676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AF0"/>
    <w:rsid w:val="00084519"/>
    <w:rsid w:val="00107B11"/>
    <w:rsid w:val="00145D79"/>
    <w:rsid w:val="00215C16"/>
    <w:rsid w:val="00275286"/>
    <w:rsid w:val="002B27EC"/>
    <w:rsid w:val="00437C32"/>
    <w:rsid w:val="005C6BAD"/>
    <w:rsid w:val="00852A40"/>
    <w:rsid w:val="00873DE2"/>
    <w:rsid w:val="00927E91"/>
    <w:rsid w:val="00937DC1"/>
    <w:rsid w:val="0094725B"/>
    <w:rsid w:val="009F1C7B"/>
    <w:rsid w:val="00A7676E"/>
    <w:rsid w:val="00A84DD6"/>
    <w:rsid w:val="00B51B2A"/>
    <w:rsid w:val="00B77780"/>
    <w:rsid w:val="00BB7D7E"/>
    <w:rsid w:val="00CA1407"/>
    <w:rsid w:val="00D85AF0"/>
    <w:rsid w:val="00DC14B6"/>
    <w:rsid w:val="00DC50ED"/>
    <w:rsid w:val="00E9673A"/>
    <w:rsid w:val="00EA1CF6"/>
    <w:rsid w:val="00F477D7"/>
    <w:rsid w:val="00FA41C1"/>
    <w:rsid w:val="00FA43A0"/>
    <w:rsid w:val="00FB175E"/>
    <w:rsid w:val="00FC09EF"/>
    <w:rsid w:val="00FC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5AF0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D85AF0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A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5A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D85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85A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5A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D85A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5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антитеррористической комиссии</dc:creator>
  <cp:lastModifiedBy>Исмаилова Наталья Владимировна</cp:lastModifiedBy>
  <cp:revision>5</cp:revision>
  <cp:lastPrinted>2024-03-18T00:51:00Z</cp:lastPrinted>
  <dcterms:created xsi:type="dcterms:W3CDTF">2024-03-17T22:55:00Z</dcterms:created>
  <dcterms:modified xsi:type="dcterms:W3CDTF">2024-03-18T03:46:00Z</dcterms:modified>
</cp:coreProperties>
</file>