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9E" w:rsidRPr="00311F36" w:rsidRDefault="00BC6613" w:rsidP="00042B9E">
      <w:pPr>
        <w:jc w:val="center"/>
        <w:rPr>
          <w:szCs w:val="24"/>
        </w:rPr>
      </w:pPr>
      <w:r w:rsidRPr="00311F36">
        <w:rPr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3E02C6" w:rsidRPr="00311F36"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F76" w:rsidRPr="00311F36" w:rsidRDefault="00235F76" w:rsidP="00630D0B">
      <w:pPr>
        <w:rPr>
          <w:b/>
          <w:szCs w:val="24"/>
        </w:rPr>
      </w:pPr>
    </w:p>
    <w:p w:rsidR="00235F76" w:rsidRPr="00311F36" w:rsidRDefault="001A7DAC" w:rsidP="00EE1128">
      <w:pPr>
        <w:pStyle w:val="1"/>
      </w:pPr>
      <w:r w:rsidRPr="00311F36">
        <w:t>АДМИНИСТРАЦИЯ</w:t>
      </w:r>
    </w:p>
    <w:p w:rsidR="00042B9E" w:rsidRPr="00311F36" w:rsidRDefault="004866F9" w:rsidP="0008001C">
      <w:pPr>
        <w:jc w:val="center"/>
        <w:rPr>
          <w:b/>
          <w:szCs w:val="24"/>
        </w:rPr>
      </w:pPr>
      <w:r w:rsidRPr="00311F36">
        <w:rPr>
          <w:b/>
          <w:szCs w:val="24"/>
        </w:rPr>
        <w:t>ГОРОДСКОГО ОКРУГА ЭГВЕКИНОТ</w:t>
      </w:r>
    </w:p>
    <w:p w:rsidR="00630D0B" w:rsidRPr="00311F36" w:rsidRDefault="00630D0B" w:rsidP="00630D0B"/>
    <w:p w:rsidR="00042B9E" w:rsidRPr="00311F36" w:rsidRDefault="0017236B" w:rsidP="001A09BF">
      <w:pPr>
        <w:jc w:val="center"/>
        <w:rPr>
          <w:b/>
          <w:szCs w:val="24"/>
        </w:rPr>
      </w:pPr>
      <w:proofErr w:type="gramStart"/>
      <w:r w:rsidRPr="00311F36">
        <w:rPr>
          <w:b/>
          <w:szCs w:val="24"/>
        </w:rPr>
        <w:t>П</w:t>
      </w:r>
      <w:proofErr w:type="gramEnd"/>
      <w:r w:rsidRPr="00311F36">
        <w:rPr>
          <w:b/>
          <w:szCs w:val="24"/>
        </w:rPr>
        <w:t xml:space="preserve"> О С Т А Н О В Л Е Н И Е </w:t>
      </w:r>
    </w:p>
    <w:p w:rsidR="00630D0B" w:rsidRPr="00311F36" w:rsidRDefault="00630D0B" w:rsidP="003C6877">
      <w:pPr>
        <w:pStyle w:val="a3"/>
        <w:tabs>
          <w:tab w:val="clear" w:pos="4153"/>
          <w:tab w:val="clear" w:pos="8306"/>
        </w:tabs>
        <w:jc w:val="center"/>
        <w:rPr>
          <w:szCs w:val="24"/>
        </w:rPr>
      </w:pPr>
    </w:p>
    <w:p w:rsidR="00042B9E" w:rsidRPr="00311F36" w:rsidRDefault="00042B9E" w:rsidP="00630D0B">
      <w:pPr>
        <w:pStyle w:val="a3"/>
        <w:tabs>
          <w:tab w:val="clear" w:pos="4153"/>
          <w:tab w:val="clear" w:pos="8306"/>
        </w:tabs>
        <w:rPr>
          <w:b w:val="0"/>
          <w:szCs w:val="24"/>
        </w:rPr>
      </w:pPr>
      <w:r w:rsidRPr="00311F36">
        <w:rPr>
          <w:b w:val="0"/>
          <w:szCs w:val="24"/>
        </w:rPr>
        <w:t>от</w:t>
      </w:r>
      <w:r w:rsidR="00CC3213" w:rsidRPr="00311F36">
        <w:rPr>
          <w:b w:val="0"/>
          <w:szCs w:val="24"/>
        </w:rPr>
        <w:t xml:space="preserve"> </w:t>
      </w:r>
      <w:r w:rsidR="007B3EC1">
        <w:rPr>
          <w:b w:val="0"/>
          <w:szCs w:val="24"/>
        </w:rPr>
        <w:t>18</w:t>
      </w:r>
      <w:r w:rsidR="00EE481C" w:rsidRPr="00311F36">
        <w:rPr>
          <w:b w:val="0"/>
          <w:szCs w:val="24"/>
        </w:rPr>
        <w:t xml:space="preserve"> </w:t>
      </w:r>
      <w:r w:rsidR="007B1406">
        <w:rPr>
          <w:b w:val="0"/>
          <w:szCs w:val="24"/>
        </w:rPr>
        <w:t>апреля</w:t>
      </w:r>
      <w:r w:rsidR="0010407D" w:rsidRPr="00311F36">
        <w:rPr>
          <w:b w:val="0"/>
          <w:szCs w:val="24"/>
        </w:rPr>
        <w:t xml:space="preserve"> </w:t>
      </w:r>
      <w:r w:rsidR="002F0106" w:rsidRPr="00311F36">
        <w:rPr>
          <w:b w:val="0"/>
          <w:szCs w:val="24"/>
        </w:rPr>
        <w:t>202</w:t>
      </w:r>
      <w:r w:rsidR="00306E41" w:rsidRPr="00311F36">
        <w:rPr>
          <w:b w:val="0"/>
          <w:szCs w:val="24"/>
        </w:rPr>
        <w:t>2</w:t>
      </w:r>
      <w:r w:rsidR="00FB1350" w:rsidRPr="00311F36">
        <w:rPr>
          <w:b w:val="0"/>
          <w:szCs w:val="24"/>
        </w:rPr>
        <w:t xml:space="preserve"> г.</w:t>
      </w:r>
      <w:r w:rsidRPr="00311F36">
        <w:rPr>
          <w:b w:val="0"/>
          <w:szCs w:val="24"/>
        </w:rPr>
        <w:tab/>
        <w:t xml:space="preserve">      </w:t>
      </w:r>
      <w:r w:rsidR="00FB1350" w:rsidRPr="00311F36">
        <w:rPr>
          <w:b w:val="0"/>
          <w:szCs w:val="24"/>
        </w:rPr>
        <w:t xml:space="preserve">            </w:t>
      </w:r>
      <w:r w:rsidRPr="00311F36">
        <w:rPr>
          <w:b w:val="0"/>
          <w:szCs w:val="24"/>
        </w:rPr>
        <w:t xml:space="preserve">     </w:t>
      </w:r>
      <w:r w:rsidR="0008001C" w:rsidRPr="00311F36">
        <w:rPr>
          <w:b w:val="0"/>
          <w:szCs w:val="24"/>
        </w:rPr>
        <w:t xml:space="preserve"> </w:t>
      </w:r>
      <w:r w:rsidR="001A09BF" w:rsidRPr="00311F36">
        <w:rPr>
          <w:b w:val="0"/>
          <w:szCs w:val="24"/>
        </w:rPr>
        <w:t xml:space="preserve">  </w:t>
      </w:r>
      <w:r w:rsidR="0008001C" w:rsidRPr="00311F36">
        <w:rPr>
          <w:b w:val="0"/>
          <w:szCs w:val="24"/>
        </w:rPr>
        <w:t xml:space="preserve"> </w:t>
      </w:r>
      <w:r w:rsidR="00805763">
        <w:rPr>
          <w:b w:val="0"/>
          <w:szCs w:val="24"/>
        </w:rPr>
        <w:t xml:space="preserve">        </w:t>
      </w:r>
      <w:r w:rsidR="0008001C" w:rsidRPr="00311F36">
        <w:rPr>
          <w:b w:val="0"/>
          <w:szCs w:val="24"/>
        </w:rPr>
        <w:t>№</w:t>
      </w:r>
      <w:r w:rsidR="008B5CE8" w:rsidRPr="00311F36">
        <w:rPr>
          <w:b w:val="0"/>
          <w:szCs w:val="24"/>
        </w:rPr>
        <w:t xml:space="preserve"> </w:t>
      </w:r>
      <w:r w:rsidR="007B3EC1">
        <w:rPr>
          <w:b w:val="0"/>
          <w:szCs w:val="24"/>
        </w:rPr>
        <w:t>224</w:t>
      </w:r>
      <w:r w:rsidR="0010407D" w:rsidRPr="00311F36">
        <w:rPr>
          <w:b w:val="0"/>
          <w:szCs w:val="24"/>
        </w:rPr>
        <w:t xml:space="preserve"> </w:t>
      </w:r>
      <w:r w:rsidR="00A87FE8" w:rsidRPr="00311F36">
        <w:rPr>
          <w:b w:val="0"/>
          <w:szCs w:val="24"/>
        </w:rPr>
        <w:t>-</w:t>
      </w:r>
      <w:r w:rsidR="00E2111E" w:rsidRPr="00311F36">
        <w:rPr>
          <w:b w:val="0"/>
          <w:szCs w:val="24"/>
        </w:rPr>
        <w:t xml:space="preserve"> </w:t>
      </w:r>
      <w:r w:rsidR="00A87FE8" w:rsidRPr="00311F36">
        <w:rPr>
          <w:b w:val="0"/>
          <w:szCs w:val="24"/>
        </w:rPr>
        <w:t>па</w:t>
      </w:r>
      <w:r w:rsidR="0034779D" w:rsidRPr="00311F36">
        <w:rPr>
          <w:b w:val="0"/>
          <w:szCs w:val="24"/>
        </w:rPr>
        <w:t xml:space="preserve">    </w:t>
      </w:r>
      <w:r w:rsidR="0060099A" w:rsidRPr="00311F36">
        <w:rPr>
          <w:b w:val="0"/>
          <w:szCs w:val="24"/>
        </w:rPr>
        <w:t xml:space="preserve"> </w:t>
      </w:r>
      <w:r w:rsidR="0008001C" w:rsidRPr="00311F36">
        <w:rPr>
          <w:b w:val="0"/>
          <w:szCs w:val="24"/>
        </w:rPr>
        <w:tab/>
        <w:t xml:space="preserve">  </w:t>
      </w:r>
      <w:r w:rsidR="007B3EC1">
        <w:rPr>
          <w:b w:val="0"/>
          <w:szCs w:val="24"/>
        </w:rPr>
        <w:t xml:space="preserve">         </w:t>
      </w:r>
      <w:r w:rsidR="001A09BF" w:rsidRPr="00311F36">
        <w:rPr>
          <w:b w:val="0"/>
          <w:szCs w:val="24"/>
        </w:rPr>
        <w:t xml:space="preserve">    </w:t>
      </w:r>
      <w:r w:rsidR="00630D0B" w:rsidRPr="00311F36">
        <w:rPr>
          <w:b w:val="0"/>
          <w:szCs w:val="24"/>
        </w:rPr>
        <w:t xml:space="preserve">          </w:t>
      </w:r>
      <w:r w:rsidR="00EE481C" w:rsidRPr="00311F36">
        <w:rPr>
          <w:b w:val="0"/>
          <w:szCs w:val="24"/>
        </w:rPr>
        <w:t xml:space="preserve">    </w:t>
      </w:r>
      <w:r w:rsidR="00805763">
        <w:rPr>
          <w:b w:val="0"/>
          <w:szCs w:val="24"/>
        </w:rPr>
        <w:t xml:space="preserve">            </w:t>
      </w:r>
      <w:r w:rsidR="00EE481C" w:rsidRPr="00311F36">
        <w:rPr>
          <w:b w:val="0"/>
          <w:szCs w:val="24"/>
        </w:rPr>
        <w:t xml:space="preserve"> </w:t>
      </w:r>
      <w:r w:rsidR="00630D0B" w:rsidRPr="00311F36">
        <w:rPr>
          <w:b w:val="0"/>
          <w:szCs w:val="24"/>
        </w:rPr>
        <w:t xml:space="preserve"> </w:t>
      </w:r>
      <w:r w:rsidRPr="00311F36">
        <w:rPr>
          <w:b w:val="0"/>
          <w:szCs w:val="24"/>
        </w:rPr>
        <w:t>п. Эгвекинот</w:t>
      </w:r>
    </w:p>
    <w:p w:rsidR="00306E41" w:rsidRPr="00311F36" w:rsidRDefault="00306E41" w:rsidP="00630D0B">
      <w:pPr>
        <w:pStyle w:val="a3"/>
        <w:tabs>
          <w:tab w:val="clear" w:pos="4153"/>
          <w:tab w:val="clear" w:pos="8306"/>
        </w:tabs>
        <w:rPr>
          <w:b w:val="0"/>
          <w:szCs w:val="24"/>
        </w:rPr>
      </w:pPr>
    </w:p>
    <w:p w:rsidR="00306E41" w:rsidRPr="00311F36" w:rsidRDefault="00DE4CE1" w:rsidP="00306E41">
      <w:pPr>
        <w:ind w:firstLine="708"/>
        <w:jc w:val="center"/>
        <w:rPr>
          <w:b/>
          <w:szCs w:val="24"/>
        </w:rPr>
      </w:pPr>
      <w:bookmarkStart w:id="0" w:name="_Hlk535787236"/>
      <w:r w:rsidRPr="00311F36">
        <w:rPr>
          <w:b/>
          <w:szCs w:val="24"/>
          <w:lang w:bidi="en-US"/>
        </w:rPr>
        <w:t xml:space="preserve">Об утверждении </w:t>
      </w:r>
      <w:bookmarkEnd w:id="0"/>
      <w:r w:rsidR="001E45E5" w:rsidRPr="00311F36">
        <w:rPr>
          <w:b/>
          <w:szCs w:val="24"/>
        </w:rPr>
        <w:t>П</w:t>
      </w:r>
      <w:r w:rsidR="00EE481C" w:rsidRPr="00311F36">
        <w:rPr>
          <w:b/>
          <w:szCs w:val="24"/>
          <w:lang w:bidi="en-US"/>
        </w:rPr>
        <w:t>орядк</w:t>
      </w:r>
      <w:r w:rsidR="001E45E5" w:rsidRPr="00311F36">
        <w:rPr>
          <w:b/>
          <w:szCs w:val="24"/>
          <w:lang w:bidi="en-US"/>
        </w:rPr>
        <w:t>а</w:t>
      </w:r>
      <w:r w:rsidR="00EE481C" w:rsidRPr="00311F36">
        <w:rPr>
          <w:b/>
          <w:szCs w:val="24"/>
          <w:lang w:bidi="en-US"/>
        </w:rPr>
        <w:t xml:space="preserve"> организации и </w:t>
      </w:r>
      <w:r w:rsidRPr="00311F36">
        <w:rPr>
          <w:b/>
          <w:szCs w:val="24"/>
          <w:lang w:bidi="en-US"/>
        </w:rPr>
        <w:t>мониторинга дорожного движения на автомобиль</w:t>
      </w:r>
      <w:r w:rsidR="00EE481C" w:rsidRPr="00311F36">
        <w:rPr>
          <w:b/>
          <w:szCs w:val="24"/>
          <w:lang w:bidi="en-US"/>
        </w:rPr>
        <w:t xml:space="preserve">ных дорогах общего пользования </w:t>
      </w:r>
      <w:r w:rsidRPr="00311F36">
        <w:rPr>
          <w:b/>
          <w:szCs w:val="24"/>
          <w:lang w:bidi="en-US"/>
        </w:rPr>
        <w:t xml:space="preserve">местного значения на территории </w:t>
      </w:r>
      <w:r w:rsidR="004866F9" w:rsidRPr="00311F36">
        <w:rPr>
          <w:b/>
          <w:szCs w:val="24"/>
        </w:rPr>
        <w:t>городского округа Эгвекинот</w:t>
      </w:r>
      <w:r w:rsidR="00306E41" w:rsidRPr="00311F36">
        <w:rPr>
          <w:b/>
          <w:szCs w:val="24"/>
        </w:rPr>
        <w:t xml:space="preserve"> </w:t>
      </w:r>
    </w:p>
    <w:p w:rsidR="00042B9E" w:rsidRPr="00311F36" w:rsidRDefault="00042B9E" w:rsidP="00306E41">
      <w:pPr>
        <w:jc w:val="center"/>
        <w:rPr>
          <w:szCs w:val="24"/>
        </w:rPr>
      </w:pPr>
    </w:p>
    <w:p w:rsidR="00042B9E" w:rsidRPr="00311F36" w:rsidRDefault="00042B9E" w:rsidP="001A09BF">
      <w:pPr>
        <w:ind w:firstLine="708"/>
        <w:jc w:val="both"/>
        <w:rPr>
          <w:szCs w:val="24"/>
        </w:rPr>
      </w:pPr>
      <w:proofErr w:type="gramStart"/>
      <w:r w:rsidRPr="00311F36">
        <w:rPr>
          <w:szCs w:val="24"/>
        </w:rPr>
        <w:t xml:space="preserve">В </w:t>
      </w:r>
      <w:r w:rsidR="001528F5" w:rsidRPr="00311F36">
        <w:rPr>
          <w:szCs w:val="24"/>
        </w:rPr>
        <w:t>соответствии с Федеральны</w:t>
      </w:r>
      <w:r w:rsidR="00DA5782" w:rsidRPr="00311F36">
        <w:rPr>
          <w:szCs w:val="24"/>
        </w:rPr>
        <w:t>м законом от 6 октября 2003 г.</w:t>
      </w:r>
      <w:r w:rsidR="001528F5" w:rsidRPr="00311F36">
        <w:rPr>
          <w:szCs w:val="24"/>
        </w:rPr>
        <w:t xml:space="preserve"> № 131-ФЗ «Об общих принципах организации местного самоуправления </w:t>
      </w:r>
      <w:r w:rsidR="005E6DB9" w:rsidRPr="00311F36">
        <w:rPr>
          <w:szCs w:val="24"/>
        </w:rPr>
        <w:t xml:space="preserve">в </w:t>
      </w:r>
      <w:r w:rsidR="001528F5" w:rsidRPr="00311F36">
        <w:rPr>
          <w:szCs w:val="24"/>
        </w:rPr>
        <w:t>Российской Федерации»,</w:t>
      </w:r>
      <w:r w:rsidR="00306E41" w:rsidRPr="00311F36">
        <w:rPr>
          <w:szCs w:val="24"/>
        </w:rPr>
        <w:t xml:space="preserve"> </w:t>
      </w:r>
      <w:r w:rsidR="00DE4CE1" w:rsidRPr="00311F36">
        <w:rPr>
          <w:szCs w:val="24"/>
          <w:lang w:bidi="en-US"/>
        </w:rPr>
        <w:t>на основан</w:t>
      </w:r>
      <w:r w:rsidR="00EE481C" w:rsidRPr="00311F36">
        <w:rPr>
          <w:szCs w:val="24"/>
          <w:lang w:bidi="en-US"/>
        </w:rPr>
        <w:t xml:space="preserve">ии Федерального закона от 29 декабря </w:t>
      </w:r>
      <w:r w:rsidR="00DE4CE1" w:rsidRPr="00311F36">
        <w:rPr>
          <w:szCs w:val="24"/>
          <w:lang w:bidi="en-US"/>
        </w:rPr>
        <w:t>2017 г.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752BB5">
        <w:rPr>
          <w:szCs w:val="24"/>
          <w:lang w:bidi="en-US"/>
        </w:rPr>
        <w:t>,</w:t>
      </w:r>
      <w:r w:rsidR="00EE481C" w:rsidRPr="00311F36">
        <w:rPr>
          <w:szCs w:val="24"/>
          <w:lang w:bidi="en-US"/>
        </w:rPr>
        <w:t xml:space="preserve"> </w:t>
      </w:r>
      <w:r w:rsidR="003D31DA" w:rsidRPr="00311F36">
        <w:rPr>
          <w:szCs w:val="24"/>
        </w:rPr>
        <w:t xml:space="preserve">Администрация </w:t>
      </w:r>
      <w:r w:rsidR="004866F9" w:rsidRPr="00311F36">
        <w:rPr>
          <w:szCs w:val="24"/>
        </w:rPr>
        <w:t>городского округа Эгвекинот</w:t>
      </w:r>
      <w:proofErr w:type="gramEnd"/>
    </w:p>
    <w:p w:rsidR="00042B9E" w:rsidRPr="00311F36" w:rsidRDefault="00042B9E" w:rsidP="00042B9E">
      <w:pPr>
        <w:jc w:val="both"/>
        <w:rPr>
          <w:szCs w:val="24"/>
        </w:rPr>
      </w:pPr>
      <w:r w:rsidRPr="00311F36">
        <w:rPr>
          <w:szCs w:val="24"/>
        </w:rPr>
        <w:t xml:space="preserve"> </w:t>
      </w:r>
    </w:p>
    <w:p w:rsidR="00042B9E" w:rsidRPr="00311F36" w:rsidRDefault="00786D57" w:rsidP="00BC1CA4">
      <w:pPr>
        <w:rPr>
          <w:b/>
          <w:szCs w:val="24"/>
        </w:rPr>
      </w:pPr>
      <w:proofErr w:type="gramStart"/>
      <w:r w:rsidRPr="00311F36">
        <w:rPr>
          <w:b/>
          <w:szCs w:val="24"/>
        </w:rPr>
        <w:t>П</w:t>
      </w:r>
      <w:proofErr w:type="gramEnd"/>
      <w:r w:rsidRPr="00311F36">
        <w:rPr>
          <w:b/>
          <w:szCs w:val="24"/>
        </w:rPr>
        <w:t xml:space="preserve"> О С Т А Н О В Л Я Е Т</w:t>
      </w:r>
      <w:r w:rsidR="00042B9E" w:rsidRPr="00311F36">
        <w:rPr>
          <w:b/>
          <w:szCs w:val="24"/>
        </w:rPr>
        <w:t>:</w:t>
      </w:r>
    </w:p>
    <w:p w:rsidR="006718DC" w:rsidRPr="00311F36" w:rsidRDefault="006718DC" w:rsidP="00BC1CA4">
      <w:pPr>
        <w:rPr>
          <w:b/>
          <w:szCs w:val="24"/>
        </w:rPr>
      </w:pPr>
    </w:p>
    <w:p w:rsidR="00EE481C" w:rsidRPr="00311F36" w:rsidRDefault="00F20864" w:rsidP="00DB5E46">
      <w:pPr>
        <w:ind w:firstLine="708"/>
        <w:jc w:val="both"/>
        <w:rPr>
          <w:szCs w:val="24"/>
        </w:rPr>
      </w:pPr>
      <w:r w:rsidRPr="00311F36">
        <w:rPr>
          <w:szCs w:val="24"/>
        </w:rPr>
        <w:t>1.</w:t>
      </w:r>
      <w:r w:rsidR="001A7DAC" w:rsidRPr="00311F36">
        <w:rPr>
          <w:szCs w:val="24"/>
        </w:rPr>
        <w:t xml:space="preserve"> </w:t>
      </w:r>
      <w:r w:rsidR="00306E41" w:rsidRPr="00311F36">
        <w:rPr>
          <w:szCs w:val="24"/>
        </w:rPr>
        <w:t xml:space="preserve">Утвердить </w:t>
      </w:r>
      <w:r w:rsidR="001E45E5" w:rsidRPr="00311F36">
        <w:rPr>
          <w:szCs w:val="24"/>
        </w:rPr>
        <w:t>прилагаемый П</w:t>
      </w:r>
      <w:r w:rsidR="001E45E5" w:rsidRPr="00311F36">
        <w:rPr>
          <w:szCs w:val="24"/>
          <w:lang w:bidi="en-US"/>
        </w:rPr>
        <w:t>оряд</w:t>
      </w:r>
      <w:r w:rsidR="004866F9" w:rsidRPr="00311F36">
        <w:rPr>
          <w:szCs w:val="24"/>
          <w:lang w:bidi="en-US"/>
        </w:rPr>
        <w:t>о</w:t>
      </w:r>
      <w:r w:rsidR="001E45E5" w:rsidRPr="00311F36">
        <w:rPr>
          <w:szCs w:val="24"/>
          <w:lang w:bidi="en-US"/>
        </w:rPr>
        <w:t>к</w:t>
      </w:r>
      <w:r w:rsidR="00EE481C" w:rsidRPr="00311F36">
        <w:rPr>
          <w:szCs w:val="24"/>
          <w:lang w:bidi="en-US"/>
        </w:rPr>
        <w:t xml:space="preserve"> организации и </w:t>
      </w:r>
      <w:r w:rsidR="00DE4CE1" w:rsidRPr="00311F36">
        <w:rPr>
          <w:szCs w:val="24"/>
          <w:lang w:bidi="en-US"/>
        </w:rPr>
        <w:t>мониторинга дорожного движения на автомобиль</w:t>
      </w:r>
      <w:r w:rsidR="00EE481C" w:rsidRPr="00311F36">
        <w:rPr>
          <w:szCs w:val="24"/>
          <w:lang w:bidi="en-US"/>
        </w:rPr>
        <w:t xml:space="preserve">ных дорогах общего пользования </w:t>
      </w:r>
      <w:r w:rsidR="00DE4CE1" w:rsidRPr="00311F36">
        <w:rPr>
          <w:szCs w:val="24"/>
          <w:lang w:bidi="en-US"/>
        </w:rPr>
        <w:t>местного значения на территории</w:t>
      </w:r>
      <w:r w:rsidR="00DE4CE1" w:rsidRPr="00311F36">
        <w:rPr>
          <w:szCs w:val="24"/>
        </w:rPr>
        <w:t xml:space="preserve"> </w:t>
      </w:r>
      <w:r w:rsidR="004866F9" w:rsidRPr="00311F36">
        <w:rPr>
          <w:szCs w:val="24"/>
        </w:rPr>
        <w:t>городского округа Эгвекинот</w:t>
      </w:r>
      <w:r w:rsidR="001E45E5" w:rsidRPr="00311F36">
        <w:rPr>
          <w:szCs w:val="24"/>
        </w:rPr>
        <w:t>.</w:t>
      </w:r>
    </w:p>
    <w:p w:rsidR="001E45E5" w:rsidRPr="00311F36" w:rsidRDefault="001E45E5" w:rsidP="00DB5E46">
      <w:pPr>
        <w:ind w:firstLine="708"/>
        <w:jc w:val="both"/>
        <w:rPr>
          <w:szCs w:val="24"/>
        </w:rPr>
      </w:pPr>
    </w:p>
    <w:p w:rsidR="00232F26" w:rsidRPr="00311F36" w:rsidRDefault="00F20864" w:rsidP="00232F26">
      <w:pPr>
        <w:ind w:firstLine="708"/>
        <w:jc w:val="both"/>
      </w:pPr>
      <w:r w:rsidRPr="00311F36">
        <w:t>2.</w:t>
      </w:r>
      <w:r w:rsidR="00877862" w:rsidRPr="00311F36">
        <w:t xml:space="preserve"> </w:t>
      </w:r>
      <w:r w:rsidR="00232F26" w:rsidRPr="00311F36">
        <w:t xml:space="preserve">Настоящее постановление обнародовать в местах, определенных Уставом </w:t>
      </w:r>
      <w:r w:rsidR="004866F9" w:rsidRPr="00311F36">
        <w:t>городского округа Эгвекинот</w:t>
      </w:r>
      <w:r w:rsidR="00232F26" w:rsidRPr="00311F36">
        <w:t xml:space="preserve">, и разместить на официальном сайте Администрации </w:t>
      </w:r>
      <w:r w:rsidR="004866F9" w:rsidRPr="00311F36">
        <w:t>городского округа Эгвекинот</w:t>
      </w:r>
      <w:r w:rsidR="008C3228" w:rsidRPr="00311F36">
        <w:t xml:space="preserve"> </w:t>
      </w:r>
      <w:r w:rsidR="00232F26" w:rsidRPr="00311F36">
        <w:t>в информационно-телекоммуникационной сети «Интернет».</w:t>
      </w:r>
    </w:p>
    <w:p w:rsidR="00630D0B" w:rsidRPr="00311F36" w:rsidRDefault="00630D0B" w:rsidP="00232F26">
      <w:pPr>
        <w:ind w:firstLine="708"/>
        <w:jc w:val="both"/>
      </w:pPr>
    </w:p>
    <w:p w:rsidR="00F20864" w:rsidRPr="00311F36" w:rsidRDefault="00F20864" w:rsidP="00DB5E46">
      <w:pPr>
        <w:ind w:firstLine="708"/>
        <w:jc w:val="both"/>
      </w:pPr>
      <w:r w:rsidRPr="00311F36">
        <w:t xml:space="preserve">3. Настоящее постановление вступает в силу </w:t>
      </w:r>
      <w:r w:rsidR="008C3228" w:rsidRPr="00311F36">
        <w:t>со дня обнародования.</w:t>
      </w:r>
    </w:p>
    <w:p w:rsidR="00630D0B" w:rsidRPr="00311F36" w:rsidRDefault="00630D0B" w:rsidP="00DB5E46">
      <w:pPr>
        <w:ind w:firstLine="708"/>
        <w:jc w:val="both"/>
      </w:pPr>
    </w:p>
    <w:p w:rsidR="00F20864" w:rsidRPr="00311F36" w:rsidRDefault="00F20864" w:rsidP="00DB5E46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311F36">
        <w:t xml:space="preserve">4. </w:t>
      </w:r>
      <w:proofErr w:type="gramStart"/>
      <w:r w:rsidRPr="00311F36">
        <w:t>Контроль за</w:t>
      </w:r>
      <w:proofErr w:type="gramEnd"/>
      <w:r w:rsidRPr="00311F36">
        <w:t xml:space="preserve"> исполнением настоящего постановления </w:t>
      </w:r>
      <w:r w:rsidR="00890D44" w:rsidRPr="00311F36">
        <w:t xml:space="preserve">возложить на </w:t>
      </w:r>
      <w:r w:rsidRPr="00311F36">
        <w:t>Управлени</w:t>
      </w:r>
      <w:r w:rsidR="00890D44" w:rsidRPr="00311F36">
        <w:t>е</w:t>
      </w:r>
      <w:r w:rsidRPr="00311F36">
        <w:t xml:space="preserve"> промышленн</w:t>
      </w:r>
      <w:r w:rsidR="00306E41" w:rsidRPr="00311F36">
        <w:t>ости и жилищно-коммунального хозяйства</w:t>
      </w:r>
      <w:r w:rsidRPr="00311F36">
        <w:t xml:space="preserve"> </w:t>
      </w:r>
      <w:r w:rsidR="00630D0B" w:rsidRPr="00311F36">
        <w:t xml:space="preserve">Администрации </w:t>
      </w:r>
      <w:r w:rsidR="004866F9" w:rsidRPr="00311F36">
        <w:t>городского округа Эгвекинот</w:t>
      </w:r>
      <w:r w:rsidR="00630D0B" w:rsidRPr="00311F36">
        <w:t xml:space="preserve"> </w:t>
      </w:r>
      <w:r w:rsidR="00DF7D81" w:rsidRPr="00311F36">
        <w:t>(</w:t>
      </w:r>
      <w:r w:rsidR="00EE481C" w:rsidRPr="00311F36">
        <w:t>Горностаев В.В</w:t>
      </w:r>
      <w:r w:rsidR="00306E41" w:rsidRPr="00311F36">
        <w:t>.</w:t>
      </w:r>
      <w:r w:rsidR="00890D44" w:rsidRPr="00311F36">
        <w:t>)</w:t>
      </w:r>
      <w:r w:rsidR="00EE481C" w:rsidRPr="00311F36">
        <w:t>.</w:t>
      </w:r>
    </w:p>
    <w:p w:rsidR="00F20864" w:rsidRPr="00311F36" w:rsidRDefault="00F20864" w:rsidP="00AD3141">
      <w:pPr>
        <w:jc w:val="both"/>
        <w:rPr>
          <w:b/>
          <w:szCs w:val="24"/>
        </w:rPr>
      </w:pPr>
    </w:p>
    <w:p w:rsidR="0034779D" w:rsidRPr="00311F36" w:rsidRDefault="0034779D" w:rsidP="00630D0B">
      <w:pPr>
        <w:jc w:val="both"/>
        <w:rPr>
          <w:b/>
          <w:szCs w:val="24"/>
        </w:rPr>
      </w:pPr>
      <w:r w:rsidRPr="00311F36">
        <w:rPr>
          <w:b/>
          <w:szCs w:val="24"/>
        </w:rPr>
        <w:t>Глав</w:t>
      </w:r>
      <w:r w:rsidR="00E9083A" w:rsidRPr="00311F36">
        <w:rPr>
          <w:b/>
          <w:szCs w:val="24"/>
        </w:rPr>
        <w:t>а</w:t>
      </w:r>
      <w:r w:rsidRPr="00311F36">
        <w:rPr>
          <w:b/>
          <w:szCs w:val="24"/>
        </w:rPr>
        <w:t xml:space="preserve"> Администрации</w:t>
      </w:r>
      <w:r w:rsidR="001A7DAC" w:rsidRPr="00311F36">
        <w:rPr>
          <w:b/>
          <w:szCs w:val="24"/>
        </w:rPr>
        <w:t xml:space="preserve">                                 </w:t>
      </w:r>
      <w:r w:rsidR="00AD27A4" w:rsidRPr="00311F36">
        <w:rPr>
          <w:b/>
          <w:szCs w:val="24"/>
        </w:rPr>
        <w:t xml:space="preserve">        </w:t>
      </w:r>
      <w:r w:rsidR="001A7DAC" w:rsidRPr="00311F36">
        <w:rPr>
          <w:b/>
          <w:szCs w:val="24"/>
        </w:rPr>
        <w:t xml:space="preserve">       </w:t>
      </w:r>
      <w:r w:rsidR="00E9083A" w:rsidRPr="00311F36">
        <w:rPr>
          <w:b/>
          <w:szCs w:val="24"/>
        </w:rPr>
        <w:t xml:space="preserve">               </w:t>
      </w:r>
      <w:r w:rsidR="001A7DAC" w:rsidRPr="00311F36">
        <w:rPr>
          <w:b/>
          <w:szCs w:val="24"/>
        </w:rPr>
        <w:t xml:space="preserve"> </w:t>
      </w:r>
      <w:r w:rsidR="00630D0B" w:rsidRPr="00311F36">
        <w:rPr>
          <w:b/>
          <w:szCs w:val="24"/>
        </w:rPr>
        <w:t xml:space="preserve">                     </w:t>
      </w:r>
      <w:r w:rsidR="00EE481C" w:rsidRPr="00311F36">
        <w:rPr>
          <w:b/>
          <w:szCs w:val="24"/>
        </w:rPr>
        <w:t xml:space="preserve">    </w:t>
      </w:r>
      <w:r w:rsidR="00630D0B" w:rsidRPr="00311F36">
        <w:rPr>
          <w:b/>
          <w:szCs w:val="24"/>
        </w:rPr>
        <w:t xml:space="preserve"> </w:t>
      </w:r>
      <w:r w:rsidR="00E9083A" w:rsidRPr="00311F36">
        <w:rPr>
          <w:b/>
          <w:szCs w:val="24"/>
        </w:rPr>
        <w:t>Р.В. Коркишко</w:t>
      </w:r>
    </w:p>
    <w:p w:rsidR="00042B9E" w:rsidRPr="00311F36" w:rsidRDefault="00042B9E" w:rsidP="00042B9E">
      <w:pPr>
        <w:rPr>
          <w:b/>
          <w:szCs w:val="24"/>
        </w:rPr>
      </w:pPr>
    </w:p>
    <w:p w:rsidR="00042B9E" w:rsidRPr="00311F36" w:rsidRDefault="00042B9E" w:rsidP="00042B9E">
      <w:pPr>
        <w:rPr>
          <w:b/>
          <w:szCs w:val="24"/>
        </w:rPr>
      </w:pPr>
    </w:p>
    <w:p w:rsidR="00042B9E" w:rsidRPr="00311F36" w:rsidRDefault="00042B9E" w:rsidP="00042B9E">
      <w:pPr>
        <w:rPr>
          <w:b/>
          <w:szCs w:val="24"/>
        </w:rPr>
      </w:pPr>
    </w:p>
    <w:p w:rsidR="00042B9E" w:rsidRPr="00311F36" w:rsidRDefault="00042B9E" w:rsidP="00042B9E">
      <w:pPr>
        <w:rPr>
          <w:b/>
          <w:szCs w:val="24"/>
        </w:rPr>
      </w:pPr>
    </w:p>
    <w:p w:rsidR="001E5D39" w:rsidRDefault="0076460D" w:rsidP="001E5D39">
      <w:pPr>
        <w:ind w:firstLine="708"/>
        <w:jc w:val="both"/>
        <w:rPr>
          <w:szCs w:val="24"/>
        </w:rPr>
      </w:pPr>
      <w:r w:rsidRPr="00311F36">
        <w:rPr>
          <w:szCs w:val="24"/>
        </w:rPr>
        <w:br w:type="page"/>
      </w:r>
    </w:p>
    <w:p w:rsidR="001E5D39" w:rsidRDefault="001E5D39" w:rsidP="001E5D39">
      <w:pPr>
        <w:ind w:firstLine="708"/>
        <w:jc w:val="both"/>
        <w:rPr>
          <w:szCs w:val="24"/>
        </w:rPr>
      </w:pPr>
    </w:p>
    <w:p w:rsidR="001E5D39" w:rsidRDefault="001E5D39" w:rsidP="001E5D39">
      <w:pPr>
        <w:ind w:firstLine="708"/>
        <w:jc w:val="both"/>
        <w:rPr>
          <w:szCs w:val="24"/>
        </w:rPr>
      </w:pPr>
    </w:p>
    <w:p w:rsidR="001E5D39" w:rsidRDefault="001E5D39" w:rsidP="001E5D39">
      <w:pPr>
        <w:ind w:firstLine="708"/>
        <w:jc w:val="both"/>
        <w:rPr>
          <w:szCs w:val="24"/>
        </w:rPr>
      </w:pPr>
    </w:p>
    <w:p w:rsidR="001E5D39" w:rsidRDefault="001E5D39" w:rsidP="001E5D39">
      <w:pPr>
        <w:ind w:firstLine="708"/>
        <w:jc w:val="both"/>
        <w:rPr>
          <w:szCs w:val="24"/>
        </w:rPr>
      </w:pPr>
    </w:p>
    <w:p w:rsidR="001E5D39" w:rsidRDefault="001E5D39" w:rsidP="001E5D39">
      <w:pPr>
        <w:ind w:firstLine="708"/>
        <w:jc w:val="both"/>
        <w:rPr>
          <w:szCs w:val="24"/>
        </w:rPr>
      </w:pPr>
    </w:p>
    <w:p w:rsidR="001E5D39" w:rsidRDefault="001E5D39" w:rsidP="001E5D39">
      <w:pPr>
        <w:ind w:firstLine="708"/>
        <w:jc w:val="both"/>
        <w:rPr>
          <w:szCs w:val="24"/>
        </w:rPr>
      </w:pPr>
    </w:p>
    <w:p w:rsidR="001E5D39" w:rsidRDefault="001E5D39" w:rsidP="001E5D39">
      <w:pPr>
        <w:ind w:firstLine="708"/>
        <w:jc w:val="both"/>
        <w:rPr>
          <w:szCs w:val="24"/>
        </w:rPr>
      </w:pPr>
    </w:p>
    <w:p w:rsidR="001E5D39" w:rsidRDefault="001E5D39" w:rsidP="001E5D39">
      <w:pPr>
        <w:ind w:firstLine="708"/>
        <w:jc w:val="both"/>
        <w:rPr>
          <w:szCs w:val="24"/>
        </w:rPr>
      </w:pPr>
    </w:p>
    <w:p w:rsidR="001E5D39" w:rsidRDefault="001E5D39" w:rsidP="001E5D39">
      <w:pPr>
        <w:ind w:firstLine="708"/>
        <w:jc w:val="both"/>
        <w:rPr>
          <w:szCs w:val="24"/>
        </w:rPr>
      </w:pPr>
    </w:p>
    <w:p w:rsidR="001E5D39" w:rsidRDefault="001E5D39" w:rsidP="001E5D39">
      <w:pPr>
        <w:ind w:firstLine="708"/>
        <w:jc w:val="both"/>
        <w:rPr>
          <w:szCs w:val="24"/>
        </w:rPr>
      </w:pPr>
    </w:p>
    <w:p w:rsidR="001E5D39" w:rsidRDefault="001E5D39" w:rsidP="001E5D39">
      <w:pPr>
        <w:ind w:firstLine="708"/>
        <w:jc w:val="both"/>
        <w:rPr>
          <w:szCs w:val="24"/>
        </w:rPr>
      </w:pPr>
    </w:p>
    <w:p w:rsidR="001E5D39" w:rsidRDefault="001E5D39" w:rsidP="001E5D39">
      <w:pPr>
        <w:ind w:firstLine="708"/>
        <w:jc w:val="both"/>
        <w:rPr>
          <w:szCs w:val="24"/>
        </w:rPr>
      </w:pPr>
    </w:p>
    <w:p w:rsidR="001E5D39" w:rsidRDefault="001E5D39" w:rsidP="001E5D39">
      <w:pPr>
        <w:ind w:firstLine="708"/>
        <w:jc w:val="both"/>
        <w:rPr>
          <w:szCs w:val="24"/>
        </w:rPr>
      </w:pPr>
    </w:p>
    <w:p w:rsidR="001E5D39" w:rsidRDefault="001E5D39" w:rsidP="001E5D39">
      <w:pPr>
        <w:ind w:firstLine="708"/>
        <w:jc w:val="both"/>
        <w:rPr>
          <w:szCs w:val="24"/>
        </w:rPr>
      </w:pPr>
    </w:p>
    <w:p w:rsidR="001E5D39" w:rsidRDefault="001E5D39" w:rsidP="001E5D39">
      <w:pPr>
        <w:ind w:firstLine="708"/>
        <w:jc w:val="both"/>
        <w:rPr>
          <w:szCs w:val="24"/>
        </w:rPr>
      </w:pPr>
    </w:p>
    <w:p w:rsidR="001E5D39" w:rsidRDefault="001E5D39" w:rsidP="001E5D39">
      <w:pPr>
        <w:ind w:firstLine="708"/>
        <w:jc w:val="both"/>
        <w:rPr>
          <w:szCs w:val="24"/>
        </w:rPr>
      </w:pPr>
    </w:p>
    <w:p w:rsidR="001E5D39" w:rsidRDefault="001E5D39" w:rsidP="001E5D39">
      <w:pPr>
        <w:ind w:firstLine="708"/>
        <w:jc w:val="both"/>
        <w:rPr>
          <w:szCs w:val="24"/>
        </w:rPr>
      </w:pPr>
    </w:p>
    <w:p w:rsidR="001E5D39" w:rsidRDefault="001E5D39" w:rsidP="001E5D39">
      <w:pPr>
        <w:ind w:firstLine="708"/>
        <w:jc w:val="both"/>
        <w:rPr>
          <w:szCs w:val="24"/>
        </w:rPr>
      </w:pPr>
    </w:p>
    <w:p w:rsidR="001E5D39" w:rsidRDefault="001E5D39" w:rsidP="001E5D39">
      <w:pPr>
        <w:ind w:firstLine="708"/>
        <w:jc w:val="both"/>
        <w:rPr>
          <w:szCs w:val="24"/>
        </w:rPr>
      </w:pPr>
    </w:p>
    <w:p w:rsidR="001E5D39" w:rsidRDefault="001E5D39" w:rsidP="001E5D39">
      <w:pPr>
        <w:ind w:firstLine="708"/>
        <w:jc w:val="both"/>
        <w:rPr>
          <w:szCs w:val="24"/>
        </w:rPr>
      </w:pPr>
    </w:p>
    <w:p w:rsidR="001E5D39" w:rsidRDefault="001E5D39" w:rsidP="001E5D39">
      <w:pPr>
        <w:ind w:firstLine="708"/>
        <w:jc w:val="both"/>
        <w:rPr>
          <w:szCs w:val="24"/>
        </w:rPr>
      </w:pPr>
    </w:p>
    <w:p w:rsidR="001E5D39" w:rsidRDefault="001E5D39" w:rsidP="001E5D39">
      <w:pPr>
        <w:ind w:firstLine="708"/>
        <w:jc w:val="both"/>
        <w:rPr>
          <w:szCs w:val="24"/>
        </w:rPr>
      </w:pPr>
    </w:p>
    <w:p w:rsidR="001E5D39" w:rsidRDefault="001E5D39" w:rsidP="001E5D39">
      <w:pPr>
        <w:ind w:firstLine="708"/>
        <w:jc w:val="both"/>
        <w:rPr>
          <w:szCs w:val="24"/>
        </w:rPr>
      </w:pPr>
    </w:p>
    <w:p w:rsidR="001E5D39" w:rsidRDefault="001E5D39" w:rsidP="001E5D39">
      <w:pPr>
        <w:ind w:firstLine="708"/>
        <w:jc w:val="both"/>
        <w:rPr>
          <w:szCs w:val="24"/>
        </w:rPr>
      </w:pPr>
    </w:p>
    <w:p w:rsidR="001E5D39" w:rsidRDefault="001E5D39" w:rsidP="001E5D39">
      <w:pPr>
        <w:ind w:firstLine="708"/>
        <w:jc w:val="both"/>
        <w:rPr>
          <w:szCs w:val="24"/>
        </w:rPr>
      </w:pPr>
    </w:p>
    <w:p w:rsidR="001E5D39" w:rsidRDefault="001E5D39" w:rsidP="001E5D39">
      <w:pPr>
        <w:ind w:firstLine="708"/>
        <w:jc w:val="both"/>
        <w:rPr>
          <w:szCs w:val="24"/>
        </w:rPr>
      </w:pPr>
    </w:p>
    <w:p w:rsidR="004F0640" w:rsidRPr="00311F36" w:rsidRDefault="001E5D39" w:rsidP="001E5D39">
      <w:pPr>
        <w:ind w:firstLine="708"/>
        <w:jc w:val="both"/>
        <w:rPr>
          <w:szCs w:val="24"/>
        </w:rPr>
      </w:pPr>
      <w:r w:rsidRPr="00311F36">
        <w:rPr>
          <w:szCs w:val="24"/>
        </w:rPr>
        <w:t xml:space="preserve"> </w:t>
      </w:r>
    </w:p>
    <w:p w:rsidR="004F0640" w:rsidRDefault="004F0640">
      <w:pPr>
        <w:rPr>
          <w:szCs w:val="24"/>
        </w:rPr>
      </w:pPr>
    </w:p>
    <w:p w:rsidR="00E703F1" w:rsidRDefault="00E703F1">
      <w:pPr>
        <w:rPr>
          <w:szCs w:val="24"/>
        </w:rPr>
      </w:pPr>
    </w:p>
    <w:p w:rsidR="00E703F1" w:rsidRDefault="00E703F1">
      <w:pPr>
        <w:rPr>
          <w:szCs w:val="24"/>
        </w:rPr>
      </w:pPr>
    </w:p>
    <w:p w:rsidR="00E703F1" w:rsidRDefault="00E703F1">
      <w:pPr>
        <w:rPr>
          <w:szCs w:val="24"/>
        </w:rPr>
      </w:pPr>
    </w:p>
    <w:p w:rsidR="00E703F1" w:rsidRDefault="00E703F1">
      <w:pPr>
        <w:rPr>
          <w:szCs w:val="24"/>
        </w:rPr>
      </w:pPr>
    </w:p>
    <w:p w:rsidR="00E703F1" w:rsidRDefault="00E703F1">
      <w:pPr>
        <w:rPr>
          <w:szCs w:val="24"/>
        </w:rPr>
      </w:pPr>
    </w:p>
    <w:p w:rsidR="00E703F1" w:rsidRDefault="00E703F1">
      <w:pPr>
        <w:rPr>
          <w:szCs w:val="24"/>
        </w:rPr>
      </w:pPr>
    </w:p>
    <w:p w:rsidR="00E703F1" w:rsidRDefault="00E703F1">
      <w:pPr>
        <w:rPr>
          <w:szCs w:val="24"/>
        </w:rPr>
      </w:pPr>
    </w:p>
    <w:p w:rsidR="00E703F1" w:rsidRDefault="00E703F1">
      <w:pPr>
        <w:rPr>
          <w:szCs w:val="24"/>
        </w:rPr>
      </w:pPr>
    </w:p>
    <w:p w:rsidR="00E703F1" w:rsidRDefault="00E703F1">
      <w:pPr>
        <w:rPr>
          <w:szCs w:val="24"/>
        </w:rPr>
      </w:pPr>
    </w:p>
    <w:p w:rsidR="00E703F1" w:rsidRDefault="00E703F1">
      <w:pPr>
        <w:rPr>
          <w:szCs w:val="24"/>
        </w:rPr>
      </w:pPr>
    </w:p>
    <w:p w:rsidR="00E703F1" w:rsidRDefault="00E703F1">
      <w:pPr>
        <w:rPr>
          <w:szCs w:val="24"/>
        </w:rPr>
      </w:pPr>
    </w:p>
    <w:p w:rsidR="00E703F1" w:rsidRDefault="00E703F1">
      <w:pPr>
        <w:rPr>
          <w:szCs w:val="24"/>
        </w:rPr>
      </w:pPr>
    </w:p>
    <w:p w:rsidR="00E703F1" w:rsidRDefault="00E703F1">
      <w:pPr>
        <w:rPr>
          <w:szCs w:val="24"/>
        </w:rPr>
      </w:pPr>
    </w:p>
    <w:p w:rsidR="00E703F1" w:rsidRDefault="00E703F1">
      <w:pPr>
        <w:rPr>
          <w:szCs w:val="24"/>
        </w:rPr>
      </w:pPr>
    </w:p>
    <w:p w:rsidR="00E703F1" w:rsidRDefault="00E703F1">
      <w:pPr>
        <w:rPr>
          <w:szCs w:val="24"/>
        </w:rPr>
      </w:pPr>
    </w:p>
    <w:p w:rsidR="00E703F1" w:rsidRDefault="00E703F1">
      <w:pPr>
        <w:rPr>
          <w:szCs w:val="24"/>
        </w:rPr>
      </w:pPr>
    </w:p>
    <w:p w:rsidR="00E703F1" w:rsidRDefault="00E703F1">
      <w:pPr>
        <w:rPr>
          <w:szCs w:val="24"/>
        </w:rPr>
      </w:pPr>
    </w:p>
    <w:p w:rsidR="00E703F1" w:rsidRDefault="00E703F1">
      <w:pPr>
        <w:rPr>
          <w:szCs w:val="24"/>
        </w:rPr>
      </w:pPr>
    </w:p>
    <w:p w:rsidR="00E703F1" w:rsidRDefault="00E703F1">
      <w:pPr>
        <w:rPr>
          <w:szCs w:val="24"/>
        </w:rPr>
      </w:pPr>
    </w:p>
    <w:p w:rsidR="00E703F1" w:rsidRDefault="00E703F1">
      <w:pPr>
        <w:rPr>
          <w:szCs w:val="24"/>
        </w:rPr>
      </w:pPr>
    </w:p>
    <w:p w:rsidR="00E703F1" w:rsidRDefault="00E703F1">
      <w:pPr>
        <w:rPr>
          <w:szCs w:val="24"/>
        </w:rPr>
      </w:pPr>
    </w:p>
    <w:p w:rsidR="00BC0981" w:rsidRDefault="00BC0981">
      <w:pPr>
        <w:rPr>
          <w:szCs w:val="24"/>
        </w:rPr>
      </w:pPr>
    </w:p>
    <w:p w:rsidR="00E703F1" w:rsidRDefault="00E703F1">
      <w:pPr>
        <w:rPr>
          <w:szCs w:val="24"/>
        </w:rPr>
      </w:pPr>
    </w:p>
    <w:p w:rsidR="00E703F1" w:rsidRDefault="00E703F1">
      <w:pPr>
        <w:rPr>
          <w:szCs w:val="24"/>
        </w:rPr>
      </w:pPr>
    </w:p>
    <w:p w:rsidR="00E703F1" w:rsidRDefault="00E703F1">
      <w:pPr>
        <w:rPr>
          <w:szCs w:val="24"/>
        </w:rPr>
        <w:sectPr w:rsidR="00E703F1" w:rsidSect="00E703F1">
          <w:headerReference w:type="default" r:id="rId8"/>
          <w:pgSz w:w="11900" w:h="16800"/>
          <w:pgMar w:top="567" w:right="624" w:bottom="1440" w:left="1701" w:header="720" w:footer="720" w:gutter="0"/>
          <w:cols w:space="720"/>
          <w:noEndnote/>
          <w:titlePg/>
          <w:docGrid w:linePitch="326"/>
        </w:sectPr>
      </w:pPr>
    </w:p>
    <w:p w:rsidR="00BC0981" w:rsidRDefault="00BC0981" w:rsidP="00A4648E">
      <w:pPr>
        <w:pStyle w:val="ConsPlusTitle"/>
        <w:ind w:left="5664" w:firstLine="708"/>
        <w:jc w:val="center"/>
        <w:rPr>
          <w:b w:val="0"/>
        </w:rPr>
      </w:pPr>
      <w:bookmarkStart w:id="1" w:name="P41"/>
      <w:bookmarkEnd w:id="1"/>
    </w:p>
    <w:p w:rsidR="004F0640" w:rsidRPr="00311F36" w:rsidRDefault="001E45E5" w:rsidP="00A4648E">
      <w:pPr>
        <w:pStyle w:val="ConsPlusTitle"/>
        <w:ind w:left="5664" w:firstLine="708"/>
        <w:jc w:val="center"/>
        <w:rPr>
          <w:b w:val="0"/>
        </w:rPr>
      </w:pPr>
      <w:r w:rsidRPr="00311F36">
        <w:rPr>
          <w:b w:val="0"/>
        </w:rPr>
        <w:t>Утвержден</w:t>
      </w:r>
    </w:p>
    <w:p w:rsidR="004F0640" w:rsidRPr="00311F36" w:rsidRDefault="004F0640" w:rsidP="004F0640">
      <w:pPr>
        <w:pStyle w:val="ConsPlusTitle"/>
        <w:jc w:val="right"/>
        <w:rPr>
          <w:b w:val="0"/>
        </w:rPr>
      </w:pPr>
      <w:r w:rsidRPr="00311F36">
        <w:rPr>
          <w:b w:val="0"/>
        </w:rPr>
        <w:t>постановлени</w:t>
      </w:r>
      <w:r w:rsidR="001E45E5" w:rsidRPr="00311F36">
        <w:rPr>
          <w:b w:val="0"/>
        </w:rPr>
        <w:t>ем</w:t>
      </w:r>
      <w:r w:rsidRPr="00311F36">
        <w:rPr>
          <w:b w:val="0"/>
        </w:rPr>
        <w:t xml:space="preserve"> Администрации </w:t>
      </w:r>
    </w:p>
    <w:p w:rsidR="004F0640" w:rsidRPr="00311F36" w:rsidRDefault="00A4648E" w:rsidP="00A4648E">
      <w:pPr>
        <w:pStyle w:val="ConsPlusTitle"/>
        <w:ind w:left="4956" w:firstLine="708"/>
        <w:jc w:val="center"/>
        <w:rPr>
          <w:b w:val="0"/>
        </w:rPr>
      </w:pPr>
      <w:r w:rsidRPr="00311F36">
        <w:rPr>
          <w:b w:val="0"/>
        </w:rPr>
        <w:t xml:space="preserve">        </w:t>
      </w:r>
      <w:r w:rsidR="004866F9" w:rsidRPr="00311F36">
        <w:rPr>
          <w:b w:val="0"/>
        </w:rPr>
        <w:t>городского округа Эгвекинот</w:t>
      </w:r>
      <w:r w:rsidR="004F0640" w:rsidRPr="00311F36">
        <w:rPr>
          <w:b w:val="0"/>
        </w:rPr>
        <w:t xml:space="preserve"> </w:t>
      </w:r>
    </w:p>
    <w:p w:rsidR="004F0640" w:rsidRPr="00311F36" w:rsidRDefault="00A4648E" w:rsidP="00A4648E">
      <w:pPr>
        <w:pStyle w:val="ConsPlusTitle"/>
        <w:ind w:left="3540" w:firstLine="708"/>
        <w:jc w:val="center"/>
        <w:rPr>
          <w:b w:val="0"/>
        </w:rPr>
      </w:pPr>
      <w:r w:rsidRPr="00311F36">
        <w:rPr>
          <w:b w:val="0"/>
        </w:rPr>
        <w:t xml:space="preserve">   </w:t>
      </w:r>
      <w:r w:rsidR="007B3EC1">
        <w:rPr>
          <w:b w:val="0"/>
        </w:rPr>
        <w:t xml:space="preserve">                            от 18</w:t>
      </w:r>
      <w:r w:rsidRPr="00311F36">
        <w:rPr>
          <w:b w:val="0"/>
        </w:rPr>
        <w:t xml:space="preserve"> </w:t>
      </w:r>
      <w:r w:rsidR="007B1406">
        <w:rPr>
          <w:b w:val="0"/>
        </w:rPr>
        <w:t>апреля</w:t>
      </w:r>
      <w:r w:rsidRPr="00311F36">
        <w:rPr>
          <w:b w:val="0"/>
        </w:rPr>
        <w:t xml:space="preserve"> 2022 г. № </w:t>
      </w:r>
      <w:r w:rsidR="007B3EC1">
        <w:rPr>
          <w:b w:val="0"/>
        </w:rPr>
        <w:t>224</w:t>
      </w:r>
      <w:r w:rsidRPr="00311F36">
        <w:rPr>
          <w:b w:val="0"/>
        </w:rPr>
        <w:t>-па</w:t>
      </w:r>
    </w:p>
    <w:p w:rsidR="004F0640" w:rsidRPr="00311F36" w:rsidRDefault="004F0640" w:rsidP="004F0640">
      <w:pPr>
        <w:pStyle w:val="ConsPlusTitle"/>
        <w:jc w:val="center"/>
      </w:pPr>
    </w:p>
    <w:p w:rsidR="004F0640" w:rsidRPr="00311F36" w:rsidRDefault="004F0640" w:rsidP="004F0640">
      <w:pPr>
        <w:pStyle w:val="ConsPlusTitle"/>
        <w:jc w:val="center"/>
      </w:pPr>
      <w:r w:rsidRPr="00311F36">
        <w:t>Порядок</w:t>
      </w:r>
    </w:p>
    <w:p w:rsidR="004F0640" w:rsidRPr="00311F36" w:rsidRDefault="004F0640" w:rsidP="004F0640">
      <w:pPr>
        <w:pStyle w:val="ConsPlusTitle"/>
        <w:jc w:val="center"/>
      </w:pPr>
      <w:r w:rsidRPr="00311F36">
        <w:t>организации и мониторинга дорожного движения</w:t>
      </w:r>
    </w:p>
    <w:p w:rsidR="004F0640" w:rsidRPr="00311F36" w:rsidRDefault="004F0640" w:rsidP="004F0640">
      <w:pPr>
        <w:pStyle w:val="ConsPlusTitle"/>
        <w:jc w:val="center"/>
      </w:pPr>
      <w:r w:rsidRPr="00311F36">
        <w:t>на автомобильных дорогах общего пользования местного</w:t>
      </w:r>
    </w:p>
    <w:p w:rsidR="004F0640" w:rsidRPr="00311F36" w:rsidRDefault="004F0640" w:rsidP="004F0640">
      <w:pPr>
        <w:pStyle w:val="ConsPlusTitle"/>
        <w:jc w:val="center"/>
      </w:pPr>
      <w:r w:rsidRPr="00311F36">
        <w:t xml:space="preserve">значения </w:t>
      </w:r>
      <w:r w:rsidR="004866F9" w:rsidRPr="00311F36">
        <w:t xml:space="preserve">городского округа Эгвекинот </w:t>
      </w:r>
    </w:p>
    <w:p w:rsidR="004F0640" w:rsidRPr="00311F36" w:rsidRDefault="004F0640" w:rsidP="004F0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0640" w:rsidRPr="00311F36" w:rsidRDefault="004F0640" w:rsidP="004F0640">
      <w:pPr>
        <w:pStyle w:val="ConsPlusTitle"/>
        <w:jc w:val="center"/>
        <w:outlineLvl w:val="1"/>
      </w:pPr>
      <w:r w:rsidRPr="00311F36">
        <w:t>I. Общие положения</w:t>
      </w:r>
    </w:p>
    <w:p w:rsidR="004F0640" w:rsidRPr="00311F36" w:rsidRDefault="004F0640" w:rsidP="004F0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48E" w:rsidRPr="00311F36" w:rsidRDefault="004F0640" w:rsidP="00A464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F36">
        <w:rPr>
          <w:rFonts w:ascii="Times New Roman" w:hAnsi="Times New Roman" w:cs="Times New Roman"/>
          <w:sz w:val="24"/>
          <w:szCs w:val="24"/>
        </w:rPr>
        <w:t>1.</w:t>
      </w:r>
      <w:r w:rsidR="00A4648E" w:rsidRPr="00311F36">
        <w:rPr>
          <w:rFonts w:ascii="Times New Roman" w:hAnsi="Times New Roman" w:cs="Times New Roman"/>
          <w:sz w:val="24"/>
          <w:szCs w:val="24"/>
        </w:rPr>
        <w:t>1.</w:t>
      </w:r>
      <w:r w:rsidRPr="00311F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1F36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Федеральными законами от</w:t>
      </w:r>
      <w:r w:rsidR="00A4648E" w:rsidRPr="00311F36">
        <w:rPr>
          <w:rFonts w:ascii="Times New Roman" w:hAnsi="Times New Roman" w:cs="Times New Roman"/>
          <w:sz w:val="24"/>
          <w:szCs w:val="24"/>
        </w:rPr>
        <w:t xml:space="preserve">       8 ноября 2007 г.</w:t>
      </w:r>
      <w:r w:rsidRPr="00311F3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311F36">
          <w:rPr>
            <w:rFonts w:ascii="Times New Roman" w:hAnsi="Times New Roman" w:cs="Times New Roman"/>
            <w:sz w:val="24"/>
            <w:szCs w:val="24"/>
          </w:rPr>
          <w:t>№ 257-ФЗ</w:t>
        </w:r>
      </w:hyperlink>
      <w:r w:rsidRPr="00311F36">
        <w:rPr>
          <w:rFonts w:ascii="Times New Roman" w:hAnsi="Times New Roman" w:cs="Times New Roman"/>
          <w:sz w:val="24"/>
          <w:szCs w:val="24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A4648E" w:rsidRPr="00311F36">
        <w:rPr>
          <w:rFonts w:ascii="Times New Roman" w:hAnsi="Times New Roman" w:cs="Times New Roman"/>
          <w:sz w:val="24"/>
          <w:szCs w:val="24"/>
        </w:rPr>
        <w:t>от 29 декабря 2017 г.</w:t>
      </w:r>
      <w:r w:rsidRPr="00311F3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311F36">
          <w:rPr>
            <w:rFonts w:ascii="Times New Roman" w:hAnsi="Times New Roman" w:cs="Times New Roman"/>
            <w:sz w:val="24"/>
            <w:szCs w:val="24"/>
          </w:rPr>
          <w:t>№ 443-ФЗ</w:t>
        </w:r>
      </w:hyperlink>
      <w:r w:rsidRPr="00311F36">
        <w:rPr>
          <w:rFonts w:ascii="Times New Roman" w:hAnsi="Times New Roman" w:cs="Times New Roman"/>
          <w:sz w:val="24"/>
          <w:szCs w:val="24"/>
        </w:rPr>
        <w:t xml:space="preserve"> «Об организации дорожного движения в Российской Федерации и о внесении изменений в отдельные законодательные акты Российской Федерации» (далее - Федеральный закон</w:t>
      </w:r>
      <w:proofErr w:type="gramEnd"/>
      <w:r w:rsidRPr="00311F36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311F36">
        <w:rPr>
          <w:rFonts w:ascii="Times New Roman" w:hAnsi="Times New Roman" w:cs="Times New Roman"/>
          <w:sz w:val="24"/>
          <w:szCs w:val="24"/>
        </w:rPr>
        <w:t xml:space="preserve">443-ФЗ), от </w:t>
      </w:r>
      <w:r w:rsidR="00A4648E" w:rsidRPr="00311F36">
        <w:rPr>
          <w:rFonts w:ascii="Times New Roman" w:hAnsi="Times New Roman" w:cs="Times New Roman"/>
          <w:sz w:val="24"/>
          <w:szCs w:val="24"/>
        </w:rPr>
        <w:t>6 октября 2003 г.</w:t>
      </w:r>
      <w:r w:rsidRPr="00311F36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311F36">
          <w:rPr>
            <w:rFonts w:ascii="Times New Roman" w:hAnsi="Times New Roman" w:cs="Times New Roman"/>
            <w:sz w:val="24"/>
            <w:szCs w:val="24"/>
          </w:rPr>
          <w:t>№ 131-ФЗ</w:t>
        </w:r>
      </w:hyperlink>
      <w:r w:rsidRPr="00311F36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органов местного самоуправления в Российской Федерации», Постановлением Правительства Российской Федерации от </w:t>
      </w:r>
      <w:r w:rsidR="00A4648E" w:rsidRPr="00311F36">
        <w:rPr>
          <w:rFonts w:ascii="Times New Roman" w:hAnsi="Times New Roman" w:cs="Times New Roman"/>
          <w:sz w:val="24"/>
          <w:szCs w:val="24"/>
        </w:rPr>
        <w:t xml:space="preserve">                    16 ноября 2018 г.</w:t>
      </w:r>
      <w:r w:rsidRPr="00311F36">
        <w:rPr>
          <w:rFonts w:ascii="Times New Roman" w:hAnsi="Times New Roman" w:cs="Times New Roman"/>
          <w:sz w:val="24"/>
          <w:szCs w:val="24"/>
        </w:rPr>
        <w:t xml:space="preserve"> № 1379 «Об утверждении правил определения основных параметров дорожного движения и ведения их учета», </w:t>
      </w:r>
      <w:hyperlink r:id="rId12" w:history="1">
        <w:r w:rsidRPr="00311F36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311F36">
        <w:rPr>
          <w:rFonts w:ascii="Times New Roman" w:hAnsi="Times New Roman" w:cs="Times New Roman"/>
          <w:sz w:val="24"/>
          <w:szCs w:val="24"/>
        </w:rPr>
        <w:t xml:space="preserve"> Министерства транспорта России от 18 апреля 2019</w:t>
      </w:r>
      <w:r w:rsidR="00A4648E" w:rsidRPr="00311F36">
        <w:rPr>
          <w:rFonts w:ascii="Times New Roman" w:hAnsi="Times New Roman" w:cs="Times New Roman"/>
          <w:sz w:val="24"/>
          <w:szCs w:val="24"/>
        </w:rPr>
        <w:t xml:space="preserve"> г.</w:t>
      </w:r>
      <w:r w:rsidRPr="00311F36">
        <w:rPr>
          <w:rFonts w:ascii="Times New Roman" w:hAnsi="Times New Roman" w:cs="Times New Roman"/>
          <w:sz w:val="24"/>
          <w:szCs w:val="24"/>
        </w:rPr>
        <w:t xml:space="preserve"> № 114 «Об утверждении Порядка мониторинга дорожного движения» (зарегистрировано в Министер</w:t>
      </w:r>
      <w:r w:rsidR="00AA51BC" w:rsidRPr="00311F36">
        <w:rPr>
          <w:rFonts w:ascii="Times New Roman" w:hAnsi="Times New Roman" w:cs="Times New Roman"/>
          <w:sz w:val="24"/>
          <w:szCs w:val="24"/>
        </w:rPr>
        <w:t>стве юстиции России</w:t>
      </w:r>
      <w:proofErr w:type="gramEnd"/>
      <w:r w:rsidR="00AA51BC" w:rsidRPr="00311F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51BC" w:rsidRPr="00311F36">
        <w:rPr>
          <w:rFonts w:ascii="Times New Roman" w:hAnsi="Times New Roman" w:cs="Times New Roman"/>
          <w:sz w:val="24"/>
          <w:szCs w:val="24"/>
        </w:rPr>
        <w:t xml:space="preserve">18 июня </w:t>
      </w:r>
      <w:r w:rsidRPr="00311F36">
        <w:rPr>
          <w:rFonts w:ascii="Times New Roman" w:hAnsi="Times New Roman" w:cs="Times New Roman"/>
          <w:sz w:val="24"/>
          <w:szCs w:val="24"/>
        </w:rPr>
        <w:t xml:space="preserve">2019 </w:t>
      </w:r>
      <w:r w:rsidR="00AA51BC" w:rsidRPr="00311F36">
        <w:rPr>
          <w:rFonts w:ascii="Times New Roman" w:hAnsi="Times New Roman" w:cs="Times New Roman"/>
          <w:sz w:val="24"/>
          <w:szCs w:val="24"/>
        </w:rPr>
        <w:t xml:space="preserve">г. </w:t>
      </w:r>
      <w:r w:rsidRPr="00311F36">
        <w:rPr>
          <w:rFonts w:ascii="Times New Roman" w:hAnsi="Times New Roman" w:cs="Times New Roman"/>
          <w:sz w:val="24"/>
          <w:szCs w:val="24"/>
        </w:rPr>
        <w:t>№ 54951) (далее - Приказ Минтранса России от 18 апреля 2019</w:t>
      </w:r>
      <w:r w:rsidR="00A4648E" w:rsidRPr="00311F36">
        <w:rPr>
          <w:rFonts w:ascii="Times New Roman" w:hAnsi="Times New Roman" w:cs="Times New Roman"/>
          <w:sz w:val="24"/>
          <w:szCs w:val="24"/>
        </w:rPr>
        <w:t xml:space="preserve"> г.</w:t>
      </w:r>
      <w:r w:rsidRPr="00311F36">
        <w:rPr>
          <w:rFonts w:ascii="Times New Roman" w:hAnsi="Times New Roman" w:cs="Times New Roman"/>
          <w:sz w:val="24"/>
          <w:szCs w:val="24"/>
        </w:rPr>
        <w:t xml:space="preserve"> № 114), </w:t>
      </w:r>
      <w:hyperlink r:id="rId13" w:history="1">
        <w:r w:rsidRPr="00311F3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311F36">
        <w:rPr>
          <w:rFonts w:ascii="Times New Roman" w:hAnsi="Times New Roman" w:cs="Times New Roman"/>
          <w:sz w:val="24"/>
          <w:szCs w:val="24"/>
        </w:rPr>
        <w:t xml:space="preserve"> </w:t>
      </w:r>
      <w:r w:rsidR="004866F9" w:rsidRPr="00311F36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Pr="00311F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F0640" w:rsidRPr="00311F36" w:rsidRDefault="00A4648E" w:rsidP="00A464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F36">
        <w:rPr>
          <w:rFonts w:ascii="Times New Roman" w:hAnsi="Times New Roman" w:cs="Times New Roman"/>
          <w:sz w:val="24"/>
          <w:szCs w:val="24"/>
        </w:rPr>
        <w:t>1.</w:t>
      </w:r>
      <w:r w:rsidR="004F0640" w:rsidRPr="00311F36">
        <w:rPr>
          <w:rFonts w:ascii="Times New Roman" w:hAnsi="Times New Roman" w:cs="Times New Roman"/>
          <w:sz w:val="24"/>
          <w:szCs w:val="24"/>
        </w:rPr>
        <w:t xml:space="preserve">2. Настоящий Порядок организации и мониторинга дорожного движения на автомобильных дорогах общего пользования местного значения </w:t>
      </w:r>
      <w:r w:rsidR="004866F9" w:rsidRPr="00311F36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4F0640" w:rsidRPr="00311F36">
        <w:rPr>
          <w:rFonts w:ascii="Times New Roman" w:hAnsi="Times New Roman" w:cs="Times New Roman"/>
          <w:sz w:val="24"/>
          <w:szCs w:val="24"/>
        </w:rPr>
        <w:t xml:space="preserve"> (далее – Порядок) устанавливает периодичность и правила проведения обследований дорожного движения на автомобильных дорогах общего пользования местного значения на территории</w:t>
      </w:r>
      <w:r w:rsidR="004866F9" w:rsidRPr="00311F36">
        <w:rPr>
          <w:rFonts w:ascii="Times New Roman" w:hAnsi="Times New Roman" w:cs="Times New Roman"/>
          <w:sz w:val="24"/>
          <w:szCs w:val="24"/>
        </w:rPr>
        <w:t xml:space="preserve"> городского округа Эгвекинот</w:t>
      </w:r>
      <w:r w:rsidR="004F0640" w:rsidRPr="00311F36">
        <w:rPr>
          <w:rFonts w:ascii="Times New Roman" w:hAnsi="Times New Roman" w:cs="Times New Roman"/>
          <w:sz w:val="24"/>
          <w:szCs w:val="24"/>
        </w:rPr>
        <w:t>.</w:t>
      </w:r>
    </w:p>
    <w:p w:rsidR="004F0640" w:rsidRPr="00311F36" w:rsidRDefault="00A4648E" w:rsidP="00AA51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F36">
        <w:rPr>
          <w:rFonts w:ascii="Times New Roman" w:hAnsi="Times New Roman" w:cs="Times New Roman"/>
          <w:sz w:val="24"/>
          <w:szCs w:val="24"/>
        </w:rPr>
        <w:t>1.</w:t>
      </w:r>
      <w:r w:rsidR="004F0640" w:rsidRPr="00311F36">
        <w:rPr>
          <w:rFonts w:ascii="Times New Roman" w:hAnsi="Times New Roman" w:cs="Times New Roman"/>
          <w:sz w:val="24"/>
          <w:szCs w:val="24"/>
        </w:rPr>
        <w:t xml:space="preserve">3. Мониторинг дорожного движения проводится в целях формирования и реализации государственной политики в области организации дорожного движения, оценки деятельности органов местного самоуправления и иных </w:t>
      </w:r>
      <w:proofErr w:type="gramStart"/>
      <w:r w:rsidR="004F0640" w:rsidRPr="00311F36">
        <w:rPr>
          <w:rFonts w:ascii="Times New Roman" w:hAnsi="Times New Roman" w:cs="Times New Roman"/>
          <w:sz w:val="24"/>
          <w:szCs w:val="24"/>
        </w:rPr>
        <w:t>владельцев</w:t>
      </w:r>
      <w:proofErr w:type="gramEnd"/>
      <w:r w:rsidR="004F0640" w:rsidRPr="00311F36">
        <w:rPr>
          <w:rFonts w:ascii="Times New Roman" w:hAnsi="Times New Roman" w:cs="Times New Roman"/>
          <w:sz w:val="24"/>
          <w:szCs w:val="24"/>
        </w:rPr>
        <w:t xml:space="preserve"> автомобильных дорог по организации дорожного движения на автомобильных дорогах общего пользования местного значения на территории </w:t>
      </w:r>
      <w:r w:rsidR="004866F9" w:rsidRPr="00311F36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4F0640" w:rsidRPr="00311F36">
        <w:rPr>
          <w:rFonts w:ascii="Times New Roman" w:hAnsi="Times New Roman" w:cs="Times New Roman"/>
          <w:sz w:val="24"/>
          <w:szCs w:val="24"/>
        </w:rPr>
        <w:t xml:space="preserve">, а также в целях обоснования выбора мероприятий по организации дорожного движения, формирования комплекса мероприятий, направленных на обеспечение эффективности организации дорожного движения на автомобильных дорогах общего пользования местного значения на территории </w:t>
      </w:r>
      <w:r w:rsidR="004866F9" w:rsidRPr="00311F36">
        <w:rPr>
          <w:rFonts w:ascii="Times New Roman" w:hAnsi="Times New Roman" w:cs="Times New Roman"/>
          <w:sz w:val="24"/>
          <w:szCs w:val="24"/>
        </w:rPr>
        <w:t xml:space="preserve">городского округа Эгвекинот </w:t>
      </w:r>
      <w:r w:rsidR="004F0640" w:rsidRPr="00311F36">
        <w:rPr>
          <w:rFonts w:ascii="Times New Roman" w:hAnsi="Times New Roman" w:cs="Times New Roman"/>
          <w:sz w:val="24"/>
          <w:szCs w:val="24"/>
        </w:rPr>
        <w:t>(далее - мониторинг дорожного движения).</w:t>
      </w:r>
    </w:p>
    <w:p w:rsidR="004F0640" w:rsidRPr="00311F36" w:rsidRDefault="00A4648E" w:rsidP="00AA51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F36">
        <w:rPr>
          <w:rFonts w:ascii="Times New Roman" w:hAnsi="Times New Roman" w:cs="Times New Roman"/>
          <w:sz w:val="24"/>
          <w:szCs w:val="24"/>
        </w:rPr>
        <w:t>1.</w:t>
      </w:r>
      <w:r w:rsidR="004F0640" w:rsidRPr="00311F36">
        <w:rPr>
          <w:rFonts w:ascii="Times New Roman" w:hAnsi="Times New Roman" w:cs="Times New Roman"/>
          <w:sz w:val="24"/>
          <w:szCs w:val="24"/>
        </w:rPr>
        <w:t xml:space="preserve">4. Мониторинг дорожного движения осуществляется Администрацией </w:t>
      </w:r>
      <w:r w:rsidR="004866F9" w:rsidRPr="00311F36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4F0640" w:rsidRPr="00311F36">
        <w:rPr>
          <w:rFonts w:ascii="Times New Roman" w:hAnsi="Times New Roman" w:cs="Times New Roman"/>
          <w:sz w:val="24"/>
          <w:szCs w:val="24"/>
        </w:rPr>
        <w:t xml:space="preserve"> с привлечением специализированной организации.</w:t>
      </w:r>
    </w:p>
    <w:p w:rsidR="004F0640" w:rsidRPr="00311F36" w:rsidRDefault="00A4648E" w:rsidP="00AA51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F36">
        <w:rPr>
          <w:rFonts w:ascii="Times New Roman" w:hAnsi="Times New Roman" w:cs="Times New Roman"/>
          <w:sz w:val="24"/>
          <w:szCs w:val="24"/>
        </w:rPr>
        <w:t>1.</w:t>
      </w:r>
      <w:r w:rsidR="004F0640" w:rsidRPr="00311F36">
        <w:rPr>
          <w:rFonts w:ascii="Times New Roman" w:hAnsi="Times New Roman" w:cs="Times New Roman"/>
          <w:sz w:val="24"/>
          <w:szCs w:val="24"/>
        </w:rPr>
        <w:t xml:space="preserve">5. Данные мониторинга дорожного движения используются при решении задач </w:t>
      </w:r>
      <w:proofErr w:type="gramStart"/>
      <w:r w:rsidR="004F0640" w:rsidRPr="00311F3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4F0640" w:rsidRPr="00311F36">
        <w:rPr>
          <w:rFonts w:ascii="Times New Roman" w:hAnsi="Times New Roman" w:cs="Times New Roman"/>
          <w:sz w:val="24"/>
          <w:szCs w:val="24"/>
        </w:rPr>
        <w:t>:</w:t>
      </w:r>
    </w:p>
    <w:p w:rsidR="004F0640" w:rsidRPr="00311F36" w:rsidRDefault="004F0640" w:rsidP="00AA51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F36">
        <w:rPr>
          <w:rFonts w:ascii="Times New Roman" w:hAnsi="Times New Roman" w:cs="Times New Roman"/>
          <w:sz w:val="24"/>
          <w:szCs w:val="24"/>
        </w:rPr>
        <w:t xml:space="preserve">1) оценке состояния дорожного движения и эффективности его организации на автомобильных дорогах общего пользования местного значения на территории </w:t>
      </w:r>
      <w:r w:rsidR="004866F9" w:rsidRPr="00311F36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Pr="00311F36">
        <w:rPr>
          <w:rFonts w:ascii="Times New Roman" w:hAnsi="Times New Roman" w:cs="Times New Roman"/>
          <w:sz w:val="24"/>
          <w:szCs w:val="24"/>
        </w:rPr>
        <w:t>;</w:t>
      </w:r>
    </w:p>
    <w:p w:rsidR="004F0640" w:rsidRPr="00311F36" w:rsidRDefault="004F0640" w:rsidP="00A464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F36">
        <w:rPr>
          <w:rFonts w:ascii="Times New Roman" w:hAnsi="Times New Roman" w:cs="Times New Roman"/>
          <w:sz w:val="24"/>
          <w:szCs w:val="24"/>
        </w:rPr>
        <w:t>2) выявлению и прогнозированию развития процессов, влияющих на состояние дорожного движения;</w:t>
      </w:r>
    </w:p>
    <w:p w:rsidR="004F0640" w:rsidRPr="00311F36" w:rsidRDefault="004F0640" w:rsidP="00A464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F36">
        <w:rPr>
          <w:rFonts w:ascii="Times New Roman" w:hAnsi="Times New Roman" w:cs="Times New Roman"/>
          <w:sz w:val="24"/>
          <w:szCs w:val="24"/>
        </w:rPr>
        <w:t>3) разработке программ компл</w:t>
      </w:r>
      <w:bookmarkStart w:id="2" w:name="_GoBack"/>
      <w:bookmarkEnd w:id="2"/>
      <w:r w:rsidRPr="00311F36">
        <w:rPr>
          <w:rFonts w:ascii="Times New Roman" w:hAnsi="Times New Roman" w:cs="Times New Roman"/>
          <w:sz w:val="24"/>
          <w:szCs w:val="24"/>
        </w:rPr>
        <w:t xml:space="preserve">ексного развития транспортной инфраструктуры, комплексных схем организации дорожного движения и проектов организации дорожного движения </w:t>
      </w:r>
      <w:r w:rsidR="004866F9" w:rsidRPr="00311F36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Pr="00311F36">
        <w:rPr>
          <w:rFonts w:ascii="Times New Roman" w:hAnsi="Times New Roman" w:cs="Times New Roman"/>
          <w:sz w:val="24"/>
          <w:szCs w:val="24"/>
        </w:rPr>
        <w:t>;</w:t>
      </w:r>
    </w:p>
    <w:p w:rsidR="004F0640" w:rsidRPr="00311F36" w:rsidRDefault="004F0640" w:rsidP="00A464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F36">
        <w:rPr>
          <w:rFonts w:ascii="Times New Roman" w:hAnsi="Times New Roman" w:cs="Times New Roman"/>
          <w:sz w:val="24"/>
          <w:szCs w:val="24"/>
        </w:rPr>
        <w:t xml:space="preserve">4) определению мероприятий по совершенствованию организации дорожного </w:t>
      </w:r>
      <w:r w:rsidRPr="00311F36">
        <w:rPr>
          <w:rFonts w:ascii="Times New Roman" w:hAnsi="Times New Roman" w:cs="Times New Roman"/>
          <w:sz w:val="24"/>
          <w:szCs w:val="24"/>
        </w:rPr>
        <w:lastRenderedPageBreak/>
        <w:t xml:space="preserve">движения на автомобильных дорогах общего пользования местного значения на территории </w:t>
      </w:r>
      <w:r w:rsidR="004866F9" w:rsidRPr="00311F36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Pr="00311F36">
        <w:rPr>
          <w:rFonts w:ascii="Times New Roman" w:hAnsi="Times New Roman" w:cs="Times New Roman"/>
          <w:sz w:val="24"/>
          <w:szCs w:val="24"/>
        </w:rPr>
        <w:t>;</w:t>
      </w:r>
    </w:p>
    <w:p w:rsidR="004F0640" w:rsidRPr="00311F36" w:rsidRDefault="004F0640" w:rsidP="00A464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F36">
        <w:rPr>
          <w:rFonts w:ascii="Times New Roman" w:hAnsi="Times New Roman" w:cs="Times New Roman"/>
          <w:sz w:val="24"/>
          <w:szCs w:val="24"/>
        </w:rPr>
        <w:t xml:space="preserve">5) оценке качества реализации мероприятий, направленных на обеспечение эффективности организации дорожного движения на автомобильных дорогах общего пользования местного значения на территории </w:t>
      </w:r>
      <w:r w:rsidR="004866F9" w:rsidRPr="00311F36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Pr="00311F36">
        <w:rPr>
          <w:rFonts w:ascii="Times New Roman" w:hAnsi="Times New Roman" w:cs="Times New Roman"/>
          <w:sz w:val="24"/>
          <w:szCs w:val="24"/>
        </w:rPr>
        <w:t>;</w:t>
      </w:r>
    </w:p>
    <w:p w:rsidR="004F0640" w:rsidRDefault="004F0640" w:rsidP="00A464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F36">
        <w:rPr>
          <w:rFonts w:ascii="Times New Roman" w:hAnsi="Times New Roman" w:cs="Times New Roman"/>
          <w:sz w:val="24"/>
          <w:szCs w:val="24"/>
        </w:rPr>
        <w:t xml:space="preserve">6) контролю в сфере организации дорожного движения на автомобильных дорогах общего пользования местного значения на территории </w:t>
      </w:r>
      <w:r w:rsidR="004866F9" w:rsidRPr="00311F36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53501E">
        <w:rPr>
          <w:rFonts w:ascii="Times New Roman" w:hAnsi="Times New Roman" w:cs="Times New Roman"/>
          <w:sz w:val="24"/>
          <w:szCs w:val="24"/>
        </w:rPr>
        <w:t>;</w:t>
      </w:r>
    </w:p>
    <w:p w:rsidR="0053501E" w:rsidRPr="00311F36" w:rsidRDefault="0053501E" w:rsidP="00A464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A87CD0">
        <w:rPr>
          <w:rFonts w:ascii="Times New Roman" w:hAnsi="Times New Roman" w:cs="Times New Roman"/>
          <w:sz w:val="24"/>
          <w:szCs w:val="24"/>
        </w:rPr>
        <w:t>обеспечению потребностей государства, юридических лиц и граждан в достоверной информации о состоянии дорожного движения.</w:t>
      </w:r>
    </w:p>
    <w:p w:rsidR="004F0640" w:rsidRPr="00311F36" w:rsidRDefault="00013CA4" w:rsidP="00013CA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F36">
        <w:rPr>
          <w:rFonts w:ascii="Times New Roman" w:hAnsi="Times New Roman" w:cs="Times New Roman"/>
          <w:sz w:val="24"/>
          <w:szCs w:val="24"/>
        </w:rPr>
        <w:t>1.</w:t>
      </w:r>
      <w:r w:rsidR="004F0640" w:rsidRPr="00311F36">
        <w:rPr>
          <w:rFonts w:ascii="Times New Roman" w:hAnsi="Times New Roman" w:cs="Times New Roman"/>
          <w:sz w:val="24"/>
          <w:szCs w:val="24"/>
        </w:rPr>
        <w:t xml:space="preserve">6. Мониторинг дорожного движения осуществляется посредством сбора, обработки, накопления и анализа основных параметров дорожного движения, установленных Правилами определения основных параметров дорожного движения, ведения их учета, утвержденными Постановлением Правительства Российской </w:t>
      </w:r>
      <w:r w:rsidR="00AA51BC" w:rsidRPr="00311F36">
        <w:rPr>
          <w:rFonts w:ascii="Times New Roman" w:hAnsi="Times New Roman" w:cs="Times New Roman"/>
          <w:sz w:val="24"/>
          <w:szCs w:val="24"/>
        </w:rPr>
        <w:t>Федерации от 16 ноября 2018 г.</w:t>
      </w:r>
      <w:r w:rsidR="004F0640" w:rsidRPr="00311F36">
        <w:rPr>
          <w:rFonts w:ascii="Times New Roman" w:hAnsi="Times New Roman" w:cs="Times New Roman"/>
          <w:sz w:val="24"/>
          <w:szCs w:val="24"/>
        </w:rPr>
        <w:t xml:space="preserve"> № 1379 «Об утверждении правил определения основных параметров дорожного движения и ведения их учета».</w:t>
      </w:r>
    </w:p>
    <w:p w:rsidR="00947D74" w:rsidRPr="00947D74" w:rsidRDefault="00947D74" w:rsidP="00947D74">
      <w:pPr>
        <w:jc w:val="both"/>
        <w:rPr>
          <w:szCs w:val="24"/>
        </w:rPr>
      </w:pPr>
      <w:r w:rsidRPr="00947D74">
        <w:rPr>
          <w:szCs w:val="24"/>
        </w:rPr>
        <w:tab/>
      </w:r>
      <w:r w:rsidR="00013CA4" w:rsidRPr="00947D74">
        <w:rPr>
          <w:szCs w:val="24"/>
        </w:rPr>
        <w:t>1.</w:t>
      </w:r>
      <w:r w:rsidR="004F0640" w:rsidRPr="00947D74">
        <w:rPr>
          <w:szCs w:val="24"/>
        </w:rPr>
        <w:t xml:space="preserve">7. </w:t>
      </w:r>
      <w:bookmarkStart w:id="3" w:name="sub_6"/>
      <w:r w:rsidRPr="00947D74">
        <w:rPr>
          <w:szCs w:val="24"/>
        </w:rPr>
        <w:t>Сбор значений параметров дорожного движения следует осуществлять:</w:t>
      </w:r>
    </w:p>
    <w:p w:rsidR="00947D74" w:rsidRPr="00947D74" w:rsidRDefault="00947D74" w:rsidP="00947D74">
      <w:pPr>
        <w:jc w:val="both"/>
        <w:rPr>
          <w:szCs w:val="24"/>
        </w:rPr>
      </w:pPr>
      <w:bookmarkStart w:id="4" w:name="sub_119"/>
      <w:bookmarkEnd w:id="3"/>
      <w:r>
        <w:rPr>
          <w:szCs w:val="24"/>
        </w:rPr>
        <w:tab/>
      </w:r>
      <w:r w:rsidRPr="00947D74">
        <w:rPr>
          <w:szCs w:val="24"/>
        </w:rPr>
        <w:t>а) при обследовании дорожного движения посредством регистрации значений параметров дорожного движения на стационарных постах учета и (или) координатно-временных параметров движения на основе использования сигналов глобальной навигационной спутниковой системы (далее - сигналы ГЛОНАСС/GPS) с применением транспортных средств, оснащенных средствами навигации и движущихся по заданному маршруту с соблюдением особых условий движения</w:t>
      </w:r>
      <w:r>
        <w:rPr>
          <w:szCs w:val="24"/>
        </w:rPr>
        <w:t>.</w:t>
      </w:r>
    </w:p>
    <w:p w:rsidR="00947D74" w:rsidRPr="00947D74" w:rsidRDefault="00947D74" w:rsidP="00947D74">
      <w:pPr>
        <w:jc w:val="both"/>
        <w:rPr>
          <w:szCs w:val="24"/>
        </w:rPr>
      </w:pPr>
      <w:bookmarkStart w:id="5" w:name="sub_120"/>
      <w:bookmarkEnd w:id="4"/>
      <w:r>
        <w:rPr>
          <w:szCs w:val="24"/>
        </w:rPr>
        <w:tab/>
      </w:r>
      <w:r w:rsidRPr="00947D74">
        <w:rPr>
          <w:szCs w:val="24"/>
        </w:rPr>
        <w:t>б) посредством приема сигналов ГЛОНАСС/GPS от организаций, владеющих данными о координатно-временных параметрах движения транспортных средств (далее - источники координатно-временных данных);</w:t>
      </w:r>
    </w:p>
    <w:bookmarkEnd w:id="5"/>
    <w:p w:rsidR="004F0640" w:rsidRDefault="00947D74" w:rsidP="00947D7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D74">
        <w:rPr>
          <w:rFonts w:ascii="Times New Roman" w:hAnsi="Times New Roman" w:cs="Times New Roman"/>
          <w:sz w:val="24"/>
          <w:szCs w:val="24"/>
        </w:rPr>
        <w:t>в) посредством получения информации с пунктов автоматизированного учета интенсивности дорожного движения</w:t>
      </w:r>
      <w:r w:rsidR="0053501E">
        <w:rPr>
          <w:rFonts w:ascii="Times New Roman" w:hAnsi="Times New Roman" w:cs="Times New Roman"/>
          <w:sz w:val="24"/>
          <w:szCs w:val="24"/>
        </w:rPr>
        <w:t>;</w:t>
      </w:r>
    </w:p>
    <w:p w:rsidR="0053501E" w:rsidRPr="00A87CD0" w:rsidRDefault="0053501E" w:rsidP="0053501E">
      <w:pPr>
        <w:rPr>
          <w:szCs w:val="24"/>
        </w:rPr>
      </w:pPr>
      <w:r>
        <w:rPr>
          <w:szCs w:val="24"/>
        </w:rPr>
        <w:tab/>
        <w:t xml:space="preserve">г) </w:t>
      </w:r>
      <w:r w:rsidRPr="00A87CD0">
        <w:rPr>
          <w:szCs w:val="24"/>
        </w:rPr>
        <w:t xml:space="preserve">посредством использования технических </w:t>
      </w:r>
      <w:proofErr w:type="gramStart"/>
      <w:r w:rsidRPr="00A87CD0">
        <w:rPr>
          <w:szCs w:val="24"/>
        </w:rPr>
        <w:t>средств мониторинга параметров дорожного движения интеллектуальных транспортных систем</w:t>
      </w:r>
      <w:proofErr w:type="gramEnd"/>
      <w:r w:rsidRPr="00A87CD0">
        <w:rPr>
          <w:szCs w:val="24"/>
        </w:rPr>
        <w:t>.</w:t>
      </w:r>
    </w:p>
    <w:p w:rsidR="004F0640" w:rsidRPr="00311F36" w:rsidRDefault="00013CA4" w:rsidP="00013CA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F36">
        <w:rPr>
          <w:rFonts w:ascii="Times New Roman" w:hAnsi="Times New Roman" w:cs="Times New Roman"/>
          <w:sz w:val="24"/>
          <w:szCs w:val="24"/>
        </w:rPr>
        <w:t>1.</w:t>
      </w:r>
      <w:r w:rsidR="004F0640" w:rsidRPr="00311F36">
        <w:rPr>
          <w:rFonts w:ascii="Times New Roman" w:hAnsi="Times New Roman" w:cs="Times New Roman"/>
          <w:sz w:val="24"/>
          <w:szCs w:val="24"/>
        </w:rPr>
        <w:t>8. Обработка основных параметров дорожного движения осуществляется посредством оценки и упорядочения значений параметров дорожного движения и расчета параметров эффективности организации дорожного движения.</w:t>
      </w:r>
    </w:p>
    <w:p w:rsidR="004F0640" w:rsidRPr="00311F36" w:rsidRDefault="00013CA4" w:rsidP="00013CA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F36">
        <w:rPr>
          <w:rFonts w:ascii="Times New Roman" w:hAnsi="Times New Roman" w:cs="Times New Roman"/>
          <w:sz w:val="24"/>
          <w:szCs w:val="24"/>
        </w:rPr>
        <w:t>1.</w:t>
      </w:r>
      <w:r w:rsidR="004F0640" w:rsidRPr="00311F36">
        <w:rPr>
          <w:rFonts w:ascii="Times New Roman" w:hAnsi="Times New Roman" w:cs="Times New Roman"/>
          <w:sz w:val="24"/>
          <w:szCs w:val="24"/>
        </w:rPr>
        <w:t>9. Накопление основных параметров дорожного движения осуществляется посредством регулярного пополнения объема данных мониторинга дорожного движения с учетом требований настоящего Порядка.</w:t>
      </w:r>
    </w:p>
    <w:p w:rsidR="00013CA4" w:rsidRPr="00311F36" w:rsidRDefault="00013CA4" w:rsidP="00013CA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F36">
        <w:rPr>
          <w:rFonts w:ascii="Times New Roman" w:hAnsi="Times New Roman" w:cs="Times New Roman"/>
          <w:sz w:val="24"/>
          <w:szCs w:val="24"/>
        </w:rPr>
        <w:t>1.</w:t>
      </w:r>
      <w:r w:rsidR="004F0640" w:rsidRPr="00311F36">
        <w:rPr>
          <w:rFonts w:ascii="Times New Roman" w:hAnsi="Times New Roman" w:cs="Times New Roman"/>
          <w:sz w:val="24"/>
          <w:szCs w:val="24"/>
        </w:rPr>
        <w:t xml:space="preserve">10. Анализ основных параметров дорожного движения осуществляется посредством сопоставления данных мониторинга дорожного движения с </w:t>
      </w:r>
      <w:r w:rsidR="00947D74">
        <w:rPr>
          <w:rFonts w:ascii="Times New Roman" w:hAnsi="Times New Roman" w:cs="Times New Roman"/>
          <w:sz w:val="24"/>
          <w:szCs w:val="24"/>
        </w:rPr>
        <w:t>допустимыми и критическими значениями параметров дорожного движения</w:t>
      </w:r>
      <w:r w:rsidR="004F0640" w:rsidRPr="00311F36">
        <w:rPr>
          <w:rFonts w:ascii="Times New Roman" w:hAnsi="Times New Roman" w:cs="Times New Roman"/>
          <w:sz w:val="24"/>
          <w:szCs w:val="24"/>
        </w:rPr>
        <w:t xml:space="preserve">, </w:t>
      </w:r>
      <w:r w:rsidR="0053501E">
        <w:rPr>
          <w:rFonts w:ascii="Times New Roman" w:hAnsi="Times New Roman" w:cs="Times New Roman"/>
          <w:sz w:val="24"/>
          <w:szCs w:val="24"/>
        </w:rPr>
        <w:t>в соответствии с приложением № 2.</w:t>
      </w:r>
    </w:p>
    <w:p w:rsidR="004F0640" w:rsidRPr="00311F36" w:rsidRDefault="00013CA4" w:rsidP="00013CA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F36">
        <w:rPr>
          <w:rFonts w:ascii="Times New Roman" w:hAnsi="Times New Roman" w:cs="Times New Roman"/>
          <w:sz w:val="24"/>
          <w:szCs w:val="24"/>
        </w:rPr>
        <w:t>1.</w:t>
      </w:r>
      <w:r w:rsidR="004F0640" w:rsidRPr="00311F36">
        <w:rPr>
          <w:rFonts w:ascii="Times New Roman" w:hAnsi="Times New Roman" w:cs="Times New Roman"/>
          <w:sz w:val="24"/>
          <w:szCs w:val="24"/>
        </w:rPr>
        <w:t>11. Организация мониторинга дорожного движения осуществляется с учетом необходимости:</w:t>
      </w:r>
    </w:p>
    <w:p w:rsidR="004F0640" w:rsidRPr="00311F36" w:rsidRDefault="004F0640" w:rsidP="00A464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F36">
        <w:rPr>
          <w:rFonts w:ascii="Times New Roman" w:hAnsi="Times New Roman" w:cs="Times New Roman"/>
          <w:sz w:val="24"/>
          <w:szCs w:val="24"/>
        </w:rPr>
        <w:t>1) обеспечения полноты, конкретности, объективности, своевременности учета данных мониторинга дорожного движения;</w:t>
      </w:r>
    </w:p>
    <w:p w:rsidR="004F0640" w:rsidRPr="00311F36" w:rsidRDefault="004F0640" w:rsidP="00A464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F36">
        <w:rPr>
          <w:rFonts w:ascii="Times New Roman" w:hAnsi="Times New Roman" w:cs="Times New Roman"/>
          <w:sz w:val="24"/>
          <w:szCs w:val="24"/>
        </w:rPr>
        <w:t xml:space="preserve">2) совершенствования методов определения и технических средств регистрации параметров дорожного движения, методик </w:t>
      </w:r>
      <w:proofErr w:type="gramStart"/>
      <w:r w:rsidRPr="00311F36">
        <w:rPr>
          <w:rFonts w:ascii="Times New Roman" w:hAnsi="Times New Roman" w:cs="Times New Roman"/>
          <w:sz w:val="24"/>
          <w:szCs w:val="24"/>
        </w:rPr>
        <w:t>расчета значений параметров эффективности организации дорожного движения</w:t>
      </w:r>
      <w:proofErr w:type="gramEnd"/>
      <w:r w:rsidRPr="00311F36">
        <w:rPr>
          <w:rFonts w:ascii="Times New Roman" w:hAnsi="Times New Roman" w:cs="Times New Roman"/>
          <w:sz w:val="24"/>
          <w:szCs w:val="24"/>
        </w:rPr>
        <w:t>;</w:t>
      </w:r>
    </w:p>
    <w:p w:rsidR="004F0640" w:rsidRPr="00311F36" w:rsidRDefault="004F0640" w:rsidP="00A464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F36">
        <w:rPr>
          <w:rFonts w:ascii="Times New Roman" w:hAnsi="Times New Roman" w:cs="Times New Roman"/>
          <w:sz w:val="24"/>
          <w:szCs w:val="24"/>
        </w:rPr>
        <w:t xml:space="preserve">3) последовательного увеличения числа дорог, участков </w:t>
      </w:r>
      <w:proofErr w:type="gramStart"/>
      <w:r w:rsidRPr="00311F36">
        <w:rPr>
          <w:rFonts w:ascii="Times New Roman" w:hAnsi="Times New Roman" w:cs="Times New Roman"/>
          <w:sz w:val="24"/>
          <w:szCs w:val="24"/>
        </w:rPr>
        <w:t>дорог</w:t>
      </w:r>
      <w:proofErr w:type="gramEnd"/>
      <w:r w:rsidRPr="00311F36">
        <w:rPr>
          <w:rFonts w:ascii="Times New Roman" w:hAnsi="Times New Roman" w:cs="Times New Roman"/>
          <w:sz w:val="24"/>
          <w:szCs w:val="24"/>
        </w:rPr>
        <w:t xml:space="preserve"> в отношении которых мониторинг дорожного движения проводится в автоматизированном режиме;</w:t>
      </w:r>
    </w:p>
    <w:p w:rsidR="004F0640" w:rsidRDefault="004F0640" w:rsidP="00A464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F36">
        <w:rPr>
          <w:rFonts w:ascii="Times New Roman" w:hAnsi="Times New Roman" w:cs="Times New Roman"/>
          <w:sz w:val="24"/>
          <w:szCs w:val="24"/>
        </w:rPr>
        <w:t>4) накопления данных мониторинга дорожного движения в информационно-аналитической системе.</w:t>
      </w:r>
    </w:p>
    <w:p w:rsidR="007B1406" w:rsidRDefault="007B1406" w:rsidP="00A464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0640" w:rsidRPr="00311F36" w:rsidRDefault="004F0640" w:rsidP="00A4648E">
      <w:pPr>
        <w:pStyle w:val="ConsPlusTitle"/>
        <w:jc w:val="center"/>
        <w:outlineLvl w:val="1"/>
      </w:pPr>
      <w:r w:rsidRPr="00311F36">
        <w:t>II.</w:t>
      </w:r>
      <w:r w:rsidR="0010504C">
        <w:t xml:space="preserve"> Правила проведения обследования</w:t>
      </w:r>
      <w:r w:rsidRPr="00311F36">
        <w:t xml:space="preserve"> дорожного движения</w:t>
      </w:r>
    </w:p>
    <w:p w:rsidR="004F0640" w:rsidRPr="00311F36" w:rsidRDefault="004F0640" w:rsidP="004F0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3CA4" w:rsidRPr="00311F36" w:rsidRDefault="004F0640" w:rsidP="00013CA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F36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013CA4" w:rsidRPr="00311F36">
        <w:rPr>
          <w:rFonts w:ascii="Times New Roman" w:hAnsi="Times New Roman" w:cs="Times New Roman"/>
          <w:sz w:val="24"/>
          <w:szCs w:val="24"/>
        </w:rPr>
        <w:t>1.</w:t>
      </w:r>
      <w:r w:rsidRPr="00311F36">
        <w:rPr>
          <w:rFonts w:ascii="Times New Roman" w:hAnsi="Times New Roman" w:cs="Times New Roman"/>
          <w:sz w:val="24"/>
          <w:szCs w:val="24"/>
        </w:rPr>
        <w:t xml:space="preserve"> Обследование дорожного движения осуществляется в отношении транспортных средств и пешеходов на дорогах, участках дорог и (или) сети дорог на автомобильных дорогах общего пользования местного значения на территории </w:t>
      </w:r>
      <w:r w:rsidR="004866F9" w:rsidRPr="00311F36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Pr="00311F36">
        <w:rPr>
          <w:rFonts w:ascii="Times New Roman" w:hAnsi="Times New Roman" w:cs="Times New Roman"/>
          <w:sz w:val="24"/>
          <w:szCs w:val="24"/>
        </w:rPr>
        <w:t>.</w:t>
      </w:r>
    </w:p>
    <w:p w:rsidR="00013CA4" w:rsidRPr="00311F36" w:rsidRDefault="00013CA4" w:rsidP="00013CA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F36">
        <w:rPr>
          <w:rFonts w:ascii="Times New Roman" w:hAnsi="Times New Roman" w:cs="Times New Roman"/>
          <w:sz w:val="24"/>
          <w:szCs w:val="24"/>
        </w:rPr>
        <w:t>2.2.</w:t>
      </w:r>
      <w:r w:rsidR="004F0640" w:rsidRPr="00311F36">
        <w:rPr>
          <w:rFonts w:ascii="Times New Roman" w:hAnsi="Times New Roman" w:cs="Times New Roman"/>
          <w:sz w:val="24"/>
          <w:szCs w:val="24"/>
        </w:rPr>
        <w:t xml:space="preserve"> Объектами обследования дорожного движения служат зоны пересечения и примыкания дорог в одном уровне (далее - пересечение), участки дорог между двумя пересечениями (далее - перегон), участки дорог, включающие перегон (в одном направлении движения) и пересечение, смежное с ним по направлению движения транспортных средств (далее - опорный участок) в границах </w:t>
      </w:r>
      <w:r w:rsidR="004866F9" w:rsidRPr="00311F36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4F0640" w:rsidRPr="00311F36">
        <w:rPr>
          <w:rFonts w:ascii="Times New Roman" w:hAnsi="Times New Roman" w:cs="Times New Roman"/>
          <w:sz w:val="24"/>
          <w:szCs w:val="24"/>
        </w:rPr>
        <w:t>.</w:t>
      </w:r>
    </w:p>
    <w:p w:rsidR="00013CA4" w:rsidRPr="00311F36" w:rsidRDefault="00013CA4" w:rsidP="00013CA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F36">
        <w:rPr>
          <w:rFonts w:ascii="Times New Roman" w:hAnsi="Times New Roman" w:cs="Times New Roman"/>
          <w:sz w:val="24"/>
          <w:szCs w:val="24"/>
        </w:rPr>
        <w:t>2.3.</w:t>
      </w:r>
      <w:r w:rsidR="004F0640" w:rsidRPr="00311F36">
        <w:rPr>
          <w:rFonts w:ascii="Times New Roman" w:hAnsi="Times New Roman" w:cs="Times New Roman"/>
          <w:sz w:val="24"/>
          <w:szCs w:val="24"/>
        </w:rPr>
        <w:t xml:space="preserve"> В ходе обследования дорожного движения, обработки результатов обследования дорожного движения производится:</w:t>
      </w:r>
    </w:p>
    <w:p w:rsidR="004F0640" w:rsidRPr="00311F36" w:rsidRDefault="00531BDB" w:rsidP="00013CA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F0640" w:rsidRPr="00311F36">
        <w:rPr>
          <w:rFonts w:ascii="Times New Roman" w:hAnsi="Times New Roman" w:cs="Times New Roman"/>
          <w:sz w:val="24"/>
          <w:szCs w:val="24"/>
        </w:rPr>
        <w:t>) регистрация интенсивности и условий дорожного движения в различные периоды суток (далее - временные периоды)</w:t>
      </w:r>
      <w:r w:rsidR="0010504C">
        <w:rPr>
          <w:rFonts w:ascii="Times New Roman" w:hAnsi="Times New Roman" w:cs="Times New Roman"/>
          <w:sz w:val="24"/>
          <w:szCs w:val="24"/>
        </w:rPr>
        <w:t>, включая</w:t>
      </w:r>
      <w:r w:rsidR="004F0640" w:rsidRPr="00311F36">
        <w:rPr>
          <w:rFonts w:ascii="Times New Roman" w:hAnsi="Times New Roman" w:cs="Times New Roman"/>
          <w:sz w:val="24"/>
          <w:szCs w:val="24"/>
        </w:rPr>
        <w:t xml:space="preserve"> утренний </w:t>
      </w:r>
      <w:r>
        <w:rPr>
          <w:rFonts w:ascii="Times New Roman" w:hAnsi="Times New Roman" w:cs="Times New Roman"/>
          <w:sz w:val="24"/>
          <w:szCs w:val="24"/>
        </w:rPr>
        <w:t xml:space="preserve">пиковый </w:t>
      </w:r>
      <w:r w:rsidR="004F0640" w:rsidRPr="00311F36">
        <w:rPr>
          <w:rFonts w:ascii="Times New Roman" w:hAnsi="Times New Roman" w:cs="Times New Roman"/>
          <w:sz w:val="24"/>
          <w:szCs w:val="24"/>
        </w:rPr>
        <w:t xml:space="preserve">период, дневной </w:t>
      </w:r>
      <w:r>
        <w:rPr>
          <w:rFonts w:ascii="Times New Roman" w:hAnsi="Times New Roman" w:cs="Times New Roman"/>
          <w:sz w:val="24"/>
          <w:szCs w:val="24"/>
        </w:rPr>
        <w:t xml:space="preserve">межпиковый </w:t>
      </w:r>
      <w:r w:rsidR="004F0640" w:rsidRPr="00311F36">
        <w:rPr>
          <w:rFonts w:ascii="Times New Roman" w:hAnsi="Times New Roman" w:cs="Times New Roman"/>
          <w:sz w:val="24"/>
          <w:szCs w:val="24"/>
        </w:rPr>
        <w:t xml:space="preserve">период, вечерний </w:t>
      </w:r>
      <w:r>
        <w:rPr>
          <w:rFonts w:ascii="Times New Roman" w:hAnsi="Times New Roman" w:cs="Times New Roman"/>
          <w:sz w:val="24"/>
          <w:szCs w:val="24"/>
        </w:rPr>
        <w:t xml:space="preserve">пиковый </w:t>
      </w:r>
      <w:r w:rsidR="004F0640" w:rsidRPr="00311F36">
        <w:rPr>
          <w:rFonts w:ascii="Times New Roman" w:hAnsi="Times New Roman" w:cs="Times New Roman"/>
          <w:sz w:val="24"/>
          <w:szCs w:val="24"/>
        </w:rPr>
        <w:t xml:space="preserve">период, ночной </w:t>
      </w:r>
      <w:r>
        <w:rPr>
          <w:rFonts w:ascii="Times New Roman" w:hAnsi="Times New Roman" w:cs="Times New Roman"/>
          <w:sz w:val="24"/>
          <w:szCs w:val="24"/>
        </w:rPr>
        <w:t xml:space="preserve">межпиковый </w:t>
      </w:r>
      <w:r w:rsidR="004F0640" w:rsidRPr="00311F36">
        <w:rPr>
          <w:rFonts w:ascii="Times New Roman" w:hAnsi="Times New Roman" w:cs="Times New Roman"/>
          <w:sz w:val="24"/>
          <w:szCs w:val="24"/>
        </w:rPr>
        <w:t xml:space="preserve">период, </w:t>
      </w:r>
      <w:r w:rsidR="0010504C">
        <w:rPr>
          <w:rFonts w:ascii="Times New Roman" w:hAnsi="Times New Roman" w:cs="Times New Roman"/>
          <w:sz w:val="24"/>
          <w:szCs w:val="24"/>
        </w:rPr>
        <w:t>а также</w:t>
      </w:r>
      <w:r w:rsidR="004F0640" w:rsidRPr="00311F36">
        <w:rPr>
          <w:rFonts w:ascii="Times New Roman" w:hAnsi="Times New Roman" w:cs="Times New Roman"/>
          <w:sz w:val="24"/>
          <w:szCs w:val="24"/>
        </w:rPr>
        <w:t xml:space="preserve"> временные периоды, связанные с изменениями основных параметров дорожного движения и условий дорожного движения;</w:t>
      </w:r>
    </w:p>
    <w:p w:rsidR="004F0640" w:rsidRPr="00311F36" w:rsidRDefault="00531BDB" w:rsidP="00013CA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F0640" w:rsidRPr="00311F36">
        <w:rPr>
          <w:rFonts w:ascii="Times New Roman" w:hAnsi="Times New Roman" w:cs="Times New Roman"/>
          <w:sz w:val="24"/>
          <w:szCs w:val="24"/>
        </w:rPr>
        <w:t>) определение уровня обслуживания дорожного движения на пересечении в составе опорного участка за каждый час обследования</w:t>
      </w:r>
      <w:r>
        <w:rPr>
          <w:rFonts w:ascii="Times New Roman" w:hAnsi="Times New Roman" w:cs="Times New Roman"/>
          <w:sz w:val="24"/>
          <w:szCs w:val="24"/>
        </w:rPr>
        <w:t xml:space="preserve"> дорожного обследования </w:t>
      </w:r>
      <w:r w:rsidR="004F0640" w:rsidRPr="00311F36">
        <w:rPr>
          <w:rFonts w:ascii="Times New Roman" w:hAnsi="Times New Roman" w:cs="Times New Roman"/>
          <w:sz w:val="24"/>
          <w:szCs w:val="24"/>
        </w:rPr>
        <w:t>и за обследуемый временной период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</w:t>
      </w:r>
      <w:r w:rsidR="002C49DF">
        <w:rPr>
          <w:rFonts w:ascii="Times New Roman" w:hAnsi="Times New Roman" w:cs="Times New Roman"/>
          <w:sz w:val="24"/>
          <w:szCs w:val="24"/>
        </w:rPr>
        <w:t>№</w:t>
      </w:r>
      <w:r w:rsidR="00535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к настоящему Порядку</w:t>
      </w:r>
      <w:r w:rsidR="004F0640" w:rsidRPr="00311F36">
        <w:rPr>
          <w:rFonts w:ascii="Times New Roman" w:hAnsi="Times New Roman" w:cs="Times New Roman"/>
          <w:sz w:val="24"/>
          <w:szCs w:val="24"/>
        </w:rPr>
        <w:t>;</w:t>
      </w:r>
    </w:p>
    <w:p w:rsidR="004F0640" w:rsidRPr="00311F36" w:rsidRDefault="00531BDB" w:rsidP="00013CA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0640" w:rsidRPr="00311F36">
        <w:rPr>
          <w:rFonts w:ascii="Times New Roman" w:hAnsi="Times New Roman" w:cs="Times New Roman"/>
          <w:sz w:val="24"/>
          <w:szCs w:val="24"/>
        </w:rPr>
        <w:t>) определение уровня обслуживания дорожн</w:t>
      </w:r>
      <w:r w:rsidR="0010504C">
        <w:rPr>
          <w:rFonts w:ascii="Times New Roman" w:hAnsi="Times New Roman" w:cs="Times New Roman"/>
          <w:sz w:val="24"/>
          <w:szCs w:val="24"/>
        </w:rPr>
        <w:t>ого движения на опорном участке</w:t>
      </w:r>
      <w:r w:rsidR="004F0640" w:rsidRPr="00311F36">
        <w:rPr>
          <w:rFonts w:ascii="Times New Roman" w:hAnsi="Times New Roman" w:cs="Times New Roman"/>
          <w:sz w:val="24"/>
          <w:szCs w:val="24"/>
        </w:rPr>
        <w:t xml:space="preserve"> за каждый час обследования </w:t>
      </w:r>
      <w:r w:rsidR="007B1406">
        <w:rPr>
          <w:rFonts w:ascii="Times New Roman" w:hAnsi="Times New Roman" w:cs="Times New Roman"/>
          <w:sz w:val="24"/>
          <w:szCs w:val="24"/>
        </w:rPr>
        <w:t xml:space="preserve">дорожного движения </w:t>
      </w:r>
      <w:r w:rsidR="004F0640" w:rsidRPr="00311F36">
        <w:rPr>
          <w:rFonts w:ascii="Times New Roman" w:hAnsi="Times New Roman" w:cs="Times New Roman"/>
          <w:sz w:val="24"/>
          <w:szCs w:val="24"/>
        </w:rPr>
        <w:t>и за каждый из обследуемых временных периодов с подведением итогового значения за сутки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</w:t>
      </w:r>
      <w:r w:rsidR="002C49DF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4F0640" w:rsidRPr="00311F36">
        <w:rPr>
          <w:rFonts w:ascii="Times New Roman" w:hAnsi="Times New Roman" w:cs="Times New Roman"/>
          <w:sz w:val="24"/>
          <w:szCs w:val="24"/>
        </w:rPr>
        <w:t>.</w:t>
      </w:r>
    </w:p>
    <w:p w:rsidR="004F0640" w:rsidRPr="002C49DF" w:rsidRDefault="00013CA4" w:rsidP="00013CA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9DF">
        <w:rPr>
          <w:rFonts w:ascii="Times New Roman" w:hAnsi="Times New Roman" w:cs="Times New Roman"/>
          <w:sz w:val="24"/>
          <w:szCs w:val="24"/>
        </w:rPr>
        <w:t>2</w:t>
      </w:r>
      <w:r w:rsidR="004F0640" w:rsidRPr="002C49DF">
        <w:rPr>
          <w:rFonts w:ascii="Times New Roman" w:hAnsi="Times New Roman" w:cs="Times New Roman"/>
          <w:sz w:val="24"/>
          <w:szCs w:val="24"/>
        </w:rPr>
        <w:t>.</w:t>
      </w:r>
      <w:r w:rsidRPr="002C49DF">
        <w:rPr>
          <w:rFonts w:ascii="Times New Roman" w:hAnsi="Times New Roman" w:cs="Times New Roman"/>
          <w:sz w:val="24"/>
          <w:szCs w:val="24"/>
        </w:rPr>
        <w:t>4.</w:t>
      </w:r>
      <w:r w:rsidR="004F0640" w:rsidRPr="002C49DF">
        <w:rPr>
          <w:rFonts w:ascii="Times New Roman" w:hAnsi="Times New Roman" w:cs="Times New Roman"/>
          <w:sz w:val="24"/>
          <w:szCs w:val="24"/>
        </w:rPr>
        <w:t xml:space="preserve"> Мониторинг дорожного движения проводится не реже одного раза в год.</w:t>
      </w:r>
      <w:r w:rsidR="00531BDB" w:rsidRPr="002C49DF">
        <w:rPr>
          <w:rFonts w:ascii="Times New Roman" w:hAnsi="Times New Roman" w:cs="Times New Roman"/>
          <w:sz w:val="24"/>
          <w:szCs w:val="24"/>
        </w:rPr>
        <w:t xml:space="preserve"> </w:t>
      </w:r>
      <w:r w:rsidR="002C49DF" w:rsidRPr="002C49DF">
        <w:rPr>
          <w:rFonts w:ascii="Times New Roman" w:hAnsi="Times New Roman" w:cs="Times New Roman"/>
          <w:sz w:val="24"/>
          <w:szCs w:val="24"/>
        </w:rPr>
        <w:t xml:space="preserve">По итогам мониторинга дорожного движения учетные сведения об основных параметрах дорожного движения посредством таблиц передачи отчетных данных согласно </w:t>
      </w:r>
      <w:hyperlink w:anchor="sub_38" w:history="1">
        <w:r w:rsidR="002C49DF" w:rsidRPr="002C49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 xml:space="preserve">приложению </w:t>
        </w:r>
        <w:r w:rsidR="002C49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№</w:t>
        </w:r>
        <w:r w:rsidR="002C49DF" w:rsidRPr="002C49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 </w:t>
        </w:r>
      </w:hyperlink>
      <w:r w:rsidR="0053501E" w:rsidRPr="007B1406">
        <w:rPr>
          <w:rFonts w:ascii="Times New Roman" w:hAnsi="Times New Roman" w:cs="Times New Roman"/>
          <w:sz w:val="24"/>
          <w:szCs w:val="24"/>
        </w:rPr>
        <w:t>1</w:t>
      </w:r>
      <w:r w:rsidR="002C49DF" w:rsidRPr="002C49DF">
        <w:rPr>
          <w:rFonts w:ascii="Times New Roman" w:hAnsi="Times New Roman" w:cs="Times New Roman"/>
          <w:sz w:val="24"/>
          <w:szCs w:val="24"/>
        </w:rPr>
        <w:t xml:space="preserve"> к настоящему Порядку в электронном виде следует представлять оператору информационно-аналитической системы регулирования на транспорте (далее - АСУ ТК)</w:t>
      </w:r>
      <w:r w:rsidR="002C49DF" w:rsidRPr="002C49DF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="002C49DF" w:rsidRPr="002C4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640" w:rsidRPr="00311F36" w:rsidRDefault="004F0640" w:rsidP="004F0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1406" w:rsidRDefault="007B1406">
      <w:pPr>
        <w:rPr>
          <w:szCs w:val="24"/>
        </w:rPr>
      </w:pPr>
      <w:r>
        <w:rPr>
          <w:szCs w:val="24"/>
        </w:rPr>
        <w:br w:type="page"/>
      </w:r>
    </w:p>
    <w:p w:rsidR="007B1406" w:rsidRDefault="002C49DF" w:rsidP="007B1406">
      <w:pPr>
        <w:jc w:val="right"/>
      </w:pPr>
      <w:bookmarkStart w:id="6" w:name="sub_38"/>
      <w:r w:rsidRPr="00AA639C">
        <w:rPr>
          <w:rStyle w:val="af"/>
        </w:rPr>
        <w:lastRenderedPageBreak/>
        <w:t xml:space="preserve">Приложение </w:t>
      </w:r>
      <w:r w:rsidR="007B1406">
        <w:rPr>
          <w:rStyle w:val="af"/>
        </w:rPr>
        <w:t xml:space="preserve">№ </w:t>
      </w:r>
      <w:r w:rsidRPr="00AA639C">
        <w:rPr>
          <w:rStyle w:val="af"/>
        </w:rPr>
        <w:t>1</w:t>
      </w:r>
      <w:r w:rsidRPr="00AA639C">
        <w:rPr>
          <w:rStyle w:val="af"/>
        </w:rPr>
        <w:br/>
      </w:r>
      <w:r w:rsidRPr="002C49DF">
        <w:rPr>
          <w:rStyle w:val="af"/>
          <w:b w:val="0"/>
          <w:color w:val="auto"/>
        </w:rPr>
        <w:t xml:space="preserve">к </w:t>
      </w:r>
      <w:hyperlink w:anchor="sub_37" w:history="1">
        <w:r w:rsidRPr="002C49DF">
          <w:rPr>
            <w:rStyle w:val="ab"/>
            <w:color w:val="auto"/>
          </w:rPr>
          <w:t>Порядку</w:t>
        </w:r>
      </w:hyperlink>
      <w:r w:rsidRPr="002C49DF">
        <w:rPr>
          <w:rStyle w:val="af"/>
          <w:b w:val="0"/>
          <w:color w:val="auto"/>
        </w:rPr>
        <w:t xml:space="preserve"> </w:t>
      </w:r>
      <w:bookmarkEnd w:id="6"/>
      <w:r w:rsidR="007B1406" w:rsidRPr="007B1406">
        <w:t xml:space="preserve">организации и мониторинга </w:t>
      </w:r>
    </w:p>
    <w:p w:rsidR="007B1406" w:rsidRDefault="007B1406" w:rsidP="007B1406">
      <w:pPr>
        <w:jc w:val="right"/>
      </w:pPr>
      <w:r w:rsidRPr="007B1406">
        <w:t>дорожного движения</w:t>
      </w:r>
      <w:r>
        <w:t xml:space="preserve"> </w:t>
      </w:r>
      <w:r w:rsidRPr="007B1406">
        <w:t xml:space="preserve">на </w:t>
      </w:r>
      <w:proofErr w:type="gramStart"/>
      <w:r w:rsidRPr="007B1406">
        <w:t>автомобильных</w:t>
      </w:r>
      <w:proofErr w:type="gramEnd"/>
      <w:r w:rsidRPr="007B1406">
        <w:t xml:space="preserve"> </w:t>
      </w:r>
    </w:p>
    <w:p w:rsidR="007B1406" w:rsidRPr="007B1406" w:rsidRDefault="007B1406" w:rsidP="007B1406">
      <w:pPr>
        <w:jc w:val="right"/>
      </w:pPr>
      <w:proofErr w:type="gramStart"/>
      <w:r w:rsidRPr="007B1406">
        <w:t>дорогах</w:t>
      </w:r>
      <w:proofErr w:type="gramEnd"/>
      <w:r>
        <w:t xml:space="preserve"> </w:t>
      </w:r>
      <w:r w:rsidRPr="007B1406">
        <w:t>общего пользования местного</w:t>
      </w:r>
    </w:p>
    <w:p w:rsidR="002C49DF" w:rsidRPr="007B1406" w:rsidRDefault="007B1406" w:rsidP="007B1406">
      <w:pPr>
        <w:jc w:val="right"/>
      </w:pPr>
      <w:r w:rsidRPr="007B1406">
        <w:t>значения городского округа Эгвекинот</w:t>
      </w:r>
      <w:r w:rsidRPr="007B1406">
        <w:rPr>
          <w:rStyle w:val="af"/>
          <w:b w:val="0"/>
          <w:color w:val="auto"/>
        </w:rPr>
        <w:t xml:space="preserve"> </w:t>
      </w:r>
    </w:p>
    <w:p w:rsidR="002C49DF" w:rsidRPr="00AA639C" w:rsidRDefault="002C49DF" w:rsidP="002C49DF"/>
    <w:p w:rsidR="002C49DF" w:rsidRPr="00AA639C" w:rsidRDefault="007B1406" w:rsidP="002C49DF">
      <w:pPr>
        <w:pStyle w:val="1"/>
      </w:pPr>
      <w:r>
        <w:t>ТАБЛИЦА №</w:t>
      </w:r>
      <w:r w:rsidR="002C49DF" w:rsidRPr="00AA639C">
        <w:t> 1 ПЕРЕДАЧИ ОТЧЕТНЫХ ДАННЫХ ОБСЛЕДОВАНИЯ</w:t>
      </w:r>
      <w:r w:rsidR="002C49DF" w:rsidRPr="00AA639C">
        <w:br/>
        <w:t>ИНТЕНСИВНОСТИ ДВИЖЕНИЯ ТРАНСПОРТНЫХ СРЕДСТВ НА ПЕРЕСЕЧЕНИИ, С ПРИМЕНЕНИЕМ СТАЦИОНАРНЫХ ПОСТОВ УЧЕТА ДВИЖЕНИЯ</w:t>
      </w:r>
    </w:p>
    <w:p w:rsidR="002C49DF" w:rsidRPr="00AA639C" w:rsidRDefault="002C49DF" w:rsidP="002C49DF"/>
    <w:p w:rsidR="002C49DF" w:rsidRPr="00AA639C" w:rsidRDefault="002C49DF" w:rsidP="002C49DF">
      <w:pPr>
        <w:jc w:val="center"/>
      </w:pPr>
      <w:r w:rsidRPr="00AA639C">
        <w:t>(на пересечении, по направлениям движения, в течение суток)</w:t>
      </w:r>
    </w:p>
    <w:p w:rsidR="002C49DF" w:rsidRPr="00AA639C" w:rsidRDefault="002C49DF" w:rsidP="002C49DF"/>
    <w:p w:rsidR="002C49DF" w:rsidRPr="00AA639C" w:rsidRDefault="002C49DF" w:rsidP="002C49DF">
      <w:pPr>
        <w:pStyle w:val="af1"/>
        <w:rPr>
          <w:rFonts w:ascii="Times New Roman" w:hAnsi="Times New Roman" w:cs="Times New Roman"/>
        </w:rPr>
      </w:pPr>
      <w:r w:rsidRPr="00AA639C">
        <w:rPr>
          <w:rFonts w:ascii="Times New Roman" w:hAnsi="Times New Roman" w:cs="Times New Roman"/>
        </w:rPr>
        <w:t>Перекресток, примыкание дорог, улиц:</w:t>
      </w:r>
    </w:p>
    <w:p w:rsidR="002C49DF" w:rsidRPr="00AA639C" w:rsidRDefault="002C49DF" w:rsidP="002C49DF">
      <w:pPr>
        <w:pStyle w:val="af1"/>
        <w:rPr>
          <w:rFonts w:ascii="Times New Roman" w:hAnsi="Times New Roman" w:cs="Times New Roman"/>
        </w:rPr>
      </w:pPr>
      <w:r w:rsidRPr="00AA639C">
        <w:rPr>
          <w:rFonts w:ascii="Times New Roman" w:hAnsi="Times New Roman" w:cs="Times New Roman"/>
        </w:rPr>
        <w:t>________________________________________________________________</w:t>
      </w:r>
    </w:p>
    <w:p w:rsidR="002C49DF" w:rsidRPr="00AA639C" w:rsidRDefault="002C49DF" w:rsidP="002C49DF">
      <w:r w:rsidRPr="00AA639C">
        <w:t>Идентификационный код: __________________ Вид: _______________ регулируемый, ___________ нерегулируемый</w:t>
      </w:r>
    </w:p>
    <w:p w:rsidR="002C49DF" w:rsidRPr="00AA639C" w:rsidRDefault="002C49DF" w:rsidP="002C49DF"/>
    <w:tbl>
      <w:tblPr>
        <w:tblW w:w="0" w:type="auto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2"/>
        <w:gridCol w:w="1049"/>
        <w:gridCol w:w="1048"/>
        <w:gridCol w:w="1048"/>
        <w:gridCol w:w="795"/>
        <w:gridCol w:w="1179"/>
        <w:gridCol w:w="1048"/>
        <w:gridCol w:w="525"/>
        <w:gridCol w:w="524"/>
        <w:gridCol w:w="1572"/>
      </w:tblGrid>
      <w:tr w:rsidR="002C49DF" w:rsidRPr="00AA639C" w:rsidTr="007B1406">
        <w:tc>
          <w:tcPr>
            <w:tcW w:w="105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828800" cy="1785620"/>
                  <wp:effectExtent l="1905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85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9DF" w:rsidRPr="00AA639C" w:rsidTr="007B1406">
        <w:tc>
          <w:tcPr>
            <w:tcW w:w="17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Время обследования</w:t>
            </w:r>
          </w:p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начало -</w:t>
            </w:r>
          </w:p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окончание,</w:t>
            </w:r>
          </w:p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(час)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Количество транспортных средств (ТС) по направлениям движения,</w:t>
            </w:r>
          </w:p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(приведенные единицы в час)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 xml:space="preserve">Средняя задержка ТС </w:t>
            </w:r>
            <w:proofErr w:type="gramStart"/>
            <w:r w:rsidRPr="00AA639C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639C">
              <w:rPr>
                <w:rFonts w:ascii="Times New Roman" w:hAnsi="Times New Roman" w:cs="Times New Roman"/>
              </w:rPr>
              <w:t>пересечении</w:t>
            </w:r>
            <w:proofErr w:type="gramEnd"/>
            <w:r w:rsidRPr="00AA639C">
              <w:rPr>
                <w:rFonts w:ascii="Times New Roman" w:hAnsi="Times New Roman" w:cs="Times New Roman"/>
              </w:rPr>
              <w:t xml:space="preserve"> по направлениям</w:t>
            </w:r>
          </w:p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движения, (</w:t>
            </w:r>
            <w:proofErr w:type="gramStart"/>
            <w:r w:rsidRPr="00AA639C">
              <w:rPr>
                <w:rFonts w:ascii="Times New Roman" w:hAnsi="Times New Roman" w:cs="Times New Roman"/>
              </w:rPr>
              <w:t>с</w:t>
            </w:r>
            <w:proofErr w:type="gramEnd"/>
            <w:r w:rsidRPr="00AA639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Уровень</w:t>
            </w:r>
          </w:p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 xml:space="preserve">обслуживания при въезде </w:t>
            </w:r>
            <w:proofErr w:type="gramStart"/>
            <w:r w:rsidRPr="00AA639C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пересечение</w:t>
            </w:r>
          </w:p>
        </w:tc>
      </w:tr>
      <w:tr w:rsidR="002C49DF" w:rsidRPr="00AA639C" w:rsidTr="007B1406">
        <w:tc>
          <w:tcPr>
            <w:tcW w:w="1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Налево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Прямо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Направо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Налево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Прямо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Направо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C49DF" w:rsidRPr="00AA639C" w:rsidTr="007B1406">
        <w:tc>
          <w:tcPr>
            <w:tcW w:w="1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12/23/ 34/43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1/2/3/4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14/21/ 32/41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12/23/34 /43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1/2/3/4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14/21/ 32/41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C49DF" w:rsidRPr="00AA639C" w:rsidTr="007B1406">
        <w:tc>
          <w:tcPr>
            <w:tcW w:w="105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C49DF" w:rsidRPr="00AA639C" w:rsidTr="007B1406"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00.00 - 01.00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C49DF" w:rsidRPr="00AA639C" w:rsidTr="007B1406"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01.00 - 02.00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C49DF" w:rsidRPr="00AA639C" w:rsidTr="007B1406"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02.00 - 03.00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C49DF" w:rsidRPr="00AA639C" w:rsidTr="007B1406"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03.00 - 04.00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C49DF" w:rsidRPr="00AA639C" w:rsidTr="007B1406"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05.00 - 06.00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C49DF" w:rsidRPr="00AA639C" w:rsidTr="007B1406"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06.00 - 07.00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C49DF" w:rsidRPr="00AA639C" w:rsidTr="007B1406"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07.00 - 08.00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C49DF" w:rsidRPr="00AA639C" w:rsidTr="007B1406"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08.00 - 09.00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C49DF" w:rsidRPr="00AA639C" w:rsidTr="007B1406"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09.00 - 10.00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C49DF" w:rsidRPr="00AA639C" w:rsidTr="007B1406"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10.00 - 11.00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C49DF" w:rsidRPr="00AA639C" w:rsidTr="007B1406"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11.00 - 12.00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C49DF" w:rsidRPr="00AA639C" w:rsidTr="007B1406"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12.00 - 13.00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C49DF" w:rsidRPr="00AA639C" w:rsidTr="007B1406"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13.00 - 14.00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C49DF" w:rsidRPr="00AA639C" w:rsidTr="007B1406"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14.00 - 15.00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C49DF" w:rsidRPr="00AA639C" w:rsidTr="007B1406"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lastRenderedPageBreak/>
              <w:t>15.00 - 16.00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C49DF" w:rsidRPr="00AA639C" w:rsidTr="007B1406"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16.00 - 17.00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C49DF" w:rsidRPr="00AA639C" w:rsidTr="007B1406"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17.00 - 18.00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C49DF" w:rsidRPr="00AA639C" w:rsidTr="007B1406"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18.00 - 19.00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C49DF" w:rsidRPr="00AA639C" w:rsidTr="007B1406"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19.00 - 20.00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C49DF" w:rsidRPr="00AA639C" w:rsidTr="007B1406"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20.00 - 21.00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C49DF" w:rsidRPr="00AA639C" w:rsidTr="007B1406"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21.00 - 22.00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C49DF" w:rsidRPr="00AA639C" w:rsidTr="007B1406"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22.00 - 23.00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C49DF" w:rsidRPr="00AA639C" w:rsidTr="007B1406"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23.00 - 24.00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C49DF" w:rsidRPr="00AA639C" w:rsidTr="007B1406"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Итого,</w:t>
            </w:r>
          </w:p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(приведенных единиц в сутки)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Пропускная способность,</w:t>
            </w:r>
          </w:p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(сутки)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2C49DF" w:rsidRPr="00AA639C" w:rsidRDefault="002C49DF" w:rsidP="002C49DF"/>
    <w:p w:rsidR="002C49DF" w:rsidRPr="00AA639C" w:rsidRDefault="002C49DF" w:rsidP="002C49DF">
      <w:pPr>
        <w:sectPr w:rsidR="002C49DF" w:rsidRPr="00AA639C" w:rsidSect="00BE6715">
          <w:type w:val="continuous"/>
          <w:pgSz w:w="11900" w:h="16800"/>
          <w:pgMar w:top="567" w:right="624" w:bottom="1440" w:left="1701" w:header="720" w:footer="720" w:gutter="0"/>
          <w:pgNumType w:start="0"/>
          <w:cols w:space="720"/>
          <w:noEndnote/>
          <w:titlePg/>
          <w:docGrid w:linePitch="326"/>
        </w:sectPr>
      </w:pPr>
    </w:p>
    <w:p w:rsidR="002C49DF" w:rsidRPr="00AA639C" w:rsidRDefault="007B1406" w:rsidP="002C49DF">
      <w:pPr>
        <w:pStyle w:val="1"/>
      </w:pPr>
      <w:r>
        <w:lastRenderedPageBreak/>
        <w:t>ТАБЛИЦА №</w:t>
      </w:r>
      <w:r w:rsidR="002C49DF" w:rsidRPr="00AA639C">
        <w:t> 2 ПЕРЕДАЧИ ОТЧЕТНЫХ ДАННЫХ ОБСЛЕДОВАНИЯ ИНТЕНСИВНОСТИ ДВИЖЕНИЯ ПЕШЕХОДОВ НА ПЕРЕХОДЕ, С ПРИМЕНЕНИЕМ СТАЦИОНАРНЫХ ПОСТОВ УЧЕТА ДВИЖЕНИЯ</w:t>
      </w:r>
    </w:p>
    <w:p w:rsidR="002C49DF" w:rsidRPr="00AA639C" w:rsidRDefault="002C49DF" w:rsidP="002C49DF">
      <w:pPr>
        <w:pStyle w:val="1"/>
      </w:pPr>
    </w:p>
    <w:p w:rsidR="002C49DF" w:rsidRPr="00AA639C" w:rsidRDefault="002C49DF" w:rsidP="002C49DF">
      <w:pPr>
        <w:jc w:val="center"/>
      </w:pPr>
      <w:r w:rsidRPr="00AA639C">
        <w:t>(на переходе, в обоих направлениях, в течение суток)</w:t>
      </w:r>
    </w:p>
    <w:p w:rsidR="002C49DF" w:rsidRPr="00AA639C" w:rsidRDefault="002C49DF" w:rsidP="002C49DF">
      <w:pPr>
        <w:pStyle w:val="af1"/>
        <w:rPr>
          <w:rFonts w:ascii="Times New Roman" w:hAnsi="Times New Roman" w:cs="Times New Roman"/>
        </w:rPr>
      </w:pPr>
      <w:r w:rsidRPr="00AA639C">
        <w:rPr>
          <w:rFonts w:ascii="Times New Roman" w:hAnsi="Times New Roman" w:cs="Times New Roman"/>
        </w:rPr>
        <w:t>Перекресток, примыкание дорог, улиц:</w:t>
      </w:r>
    </w:p>
    <w:p w:rsidR="002C49DF" w:rsidRPr="00AA639C" w:rsidRDefault="002C49DF" w:rsidP="002C49DF">
      <w:pPr>
        <w:pStyle w:val="af1"/>
        <w:rPr>
          <w:rFonts w:ascii="Times New Roman" w:hAnsi="Times New Roman" w:cs="Times New Roman"/>
        </w:rPr>
      </w:pPr>
      <w:r w:rsidRPr="00AA639C">
        <w:rPr>
          <w:rFonts w:ascii="Times New Roman" w:hAnsi="Times New Roman" w:cs="Times New Roman"/>
        </w:rPr>
        <w:t>________________________________________________________________</w:t>
      </w:r>
    </w:p>
    <w:p w:rsidR="002C49DF" w:rsidRPr="00AA639C" w:rsidRDefault="002C49DF" w:rsidP="002C49DF">
      <w:r w:rsidRPr="00AA639C">
        <w:t>Идентификационный код: __________________ Вид: ________________ регулируемый, __________ нерегулируемый</w:t>
      </w:r>
    </w:p>
    <w:p w:rsidR="002C49DF" w:rsidRPr="00AA639C" w:rsidRDefault="002C49DF" w:rsidP="002C49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4"/>
        <w:gridCol w:w="1163"/>
        <w:gridCol w:w="1152"/>
        <w:gridCol w:w="1152"/>
        <w:gridCol w:w="1163"/>
        <w:gridCol w:w="1152"/>
        <w:gridCol w:w="1157"/>
        <w:gridCol w:w="1157"/>
        <w:gridCol w:w="6"/>
        <w:gridCol w:w="1162"/>
        <w:gridCol w:w="787"/>
        <w:gridCol w:w="786"/>
        <w:gridCol w:w="792"/>
        <w:gridCol w:w="626"/>
      </w:tblGrid>
      <w:tr w:rsidR="002C49DF" w:rsidRPr="00AA639C" w:rsidTr="002C49DF">
        <w:tc>
          <w:tcPr>
            <w:tcW w:w="1395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372360" cy="2294890"/>
                  <wp:effectExtent l="1905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360" cy="2294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9DF" w:rsidRPr="00AA639C" w:rsidTr="002C49DF">
        <w:tc>
          <w:tcPr>
            <w:tcW w:w="171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Время обследования начало - окончание, (час)</w:t>
            </w:r>
          </w:p>
        </w:tc>
        <w:tc>
          <w:tcPr>
            <w:tcW w:w="4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 xml:space="preserve">Количество пешеходов </w:t>
            </w:r>
            <w:proofErr w:type="gramStart"/>
            <w:r w:rsidRPr="00AA639C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 xml:space="preserve">пешеходных </w:t>
            </w:r>
            <w:proofErr w:type="gramStart"/>
            <w:r w:rsidRPr="00AA639C">
              <w:rPr>
                <w:rFonts w:ascii="Times New Roman" w:hAnsi="Times New Roman" w:cs="Times New Roman"/>
              </w:rPr>
              <w:t>переходах</w:t>
            </w:r>
            <w:proofErr w:type="gramEnd"/>
          </w:p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в обоих направлениях движения,</w:t>
            </w:r>
          </w:p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(пешеходы)</w:t>
            </w:r>
          </w:p>
        </w:tc>
        <w:tc>
          <w:tcPr>
            <w:tcW w:w="4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Средняя задержка пешеходов</w:t>
            </w:r>
          </w:p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 xml:space="preserve">на пешеходных переходах </w:t>
            </w:r>
            <w:proofErr w:type="gramStart"/>
            <w:r w:rsidRPr="00AA639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обоих направлениях, (сек)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Уровень</w:t>
            </w:r>
          </w:p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обслуживания</w:t>
            </w:r>
          </w:p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на пешеходных</w:t>
            </w:r>
          </w:p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639C">
              <w:rPr>
                <w:rFonts w:ascii="Times New Roman" w:hAnsi="Times New Roman" w:cs="Times New Roman"/>
              </w:rPr>
              <w:t>переходах</w:t>
            </w:r>
            <w:proofErr w:type="gramEnd"/>
          </w:p>
        </w:tc>
      </w:tr>
      <w:tr w:rsidR="002C49DF" w:rsidRPr="00AA639C" w:rsidTr="002C49DF">
        <w:tc>
          <w:tcPr>
            <w:tcW w:w="171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Пешеходный</w:t>
            </w:r>
          </w:p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переход</w:t>
            </w:r>
          </w:p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Пешеходный переход</w:t>
            </w:r>
          </w:p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Пешеходный переход</w:t>
            </w:r>
          </w:p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Пешеходный</w:t>
            </w:r>
          </w:p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переход</w:t>
            </w:r>
          </w:p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Пешеходный</w:t>
            </w:r>
          </w:p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переход</w:t>
            </w:r>
          </w:p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Пешеходный переход</w:t>
            </w:r>
          </w:p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Пешеходный переход</w:t>
            </w:r>
          </w:p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Пешеходный</w:t>
            </w:r>
          </w:p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переход</w:t>
            </w:r>
          </w:p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7B1406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2C49DF" w:rsidRPr="00AA639C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7B1406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2C49DF" w:rsidRPr="00AA639C">
              <w:rPr>
                <w:rFonts w:ascii="Times New Roman" w:hAnsi="Times New Roman" w:cs="Times New Roman"/>
              </w:rPr>
              <w:t> 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7B1406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2C49DF" w:rsidRPr="00AA639C">
              <w:rPr>
                <w:rFonts w:ascii="Times New Roman" w:hAnsi="Times New Roman" w:cs="Times New Roman"/>
              </w:rPr>
              <w:t> 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DF" w:rsidRPr="00AA639C" w:rsidRDefault="007B1406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2C49DF" w:rsidRPr="00AA639C">
              <w:rPr>
                <w:rFonts w:ascii="Times New Roman" w:hAnsi="Times New Roman" w:cs="Times New Roman"/>
              </w:rPr>
              <w:t> 4</w:t>
            </w:r>
          </w:p>
        </w:tc>
      </w:tr>
      <w:tr w:rsidR="002C49DF" w:rsidRPr="00AA639C" w:rsidTr="002C49DF">
        <w:tc>
          <w:tcPr>
            <w:tcW w:w="1395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C49DF" w:rsidRPr="00AA639C" w:rsidTr="002C49DF"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00.00 - 01.00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C49DF" w:rsidRPr="00AA639C" w:rsidTr="002C49DF"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01.00 - 02.00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C49DF" w:rsidRPr="00AA639C" w:rsidTr="002C49DF"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02.00 - 03.00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C49DF" w:rsidRPr="00AA639C" w:rsidTr="002C49DF"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lastRenderedPageBreak/>
              <w:t>03.00 - 04.00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C49DF" w:rsidRPr="00AA639C" w:rsidTr="002C49DF"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05.00 - 06.00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C49DF" w:rsidRPr="00AA639C" w:rsidTr="002C49DF"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06.00 - 07.00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C49DF" w:rsidRPr="00AA639C" w:rsidTr="002C49DF"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07.00 - 08.00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C49DF" w:rsidRPr="00AA639C" w:rsidTr="002C49DF"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08.00 - 09.00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C49DF" w:rsidRPr="00AA639C" w:rsidTr="002C49DF"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09.00 - 10.00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C49DF" w:rsidRPr="00AA639C" w:rsidTr="002C49DF"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10.00 - 11.00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C49DF" w:rsidRPr="00AA639C" w:rsidTr="002C49DF"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11.00 - 12.00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C49DF" w:rsidRPr="00AA639C" w:rsidTr="002C49DF"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12.00 - 13.00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C49DF" w:rsidRPr="00AA639C" w:rsidTr="002C49DF"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13.00 - 14.00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C49DF" w:rsidRPr="00AA639C" w:rsidTr="002C49DF"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14.00 - 15.00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C49DF" w:rsidRPr="00AA639C" w:rsidTr="002C49DF"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15.00 - 16.00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C49DF" w:rsidRPr="00AA639C" w:rsidTr="002C49DF"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16.00 - 17.00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C49DF" w:rsidRPr="00AA639C" w:rsidTr="002C49DF"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17.00 - 18.00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C49DF" w:rsidRPr="00AA639C" w:rsidTr="002C49DF"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18.00 - 19.00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C49DF" w:rsidRPr="00AA639C" w:rsidTr="002C49DF"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1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19.00 - 20.00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C49DF" w:rsidRPr="00AA639C" w:rsidTr="002C49DF"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1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20.00 - 21.00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C49DF" w:rsidRPr="00AA639C" w:rsidTr="002C49DF"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1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21.00 - 22.00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C49DF" w:rsidRPr="00AA639C" w:rsidTr="002C49DF"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1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22.00 - 23.00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C49DF" w:rsidRPr="00AA639C" w:rsidTr="002C49DF"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1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23.00 - 24.00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C49DF" w:rsidRPr="00AA639C" w:rsidTr="002C49DF">
        <w:tc>
          <w:tcPr>
            <w:tcW w:w="1395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C49DF" w:rsidRPr="00AA639C" w:rsidTr="002C49DF"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1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Итого,</w:t>
            </w:r>
          </w:p>
          <w:p w:rsidR="002C49DF" w:rsidRPr="00AA639C" w:rsidRDefault="002C49DF" w:rsidP="002C49DF">
            <w:pPr>
              <w:pStyle w:val="af1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(пешеходов в сутки)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2C49DF" w:rsidRDefault="002C49DF" w:rsidP="002C49DF"/>
    <w:p w:rsidR="00B27BD8" w:rsidRDefault="00B27BD8" w:rsidP="002C49DF"/>
    <w:p w:rsidR="00B27BD8" w:rsidRDefault="00B27BD8" w:rsidP="002C49DF"/>
    <w:p w:rsidR="00B27BD8" w:rsidRDefault="00B27BD8" w:rsidP="002C49DF"/>
    <w:p w:rsidR="00B27BD8" w:rsidRDefault="00B27BD8" w:rsidP="002C49DF"/>
    <w:p w:rsidR="00B27BD8" w:rsidRPr="00AA639C" w:rsidRDefault="00B27BD8" w:rsidP="002C49DF"/>
    <w:p w:rsidR="002C49DF" w:rsidRPr="00AA639C" w:rsidRDefault="007B1406" w:rsidP="002C49DF">
      <w:pPr>
        <w:pStyle w:val="1"/>
      </w:pPr>
      <w:bookmarkStart w:id="7" w:name="sub_689"/>
      <w:r>
        <w:lastRenderedPageBreak/>
        <w:t>ТАБЛИЦА №</w:t>
      </w:r>
      <w:r w:rsidR="002C49DF" w:rsidRPr="00AA639C">
        <w:t> 3 ПЕРЕДАЧИ ОТЧЕТНЫХ ДАННЫХ ОБСЛЕДОВАНИЯ ИНТЕНСИВНОСТИ И СОСТАВА ДВИЖЕНИЯ ТРАНСПОРТНЫХ СРЕДСТВ В ПОПЕРЕЧНОМ ПРОФИЛЕ ДОРОГИ С ПРИМЕНЕНИЕМ СТАЦИОНАРНЫХ ПОСТОВ УЧЕТА ДВИЖЕНИЯ</w:t>
      </w:r>
    </w:p>
    <w:bookmarkEnd w:id="7"/>
    <w:p w:rsidR="002C49DF" w:rsidRPr="00AA639C" w:rsidRDefault="002C49DF" w:rsidP="002C49DF"/>
    <w:p w:rsidR="002C49DF" w:rsidRPr="00AA639C" w:rsidRDefault="002C49DF" w:rsidP="002C49DF">
      <w:pPr>
        <w:pStyle w:val="a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79770" cy="315722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315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9DF" w:rsidRPr="00AA639C" w:rsidRDefault="002C49DF" w:rsidP="002C49DF">
      <w:r>
        <w:rPr>
          <w:noProof/>
        </w:rPr>
        <w:lastRenderedPageBreak/>
        <w:drawing>
          <wp:inline distT="0" distB="0" distL="0" distR="0">
            <wp:extent cx="5796915" cy="321754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321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9DF" w:rsidRPr="00AA639C" w:rsidRDefault="002C49DF" w:rsidP="002C49DF">
      <w:r>
        <w:rPr>
          <w:noProof/>
        </w:rPr>
        <w:drawing>
          <wp:inline distT="0" distB="0" distL="0" distR="0">
            <wp:extent cx="5788025" cy="2035810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9DF" w:rsidRPr="00AA639C" w:rsidRDefault="002C49DF" w:rsidP="002C49DF"/>
    <w:p w:rsidR="002C49DF" w:rsidRPr="00AA639C" w:rsidRDefault="002C49DF" w:rsidP="002C49DF">
      <w:bookmarkStart w:id="8" w:name="sub_1110"/>
      <w:r w:rsidRPr="00AA639C">
        <w:rPr>
          <w:vertAlign w:val="superscript"/>
        </w:rPr>
        <w:t>1</w:t>
      </w:r>
      <w:r w:rsidRPr="00AA639C">
        <w:t xml:space="preserve"> Мгновенная скорость движения транспортных средств (ТС) 85%-</w:t>
      </w:r>
      <w:proofErr w:type="gramStart"/>
      <w:r w:rsidRPr="00AA639C">
        <w:t>ной обеспеченности рассчитывается</w:t>
      </w:r>
      <w:proofErr w:type="gramEnd"/>
      <w:r w:rsidRPr="00AA639C">
        <w:t xml:space="preserve"> как максимум мгновенной скорости движения транспортного средства среди 85% минимальных значений дискретного ранжированного ряда мгновенных скоростей движения.</w:t>
      </w:r>
    </w:p>
    <w:bookmarkEnd w:id="8"/>
    <w:p w:rsidR="002C49DF" w:rsidRPr="00AA639C" w:rsidRDefault="002C49DF" w:rsidP="002C49DF"/>
    <w:p w:rsidR="002C49DF" w:rsidRPr="00AA639C" w:rsidRDefault="007B1406" w:rsidP="002C49DF">
      <w:pPr>
        <w:pStyle w:val="1"/>
      </w:pPr>
      <w:r>
        <w:t>ТАБЛИЦА №</w:t>
      </w:r>
      <w:r w:rsidR="002C49DF" w:rsidRPr="00AA639C">
        <w:t> 4 ПЕРЕДАЧИ ОТЧЕТНЫХ ДАННЫХ ОБСЛЕДОВАНИЯ С ПРИМЕНЕНИЕМ КОНТРОЛЬНЫХ ТРАНСПОРТНЫХ СРЕДСТВ ПО КАЖДОМУ ОПОРНОМУ УЧАСТКУ, СУТОЧНАЯ</w:t>
      </w:r>
    </w:p>
    <w:p w:rsidR="002C49DF" w:rsidRPr="00AA639C" w:rsidRDefault="002C49DF" w:rsidP="002C49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39"/>
        <w:gridCol w:w="2141"/>
        <w:gridCol w:w="2008"/>
        <w:gridCol w:w="2008"/>
        <w:gridCol w:w="1606"/>
        <w:gridCol w:w="1607"/>
        <w:gridCol w:w="1874"/>
        <w:gridCol w:w="1338"/>
        <w:gridCol w:w="1339"/>
      </w:tblGrid>
      <w:tr w:rsidR="002C49DF" w:rsidRPr="00AA639C" w:rsidTr="002C49DF"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Временные периоды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Продолжительность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Средняя скорость</w:t>
            </w:r>
          </w:p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движения</w:t>
            </w:r>
          </w:p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транспортных</w:t>
            </w:r>
          </w:p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средств (ТС),</w:t>
            </w:r>
          </w:p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(</w:t>
            </w:r>
            <w:proofErr w:type="gramStart"/>
            <w:r w:rsidRPr="00AA639C">
              <w:rPr>
                <w:rFonts w:ascii="Times New Roman" w:hAnsi="Times New Roman" w:cs="Times New Roman"/>
              </w:rPr>
              <w:t>км</w:t>
            </w:r>
            <w:proofErr w:type="gramEnd"/>
            <w:r w:rsidRPr="00AA639C">
              <w:rPr>
                <w:rFonts w:ascii="Times New Roman" w:hAnsi="Times New Roman" w:cs="Times New Roman"/>
              </w:rPr>
              <w:t>/час)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Средняя задержка ТС в движении, на 1 км пробега,</w:t>
            </w:r>
          </w:p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(минут)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Средняя</w:t>
            </w:r>
          </w:p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 xml:space="preserve">задержка ТС </w:t>
            </w:r>
            <w:proofErr w:type="gramStart"/>
            <w:r w:rsidRPr="00AA639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639C">
              <w:rPr>
                <w:rFonts w:ascii="Times New Roman" w:hAnsi="Times New Roman" w:cs="Times New Roman"/>
              </w:rPr>
              <w:t>движении</w:t>
            </w:r>
            <w:proofErr w:type="gramEnd"/>
            <w:r w:rsidRPr="00AA639C">
              <w:rPr>
                <w:rFonts w:ascii="Times New Roman" w:hAnsi="Times New Roman" w:cs="Times New Roman"/>
              </w:rPr>
              <w:t>,</w:t>
            </w:r>
          </w:p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(минут)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Уровень</w:t>
            </w:r>
          </w:p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обслуживания</w:t>
            </w:r>
          </w:p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дорожного</w:t>
            </w:r>
          </w:p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движения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Показатель</w:t>
            </w:r>
          </w:p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перегруженности</w:t>
            </w:r>
          </w:p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дорог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Временной индекс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Буферный индекс</w:t>
            </w:r>
          </w:p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8120" cy="22415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9DF" w:rsidRPr="00AA639C" w:rsidTr="002C49DF"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9</w:t>
            </w:r>
          </w:p>
        </w:tc>
      </w:tr>
      <w:tr w:rsidR="002C49DF" w:rsidRPr="00AA639C" w:rsidTr="002C49DF"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1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1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от ____________</w:t>
            </w:r>
          </w:p>
          <w:p w:rsidR="002C49DF" w:rsidRPr="00AA639C" w:rsidRDefault="002C49DF" w:rsidP="002C49DF">
            <w:pPr>
              <w:pStyle w:val="af1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до ____________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C49DF" w:rsidRPr="00AA639C" w:rsidTr="002C49DF"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1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1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от ____________</w:t>
            </w:r>
          </w:p>
          <w:p w:rsidR="002C49DF" w:rsidRPr="00AA639C" w:rsidRDefault="002C49DF" w:rsidP="002C49DF">
            <w:pPr>
              <w:pStyle w:val="af1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до ____________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C49DF" w:rsidRPr="00AA639C" w:rsidTr="002C49DF"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1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1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от ____________</w:t>
            </w:r>
          </w:p>
          <w:p w:rsidR="002C49DF" w:rsidRPr="00AA639C" w:rsidRDefault="002C49DF" w:rsidP="002C49DF">
            <w:pPr>
              <w:pStyle w:val="af1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до ____________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C49DF" w:rsidRPr="00AA639C" w:rsidTr="002C49DF"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1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1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от ____________</w:t>
            </w:r>
          </w:p>
          <w:p w:rsidR="002C49DF" w:rsidRPr="00AA639C" w:rsidRDefault="002C49DF" w:rsidP="002C49DF">
            <w:pPr>
              <w:pStyle w:val="af1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до ____________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C49DF" w:rsidRPr="00AA639C" w:rsidTr="002C49DF"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1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1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от ____________</w:t>
            </w:r>
          </w:p>
          <w:p w:rsidR="002C49DF" w:rsidRPr="00AA639C" w:rsidRDefault="002C49DF" w:rsidP="002C49DF">
            <w:pPr>
              <w:pStyle w:val="af1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до ____________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C49DF" w:rsidRPr="00AA639C" w:rsidTr="002C49DF"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1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1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от ____________</w:t>
            </w:r>
          </w:p>
          <w:p w:rsidR="002C49DF" w:rsidRPr="00AA639C" w:rsidRDefault="002C49DF" w:rsidP="002C49DF">
            <w:pPr>
              <w:pStyle w:val="af1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до ____________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C49DF" w:rsidRPr="00AA639C" w:rsidTr="002C49DF"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1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1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от ____________</w:t>
            </w:r>
          </w:p>
          <w:p w:rsidR="002C49DF" w:rsidRPr="00AA639C" w:rsidRDefault="002C49DF" w:rsidP="002C49DF">
            <w:pPr>
              <w:pStyle w:val="af1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до ____________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C49DF" w:rsidRPr="00AA639C" w:rsidTr="002C49DF"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1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1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от ____________</w:t>
            </w:r>
          </w:p>
          <w:p w:rsidR="002C49DF" w:rsidRPr="00AA639C" w:rsidRDefault="002C49DF" w:rsidP="002C49DF">
            <w:pPr>
              <w:pStyle w:val="af1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до ____________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C49DF" w:rsidRPr="00AA639C" w:rsidTr="002C49DF"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1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1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от ____________</w:t>
            </w:r>
          </w:p>
          <w:p w:rsidR="002C49DF" w:rsidRPr="00AA639C" w:rsidRDefault="002C49DF" w:rsidP="002C49DF">
            <w:pPr>
              <w:pStyle w:val="af1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до ____________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C49DF" w:rsidRPr="00AA639C" w:rsidTr="002C49DF"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1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За сутки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A63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DF" w:rsidRPr="00AA639C" w:rsidRDefault="002C49DF" w:rsidP="002C49D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2C49DF" w:rsidRPr="00AA639C" w:rsidRDefault="002C49DF" w:rsidP="002C49DF"/>
    <w:p w:rsidR="002C49DF" w:rsidRPr="00AA639C" w:rsidRDefault="002C49DF" w:rsidP="002C49DF">
      <w:pPr>
        <w:sectPr w:rsidR="002C49DF" w:rsidRPr="00AA639C" w:rsidSect="002C49DF">
          <w:pgSz w:w="16837" w:h="11905" w:orient="landscape"/>
          <w:pgMar w:top="1135" w:right="800" w:bottom="1440" w:left="1100" w:header="720" w:footer="720" w:gutter="0"/>
          <w:cols w:space="720"/>
          <w:noEndnote/>
        </w:sectPr>
      </w:pPr>
    </w:p>
    <w:p w:rsidR="007B1406" w:rsidRDefault="007B1406" w:rsidP="007B1406">
      <w:pPr>
        <w:jc w:val="right"/>
      </w:pPr>
      <w:bookmarkStart w:id="9" w:name="sub_39"/>
      <w:r>
        <w:rPr>
          <w:rStyle w:val="af"/>
          <w:b w:val="0"/>
        </w:rPr>
        <w:lastRenderedPageBreak/>
        <w:t>Приложение №</w:t>
      </w:r>
      <w:r w:rsidR="002C49DF" w:rsidRPr="002C49DF">
        <w:rPr>
          <w:rStyle w:val="af"/>
          <w:b w:val="0"/>
        </w:rPr>
        <w:t> 2</w:t>
      </w:r>
      <w:r w:rsidR="002C49DF" w:rsidRPr="002C49DF">
        <w:rPr>
          <w:rStyle w:val="af"/>
          <w:b w:val="0"/>
        </w:rPr>
        <w:br/>
      </w:r>
      <w:bookmarkEnd w:id="9"/>
      <w:r w:rsidRPr="002C49DF">
        <w:rPr>
          <w:rStyle w:val="af"/>
          <w:b w:val="0"/>
          <w:color w:val="auto"/>
        </w:rPr>
        <w:t xml:space="preserve">к </w:t>
      </w:r>
      <w:hyperlink w:anchor="sub_37" w:history="1">
        <w:r w:rsidRPr="002C49DF">
          <w:rPr>
            <w:rStyle w:val="ab"/>
            <w:color w:val="auto"/>
          </w:rPr>
          <w:t>Порядку</w:t>
        </w:r>
      </w:hyperlink>
      <w:r w:rsidRPr="002C49DF">
        <w:rPr>
          <w:rStyle w:val="af"/>
          <w:b w:val="0"/>
          <w:color w:val="auto"/>
        </w:rPr>
        <w:t xml:space="preserve"> </w:t>
      </w:r>
      <w:r w:rsidRPr="007B1406">
        <w:t xml:space="preserve">организации и мониторинга </w:t>
      </w:r>
    </w:p>
    <w:p w:rsidR="007B1406" w:rsidRDefault="007B1406" w:rsidP="007B1406">
      <w:pPr>
        <w:jc w:val="right"/>
      </w:pPr>
      <w:r w:rsidRPr="007B1406">
        <w:t>дорожного движения</w:t>
      </w:r>
      <w:r>
        <w:t xml:space="preserve"> </w:t>
      </w:r>
      <w:r w:rsidRPr="007B1406">
        <w:t xml:space="preserve">на </w:t>
      </w:r>
      <w:proofErr w:type="gramStart"/>
      <w:r w:rsidRPr="007B1406">
        <w:t>автомобильных</w:t>
      </w:r>
      <w:proofErr w:type="gramEnd"/>
      <w:r w:rsidRPr="007B1406">
        <w:t xml:space="preserve"> </w:t>
      </w:r>
    </w:p>
    <w:p w:rsidR="007B1406" w:rsidRPr="007B1406" w:rsidRDefault="007B1406" w:rsidP="007B1406">
      <w:pPr>
        <w:jc w:val="right"/>
      </w:pPr>
      <w:proofErr w:type="gramStart"/>
      <w:r w:rsidRPr="007B1406">
        <w:t>дорогах</w:t>
      </w:r>
      <w:proofErr w:type="gramEnd"/>
      <w:r>
        <w:t xml:space="preserve"> </w:t>
      </w:r>
      <w:r w:rsidRPr="007B1406">
        <w:t>общего пользования местного</w:t>
      </w:r>
    </w:p>
    <w:p w:rsidR="007B1406" w:rsidRPr="007B1406" w:rsidRDefault="007B1406" w:rsidP="007B1406">
      <w:pPr>
        <w:jc w:val="right"/>
      </w:pPr>
      <w:r w:rsidRPr="007B1406">
        <w:t>значения городского округа Эгвекинот</w:t>
      </w:r>
      <w:r w:rsidRPr="007B1406">
        <w:rPr>
          <w:rStyle w:val="af"/>
          <w:b w:val="0"/>
          <w:color w:val="auto"/>
        </w:rPr>
        <w:t xml:space="preserve"> </w:t>
      </w:r>
    </w:p>
    <w:p w:rsidR="007B1406" w:rsidRPr="002C49DF" w:rsidRDefault="007B1406" w:rsidP="002C49DF">
      <w:pPr>
        <w:jc w:val="right"/>
        <w:rPr>
          <w:b/>
        </w:rPr>
      </w:pPr>
    </w:p>
    <w:p w:rsidR="002C49DF" w:rsidRPr="00AA639C" w:rsidRDefault="002C49DF" w:rsidP="002C49DF">
      <w:pPr>
        <w:pStyle w:val="1"/>
      </w:pPr>
      <w:r w:rsidRPr="00AA639C">
        <w:t>Определение значений уровней обслуживания дорожного движения</w:t>
      </w:r>
    </w:p>
    <w:p w:rsidR="002C49DF" w:rsidRPr="00AA639C" w:rsidRDefault="002C49DF" w:rsidP="002C49DF"/>
    <w:p w:rsidR="002C49DF" w:rsidRPr="00AA639C" w:rsidRDefault="002C49DF" w:rsidP="002C49DF">
      <w:pPr>
        <w:pStyle w:val="1"/>
      </w:pPr>
      <w:bookmarkStart w:id="10" w:name="sub_690"/>
      <w:r w:rsidRPr="00AA639C">
        <w:t>1. Общие положения.</w:t>
      </w:r>
    </w:p>
    <w:bookmarkEnd w:id="10"/>
    <w:p w:rsidR="002C49DF" w:rsidRPr="00AA639C" w:rsidRDefault="002C49DF" w:rsidP="002C49DF"/>
    <w:p w:rsidR="002C49DF" w:rsidRPr="00AA639C" w:rsidRDefault="002C49DF" w:rsidP="007B1406">
      <w:pPr>
        <w:ind w:firstLine="708"/>
        <w:jc w:val="both"/>
      </w:pPr>
      <w:proofErr w:type="gramStart"/>
      <w:r w:rsidRPr="00AA639C">
        <w:t xml:space="preserve">Уровень обслуживания дорожного движения в соответствии с </w:t>
      </w:r>
      <w:hyperlink r:id="rId20" w:history="1">
        <w:r w:rsidRPr="00AA639C">
          <w:rPr>
            <w:rStyle w:val="ab"/>
          </w:rPr>
          <w:t>приложением</w:t>
        </w:r>
      </w:hyperlink>
      <w:r w:rsidRPr="00AA639C">
        <w:t xml:space="preserve"> к Правилам определения основных параметров транспортных средств, утвержденным </w:t>
      </w:r>
      <w:hyperlink r:id="rId21" w:history="1">
        <w:r w:rsidRPr="00AA639C">
          <w:rPr>
            <w:rStyle w:val="ab"/>
          </w:rPr>
          <w:t>постановлением</w:t>
        </w:r>
      </w:hyperlink>
      <w:r w:rsidRPr="00AA639C">
        <w:t xml:space="preserve"> Правительства Росс</w:t>
      </w:r>
      <w:r w:rsidR="007B1406">
        <w:t>ийской Федерации от 16 ноября 2018 №</w:t>
      </w:r>
      <w:r w:rsidRPr="00AA639C">
        <w:t xml:space="preserve"> 1379 </w:t>
      </w:r>
      <w:r w:rsidR="007B1406">
        <w:t>«</w:t>
      </w:r>
      <w:r w:rsidRPr="00AA639C">
        <w:t>Об утверждении Правил определения основных параметров дорожного движе</w:t>
      </w:r>
      <w:r w:rsidR="007B1406">
        <w:t>ния и ведения их учета»</w:t>
      </w:r>
      <w:r w:rsidRPr="00AA639C">
        <w:t>, характеризуется отношением средней скорости движения транспортных средств к скорости в условиях свободного движения, выраженном в процентах.</w:t>
      </w:r>
      <w:proofErr w:type="gramEnd"/>
    </w:p>
    <w:p w:rsidR="002C49DF" w:rsidRPr="00AA639C" w:rsidRDefault="002C49DF" w:rsidP="007B1406">
      <w:pPr>
        <w:ind w:firstLine="708"/>
        <w:jc w:val="both"/>
      </w:pPr>
      <w:r w:rsidRPr="00AA639C">
        <w:t>Числовые значения отношения средней скорости движения транспортного потока при рассматриваемом уровне обслуживания к средней скорости свободного движения (коэффициент скорости движения) используются для определения допустимых и критических уровней обслуживания дорожного движения и выражают отклонение фактических значений транспортного потока от его нормативных значений.</w:t>
      </w:r>
    </w:p>
    <w:p w:rsidR="002C49DF" w:rsidRPr="00AA639C" w:rsidRDefault="002C49DF" w:rsidP="002C49DF"/>
    <w:p w:rsidR="002C49DF" w:rsidRPr="00AA639C" w:rsidRDefault="002C49DF" w:rsidP="002C49DF">
      <w:pPr>
        <w:pStyle w:val="1"/>
      </w:pPr>
      <w:bookmarkStart w:id="11" w:name="sub_691"/>
      <w:r w:rsidRPr="00AA639C">
        <w:t>2. Уровни обслуживания дорожного движения.</w:t>
      </w:r>
    </w:p>
    <w:bookmarkEnd w:id="11"/>
    <w:p w:rsidR="002C49DF" w:rsidRPr="00AA639C" w:rsidRDefault="002C49DF" w:rsidP="002C49DF"/>
    <w:p w:rsidR="002C49DF" w:rsidRPr="00AA639C" w:rsidRDefault="002C49DF" w:rsidP="007B1406">
      <w:pPr>
        <w:ind w:firstLine="708"/>
        <w:jc w:val="both"/>
      </w:pPr>
      <w:r w:rsidRPr="00AA639C">
        <w:t>Уровень А. Средняя скорость движения транспортных средств составляет не менее 90% скорости, соответствующей условиям свободного движения для данной категории дорог. Средняя задержка транспортных средств на регулируемых пересечениях составляет менее 10 секунд.</w:t>
      </w:r>
    </w:p>
    <w:p w:rsidR="002C49DF" w:rsidRPr="00AA639C" w:rsidRDefault="002C49DF" w:rsidP="007B1406">
      <w:pPr>
        <w:ind w:firstLine="708"/>
        <w:jc w:val="both"/>
      </w:pPr>
      <w:r w:rsidRPr="00AA639C">
        <w:t>Уровень В. Средняя скорость движения транспортных средств составляет 70-90% скорости, соответствующей условиям свободного движения для данной категории дорог. Средняя задержка транспортных средств на регулируемых пересечениях составляет 10-20 секунд.</w:t>
      </w:r>
    </w:p>
    <w:p w:rsidR="002C49DF" w:rsidRPr="00AA639C" w:rsidRDefault="002C49DF" w:rsidP="007B1406">
      <w:pPr>
        <w:ind w:firstLine="708"/>
        <w:jc w:val="both"/>
      </w:pPr>
      <w:r w:rsidRPr="00AA639C">
        <w:t>Уровень С. Средняя скорость движения транспортных средств составляет 50-70% скорости, соответствующей условиям свободного движения для данной категории дорог. Средняя задержка транспортных средств на регулируемых пересечениях составляет 20-35 секунд.</w:t>
      </w:r>
    </w:p>
    <w:p w:rsidR="002C49DF" w:rsidRPr="00AA639C" w:rsidRDefault="002C49DF" w:rsidP="007B1406">
      <w:pPr>
        <w:ind w:firstLine="708"/>
        <w:jc w:val="both"/>
      </w:pPr>
      <w:r w:rsidRPr="00AA639C">
        <w:t>Уровень D. Средняя скорость движения транспортных средств составляет 40-50% скорости, соответствующей условиям свободного движения для данной категории дорог. Средняя задержка транспортных средств на регулируемых пересечениях составляет 35-55 секунд.</w:t>
      </w:r>
    </w:p>
    <w:p w:rsidR="002C49DF" w:rsidRPr="00AA639C" w:rsidRDefault="002C49DF" w:rsidP="007B1406">
      <w:pPr>
        <w:ind w:firstLine="708"/>
        <w:jc w:val="both"/>
      </w:pPr>
      <w:r w:rsidRPr="00AA639C">
        <w:t>Уровень Е. Средняя скорость движения транспортных средств составляет 33-40% скорости, соответствующей условиям свободного движения для данной категории дорог. Средняя задержка транспортных средств на регулируемых пересечениях составляет 55-80 секунд.</w:t>
      </w:r>
    </w:p>
    <w:p w:rsidR="002C49DF" w:rsidRPr="00AA639C" w:rsidRDefault="002C49DF" w:rsidP="007B1406">
      <w:pPr>
        <w:ind w:firstLine="708"/>
        <w:jc w:val="both"/>
      </w:pPr>
      <w:r w:rsidRPr="00AA639C">
        <w:t>Уровень F. Средняя скорость движения транспортных средств составляет не более 33% скорости, соответствующей условиям свободного движения для данной категории дорог. Средняя задержка транспортных средств на регулируемых пересечениях превышает 80 секунд.</w:t>
      </w:r>
    </w:p>
    <w:p w:rsidR="002C49DF" w:rsidRPr="00AA639C" w:rsidRDefault="002C49DF" w:rsidP="007B1406">
      <w:pPr>
        <w:ind w:firstLine="708"/>
        <w:jc w:val="both"/>
      </w:pPr>
      <w:r w:rsidRPr="00AA639C">
        <w:t>Настоящее Приложение устанавливает допустимые и критические значения параметров дорожного движения (средней скорости движения транспортных средств, плотности движения, средней задержки транспортных сре</w:t>
      </w:r>
      <w:proofErr w:type="gramStart"/>
      <w:r w:rsidRPr="00AA639C">
        <w:t>дств в дв</w:t>
      </w:r>
      <w:proofErr w:type="gramEnd"/>
      <w:r w:rsidRPr="00AA639C">
        <w:t>ижении), соответствующие допустимым (A-D) и критическим (E-F) значениям уровня обслуживания дорожного движения.</w:t>
      </w:r>
    </w:p>
    <w:sectPr w:rsidR="002C49DF" w:rsidRPr="00AA639C" w:rsidSect="00EE481C">
      <w:pgSz w:w="11906" w:h="16838"/>
      <w:pgMar w:top="851" w:right="624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795" w:rsidRDefault="00083795" w:rsidP="00947D74">
      <w:r>
        <w:separator/>
      </w:r>
    </w:p>
  </w:endnote>
  <w:endnote w:type="continuationSeparator" w:id="0">
    <w:p w:rsidR="00083795" w:rsidRDefault="00083795" w:rsidP="00947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795" w:rsidRDefault="00083795" w:rsidP="00947D74">
      <w:r>
        <w:separator/>
      </w:r>
    </w:p>
  </w:footnote>
  <w:footnote w:type="continuationSeparator" w:id="0">
    <w:p w:rsidR="00083795" w:rsidRDefault="00083795" w:rsidP="00947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281411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E703F1" w:rsidRDefault="00A32DC9">
        <w:pPr>
          <w:pStyle w:val="a3"/>
          <w:jc w:val="center"/>
        </w:pPr>
        <w:r w:rsidRPr="00E703F1">
          <w:rPr>
            <w:b w:val="0"/>
          </w:rPr>
          <w:fldChar w:fldCharType="begin"/>
        </w:r>
        <w:r w:rsidR="00E703F1" w:rsidRPr="00E703F1">
          <w:rPr>
            <w:b w:val="0"/>
          </w:rPr>
          <w:instrText xml:space="preserve"> PAGE   \* MERGEFORMAT </w:instrText>
        </w:r>
        <w:r w:rsidRPr="00E703F1">
          <w:rPr>
            <w:b w:val="0"/>
          </w:rPr>
          <w:fldChar w:fldCharType="separate"/>
        </w:r>
        <w:r w:rsidR="001E5D39">
          <w:rPr>
            <w:b w:val="0"/>
            <w:noProof/>
          </w:rPr>
          <w:t>2</w:t>
        </w:r>
        <w:r w:rsidRPr="00E703F1">
          <w:rPr>
            <w:b w:val="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42B9E"/>
    <w:rsid w:val="00013CA4"/>
    <w:rsid w:val="00042B9E"/>
    <w:rsid w:val="0008001C"/>
    <w:rsid w:val="00083795"/>
    <w:rsid w:val="000964A1"/>
    <w:rsid w:val="000A0FFF"/>
    <w:rsid w:val="0010407D"/>
    <w:rsid w:val="0010504C"/>
    <w:rsid w:val="00106912"/>
    <w:rsid w:val="001528F5"/>
    <w:rsid w:val="00153364"/>
    <w:rsid w:val="00170BEB"/>
    <w:rsid w:val="0017236B"/>
    <w:rsid w:val="001760FA"/>
    <w:rsid w:val="00176A00"/>
    <w:rsid w:val="00195463"/>
    <w:rsid w:val="001A09BF"/>
    <w:rsid w:val="001A7DAC"/>
    <w:rsid w:val="001C07BC"/>
    <w:rsid w:val="001C60D4"/>
    <w:rsid w:val="001D7DF5"/>
    <w:rsid w:val="001E45E5"/>
    <w:rsid w:val="001E5D39"/>
    <w:rsid w:val="001E7307"/>
    <w:rsid w:val="00226332"/>
    <w:rsid w:val="00232F26"/>
    <w:rsid w:val="00235F76"/>
    <w:rsid w:val="002368C2"/>
    <w:rsid w:val="002450A5"/>
    <w:rsid w:val="00260657"/>
    <w:rsid w:val="002A2002"/>
    <w:rsid w:val="002C49DF"/>
    <w:rsid w:val="002F0106"/>
    <w:rsid w:val="002F34A5"/>
    <w:rsid w:val="003014B7"/>
    <w:rsid w:val="00306E41"/>
    <w:rsid w:val="0030761E"/>
    <w:rsid w:val="00311F36"/>
    <w:rsid w:val="0034779D"/>
    <w:rsid w:val="00373BCB"/>
    <w:rsid w:val="003C6877"/>
    <w:rsid w:val="003D31DA"/>
    <w:rsid w:val="003D7C50"/>
    <w:rsid w:val="003E02C6"/>
    <w:rsid w:val="004044C7"/>
    <w:rsid w:val="00415B78"/>
    <w:rsid w:val="00432F05"/>
    <w:rsid w:val="004423EC"/>
    <w:rsid w:val="00447151"/>
    <w:rsid w:val="00455D90"/>
    <w:rsid w:val="00476B17"/>
    <w:rsid w:val="004866F9"/>
    <w:rsid w:val="00493D0B"/>
    <w:rsid w:val="00494AD4"/>
    <w:rsid w:val="00496161"/>
    <w:rsid w:val="004A2648"/>
    <w:rsid w:val="004A3D7F"/>
    <w:rsid w:val="004A7028"/>
    <w:rsid w:val="004C2067"/>
    <w:rsid w:val="004C6A3E"/>
    <w:rsid w:val="004D0556"/>
    <w:rsid w:val="004E196F"/>
    <w:rsid w:val="004F0640"/>
    <w:rsid w:val="005151DE"/>
    <w:rsid w:val="00525CED"/>
    <w:rsid w:val="00531BDB"/>
    <w:rsid w:val="0053501E"/>
    <w:rsid w:val="0055126D"/>
    <w:rsid w:val="00553684"/>
    <w:rsid w:val="0058376D"/>
    <w:rsid w:val="00583FDB"/>
    <w:rsid w:val="005A27AB"/>
    <w:rsid w:val="005D0387"/>
    <w:rsid w:val="005D4A8D"/>
    <w:rsid w:val="005E571E"/>
    <w:rsid w:val="005E6DB9"/>
    <w:rsid w:val="0060099A"/>
    <w:rsid w:val="00607C21"/>
    <w:rsid w:val="006127EC"/>
    <w:rsid w:val="0062301D"/>
    <w:rsid w:val="00630D0B"/>
    <w:rsid w:val="00643C9A"/>
    <w:rsid w:val="006561D1"/>
    <w:rsid w:val="006718DC"/>
    <w:rsid w:val="0069389D"/>
    <w:rsid w:val="006A0CC9"/>
    <w:rsid w:val="006D0DF8"/>
    <w:rsid w:val="006D6995"/>
    <w:rsid w:val="006F40EF"/>
    <w:rsid w:val="00714343"/>
    <w:rsid w:val="0074548C"/>
    <w:rsid w:val="00746CF3"/>
    <w:rsid w:val="00752BB5"/>
    <w:rsid w:val="0076460D"/>
    <w:rsid w:val="00786D57"/>
    <w:rsid w:val="00794149"/>
    <w:rsid w:val="007A53E2"/>
    <w:rsid w:val="007B02E7"/>
    <w:rsid w:val="007B1406"/>
    <w:rsid w:val="007B3EC1"/>
    <w:rsid w:val="007C4810"/>
    <w:rsid w:val="00805763"/>
    <w:rsid w:val="00822CDE"/>
    <w:rsid w:val="00823AA0"/>
    <w:rsid w:val="0086382D"/>
    <w:rsid w:val="00867EEC"/>
    <w:rsid w:val="00877862"/>
    <w:rsid w:val="008804A6"/>
    <w:rsid w:val="00881BF6"/>
    <w:rsid w:val="00883FE0"/>
    <w:rsid w:val="0088557F"/>
    <w:rsid w:val="00887969"/>
    <w:rsid w:val="00890D44"/>
    <w:rsid w:val="008B5CE8"/>
    <w:rsid w:val="008C3228"/>
    <w:rsid w:val="009036FF"/>
    <w:rsid w:val="0092459B"/>
    <w:rsid w:val="00947D74"/>
    <w:rsid w:val="009574FC"/>
    <w:rsid w:val="009A18AC"/>
    <w:rsid w:val="009E5B85"/>
    <w:rsid w:val="009F0F42"/>
    <w:rsid w:val="00A20C9A"/>
    <w:rsid w:val="00A32DC9"/>
    <w:rsid w:val="00A33C8F"/>
    <w:rsid w:val="00A42C86"/>
    <w:rsid w:val="00A4648E"/>
    <w:rsid w:val="00A87FE8"/>
    <w:rsid w:val="00A96BEA"/>
    <w:rsid w:val="00AA51BC"/>
    <w:rsid w:val="00AD27A4"/>
    <w:rsid w:val="00AD3141"/>
    <w:rsid w:val="00B06C32"/>
    <w:rsid w:val="00B27BD8"/>
    <w:rsid w:val="00B56B0B"/>
    <w:rsid w:val="00BC0981"/>
    <w:rsid w:val="00BC1CA4"/>
    <w:rsid w:val="00BC6613"/>
    <w:rsid w:val="00BD3B06"/>
    <w:rsid w:val="00BE61E0"/>
    <w:rsid w:val="00BE6715"/>
    <w:rsid w:val="00BF097B"/>
    <w:rsid w:val="00C02E5B"/>
    <w:rsid w:val="00C150A8"/>
    <w:rsid w:val="00C24D6B"/>
    <w:rsid w:val="00C35B1C"/>
    <w:rsid w:val="00C50416"/>
    <w:rsid w:val="00C67846"/>
    <w:rsid w:val="00C93BB6"/>
    <w:rsid w:val="00CA3694"/>
    <w:rsid w:val="00CA4626"/>
    <w:rsid w:val="00CB7954"/>
    <w:rsid w:val="00CC3213"/>
    <w:rsid w:val="00CD2FF0"/>
    <w:rsid w:val="00CE13B9"/>
    <w:rsid w:val="00CE6176"/>
    <w:rsid w:val="00D422F1"/>
    <w:rsid w:val="00D56489"/>
    <w:rsid w:val="00D63509"/>
    <w:rsid w:val="00D82AF4"/>
    <w:rsid w:val="00D93FD7"/>
    <w:rsid w:val="00DA5782"/>
    <w:rsid w:val="00DB5E46"/>
    <w:rsid w:val="00DE4CE1"/>
    <w:rsid w:val="00DF00A5"/>
    <w:rsid w:val="00DF6D4F"/>
    <w:rsid w:val="00DF7D81"/>
    <w:rsid w:val="00E030EB"/>
    <w:rsid w:val="00E06ADC"/>
    <w:rsid w:val="00E20463"/>
    <w:rsid w:val="00E2111E"/>
    <w:rsid w:val="00E3571A"/>
    <w:rsid w:val="00E57469"/>
    <w:rsid w:val="00E703F1"/>
    <w:rsid w:val="00E76122"/>
    <w:rsid w:val="00E80008"/>
    <w:rsid w:val="00E81AF6"/>
    <w:rsid w:val="00E82BED"/>
    <w:rsid w:val="00E9083A"/>
    <w:rsid w:val="00ED1D3E"/>
    <w:rsid w:val="00ED6C69"/>
    <w:rsid w:val="00EE1128"/>
    <w:rsid w:val="00EE481C"/>
    <w:rsid w:val="00F20457"/>
    <w:rsid w:val="00F20864"/>
    <w:rsid w:val="00F217DF"/>
    <w:rsid w:val="00F25BAF"/>
    <w:rsid w:val="00F40259"/>
    <w:rsid w:val="00F425A3"/>
    <w:rsid w:val="00F55123"/>
    <w:rsid w:val="00F80E2D"/>
    <w:rsid w:val="00F915D3"/>
    <w:rsid w:val="00FA4728"/>
    <w:rsid w:val="00FB1350"/>
    <w:rsid w:val="00FB2401"/>
    <w:rsid w:val="00FC5B95"/>
    <w:rsid w:val="00FE234C"/>
    <w:rsid w:val="00FE6B03"/>
    <w:rsid w:val="00FF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9E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042B9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2B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042B9E"/>
    <w:pPr>
      <w:tabs>
        <w:tab w:val="center" w:pos="4153"/>
        <w:tab w:val="right" w:pos="8306"/>
      </w:tabs>
    </w:pPr>
    <w:rPr>
      <w:b/>
    </w:rPr>
  </w:style>
  <w:style w:type="character" w:customStyle="1" w:styleId="a4">
    <w:name w:val="Верхний колонтитул Знак"/>
    <w:link w:val="a3"/>
    <w:uiPriority w:val="99"/>
    <w:rsid w:val="00042B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042B9E"/>
    <w:pPr>
      <w:jc w:val="center"/>
    </w:pPr>
    <w:rPr>
      <w:b/>
      <w:sz w:val="32"/>
    </w:rPr>
  </w:style>
  <w:style w:type="paragraph" w:styleId="a6">
    <w:name w:val="Balloon Text"/>
    <w:basedOn w:val="a"/>
    <w:link w:val="a7"/>
    <w:uiPriority w:val="99"/>
    <w:semiHidden/>
    <w:unhideWhenUsed/>
    <w:rsid w:val="00042B9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42B9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F40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20864"/>
    <w:pPr>
      <w:widowControl w:val="0"/>
      <w:suppressAutoHyphens/>
      <w:autoSpaceDE w:val="0"/>
    </w:pPr>
    <w:rPr>
      <w:rFonts w:ascii="Times New Roman" w:eastAsia="Arial" w:hAnsi="Times New Roman"/>
      <w:b/>
      <w:bCs/>
      <w:sz w:val="24"/>
      <w:szCs w:val="24"/>
      <w:lang w:eastAsia="ar-SA"/>
    </w:rPr>
  </w:style>
  <w:style w:type="paragraph" w:customStyle="1" w:styleId="a9">
    <w:name w:val="Таблицы (моноширинный)"/>
    <w:basedOn w:val="a"/>
    <w:next w:val="a"/>
    <w:uiPriority w:val="99"/>
    <w:rsid w:val="00306E4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4F064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EE481C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947D74"/>
    <w:rPr>
      <w:color w:val="106BBE"/>
    </w:rPr>
  </w:style>
  <w:style w:type="character" w:customStyle="1" w:styleId="ac">
    <w:name w:val="Цветовое выделение для Текст"/>
    <w:uiPriority w:val="99"/>
    <w:rsid w:val="00947D74"/>
  </w:style>
  <w:style w:type="paragraph" w:styleId="ad">
    <w:name w:val="footer"/>
    <w:basedOn w:val="a"/>
    <w:link w:val="ae"/>
    <w:uiPriority w:val="99"/>
    <w:semiHidden/>
    <w:unhideWhenUsed/>
    <w:rsid w:val="00947D7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47D74"/>
    <w:rPr>
      <w:rFonts w:ascii="Times New Roman" w:eastAsia="Times New Roman" w:hAnsi="Times New Roman"/>
      <w:sz w:val="24"/>
    </w:rPr>
  </w:style>
  <w:style w:type="character" w:customStyle="1" w:styleId="af">
    <w:name w:val="Цветовое выделение"/>
    <w:uiPriority w:val="99"/>
    <w:rsid w:val="002C49DF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2C49D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Cs w:val="24"/>
    </w:rPr>
  </w:style>
  <w:style w:type="paragraph" w:customStyle="1" w:styleId="af1">
    <w:name w:val="Прижатый влево"/>
    <w:basedOn w:val="a"/>
    <w:next w:val="a"/>
    <w:uiPriority w:val="99"/>
    <w:rsid w:val="002C49D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0F82B1EC8E95E74B80C91017A68BCCC4EB075EA2B8C8C8C8DC82109A7588F78BA9B0CB5BFFCA2C92A4C5B1939AEF700D3FBYDW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garantF1://72008806.0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0F82B1EC8E95E74B80C8F0C6C04E3C744B92CE72C8181DDD79D275EF808892DE8DB52ECEFBCE9C52B5647183BFBY1W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garantF1://72008806.1100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0F82B1EC8E95E74B80C8F0C6C04E3C744B322E6298381DDD79D275EF808892DE8DB52ECEFBCE9C52B5647183BFBY1W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0F82B1EC8E95E74B80C8F0C6C04E3C744B32CE1238581DDD79D275EF808892DE8DB52ECEFBCE9C52B5647183BFBY1W" TargetMode="External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F82B1EC8E95E74B80C8F0C6C04E3C744BC2DE3288681DDD79D275EF808892DE8DB52ECEFBCE9C52B5647183BFBY1W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BB95F-8BCA-4ADC-9D21-B2529D59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2764</Words>
  <Characters>15758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18486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Исмаилова Наталья Владимировна</cp:lastModifiedBy>
  <cp:revision>15</cp:revision>
  <cp:lastPrinted>2022-04-18T07:06:00Z</cp:lastPrinted>
  <dcterms:created xsi:type="dcterms:W3CDTF">2022-03-28T05:58:00Z</dcterms:created>
  <dcterms:modified xsi:type="dcterms:W3CDTF">2022-04-18T07:54:00Z</dcterms:modified>
</cp:coreProperties>
</file>