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9C2B8C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56110A" w:rsidRDefault="00BD4F66" w:rsidP="009C2B8C">
      <w:pPr>
        <w:jc w:val="center"/>
        <w:rPr>
          <w:sz w:val="28"/>
          <w:szCs w:val="28"/>
        </w:rPr>
      </w:pPr>
    </w:p>
    <w:p w:rsidR="00932E7A" w:rsidRPr="000A7D60" w:rsidRDefault="00932E7A" w:rsidP="009C2B8C">
      <w:pPr>
        <w:pStyle w:val="1"/>
        <w:spacing w:before="0"/>
        <w:jc w:val="center"/>
        <w:rPr>
          <w:b/>
          <w:szCs w:val="24"/>
        </w:rPr>
      </w:pPr>
      <w:r w:rsidRPr="000A7D60">
        <w:rPr>
          <w:b/>
          <w:szCs w:val="24"/>
        </w:rPr>
        <w:t>АДМИНИСТРАЦИЯ</w:t>
      </w:r>
    </w:p>
    <w:p w:rsidR="00BD4F66" w:rsidRPr="000A7D60" w:rsidRDefault="005E3D92" w:rsidP="009C2B8C">
      <w:pPr>
        <w:pStyle w:val="1"/>
        <w:spacing w:before="0"/>
        <w:jc w:val="center"/>
        <w:rPr>
          <w:b/>
          <w:szCs w:val="24"/>
        </w:rPr>
      </w:pPr>
      <w:r w:rsidRPr="000A7D60">
        <w:rPr>
          <w:b/>
          <w:szCs w:val="24"/>
        </w:rPr>
        <w:t xml:space="preserve"> </w:t>
      </w:r>
      <w:r w:rsidR="00E11B94" w:rsidRPr="000A7D60">
        <w:rPr>
          <w:b/>
          <w:szCs w:val="24"/>
        </w:rPr>
        <w:t>ГОРОД</w:t>
      </w:r>
      <w:r w:rsidR="00BD4F66" w:rsidRPr="000A7D60">
        <w:rPr>
          <w:b/>
          <w:szCs w:val="24"/>
        </w:rPr>
        <w:t xml:space="preserve">СКОГО </w:t>
      </w:r>
      <w:r w:rsidR="00E11B94" w:rsidRPr="000A7D60">
        <w:rPr>
          <w:b/>
          <w:szCs w:val="24"/>
        </w:rPr>
        <w:t>ОКРУГА ЭГВЕКИНОТ</w:t>
      </w:r>
    </w:p>
    <w:p w:rsidR="00BD4F66" w:rsidRPr="000A7D60" w:rsidRDefault="00BD4F66" w:rsidP="009C2B8C">
      <w:pPr>
        <w:jc w:val="center"/>
        <w:rPr>
          <w:szCs w:val="24"/>
        </w:rPr>
      </w:pPr>
    </w:p>
    <w:p w:rsidR="00BD4F66" w:rsidRPr="000A7D60" w:rsidRDefault="00BD4F66" w:rsidP="009C2B8C">
      <w:pPr>
        <w:pStyle w:val="3"/>
        <w:jc w:val="center"/>
        <w:rPr>
          <w:sz w:val="24"/>
          <w:szCs w:val="24"/>
        </w:rPr>
      </w:pPr>
      <w:proofErr w:type="gramStart"/>
      <w:r w:rsidRPr="000A7D60">
        <w:rPr>
          <w:sz w:val="24"/>
          <w:szCs w:val="24"/>
        </w:rPr>
        <w:t>Р</w:t>
      </w:r>
      <w:proofErr w:type="gramEnd"/>
      <w:r w:rsidRPr="000A7D60">
        <w:rPr>
          <w:sz w:val="24"/>
          <w:szCs w:val="24"/>
        </w:rPr>
        <w:t xml:space="preserve"> А С П О Р Я Ж Е Н И Е</w:t>
      </w:r>
    </w:p>
    <w:p w:rsidR="006F535E" w:rsidRDefault="00BD4F66" w:rsidP="009C2B8C">
      <w:pPr>
        <w:rPr>
          <w:sz w:val="28"/>
          <w:szCs w:val="28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F535E" w:rsidP="00E16BFF">
            <w:pPr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от </w:t>
            </w:r>
            <w:r w:rsidR="00930008">
              <w:rPr>
                <w:szCs w:val="24"/>
              </w:rPr>
              <w:t>21</w:t>
            </w:r>
            <w:r w:rsidR="00E16BFF">
              <w:rPr>
                <w:szCs w:val="24"/>
              </w:rPr>
              <w:t xml:space="preserve"> марта</w:t>
            </w:r>
            <w:r w:rsidRPr="000165E1">
              <w:rPr>
                <w:szCs w:val="24"/>
              </w:rPr>
              <w:t xml:space="preserve"> 20</w:t>
            </w:r>
            <w:r w:rsidR="00555E02">
              <w:rPr>
                <w:szCs w:val="24"/>
              </w:rPr>
              <w:t>2</w:t>
            </w:r>
            <w:r w:rsidR="00C7778F">
              <w:rPr>
                <w:szCs w:val="24"/>
              </w:rPr>
              <w:t>2</w:t>
            </w:r>
            <w:r w:rsidRPr="000165E1">
              <w:rPr>
                <w:szCs w:val="24"/>
              </w:rPr>
              <w:t xml:space="preserve"> г</w:t>
            </w:r>
            <w:r w:rsidR="008B32C3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F535E" w:rsidRDefault="006F535E" w:rsidP="00C7778F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№ </w:t>
            </w:r>
            <w:r w:rsidR="006B6CB5">
              <w:rPr>
                <w:szCs w:val="24"/>
              </w:rPr>
              <w:t>10</w:t>
            </w:r>
            <w:r w:rsidR="00930008">
              <w:rPr>
                <w:szCs w:val="24"/>
              </w:rPr>
              <w:t>2</w:t>
            </w:r>
            <w:r w:rsidR="00F60E71">
              <w:rPr>
                <w:szCs w:val="24"/>
              </w:rPr>
              <w:t xml:space="preserve"> </w:t>
            </w:r>
            <w:r w:rsidRPr="000165E1">
              <w:rPr>
                <w:szCs w:val="24"/>
              </w:rPr>
              <w:t>-</w:t>
            </w:r>
            <w:r w:rsidR="00A07C9D">
              <w:rPr>
                <w:szCs w:val="24"/>
              </w:rPr>
              <w:t xml:space="preserve"> 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9C2B8C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9C2B8C">
      <w:pPr>
        <w:jc w:val="center"/>
        <w:rPr>
          <w:szCs w:val="24"/>
        </w:rPr>
      </w:pPr>
    </w:p>
    <w:p w:rsidR="001E5E50" w:rsidRDefault="000165E1" w:rsidP="009C2B8C">
      <w:pPr>
        <w:jc w:val="center"/>
        <w:rPr>
          <w:b/>
          <w:szCs w:val="24"/>
        </w:rPr>
      </w:pPr>
      <w:r w:rsidRPr="003626B5">
        <w:rPr>
          <w:b/>
          <w:szCs w:val="24"/>
        </w:rPr>
        <w:t xml:space="preserve">О </w:t>
      </w:r>
      <w:r w:rsidR="00555E02">
        <w:rPr>
          <w:b/>
          <w:szCs w:val="24"/>
        </w:rPr>
        <w:t>Плане основных мероприятий городского округа Эгвекинот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0165E1" w:rsidRPr="003626B5" w:rsidRDefault="001E5E50" w:rsidP="009C2B8C">
      <w:pPr>
        <w:jc w:val="center"/>
        <w:rPr>
          <w:b/>
          <w:szCs w:val="24"/>
        </w:rPr>
      </w:pPr>
      <w:r>
        <w:rPr>
          <w:b/>
          <w:szCs w:val="24"/>
        </w:rPr>
        <w:t>на 202</w:t>
      </w:r>
      <w:r w:rsidR="00C7778F">
        <w:rPr>
          <w:b/>
          <w:szCs w:val="24"/>
        </w:rPr>
        <w:t>2</w:t>
      </w:r>
      <w:r>
        <w:rPr>
          <w:b/>
          <w:szCs w:val="24"/>
        </w:rPr>
        <w:t xml:space="preserve"> год</w:t>
      </w:r>
    </w:p>
    <w:p w:rsidR="000165E1" w:rsidRPr="003626B5" w:rsidRDefault="000165E1" w:rsidP="009C2B8C">
      <w:pPr>
        <w:jc w:val="center"/>
        <w:rPr>
          <w:b/>
          <w:szCs w:val="24"/>
        </w:rPr>
      </w:pPr>
    </w:p>
    <w:p w:rsidR="000165E1" w:rsidRPr="00555E02" w:rsidRDefault="000165E1" w:rsidP="009C2B8C">
      <w:pPr>
        <w:shd w:val="clear" w:color="auto" w:fill="FFFFFF"/>
        <w:spacing w:line="233" w:lineRule="auto"/>
        <w:jc w:val="both"/>
        <w:rPr>
          <w:szCs w:val="24"/>
        </w:rPr>
      </w:pPr>
      <w:r w:rsidRPr="00555E02">
        <w:rPr>
          <w:szCs w:val="24"/>
        </w:rPr>
        <w:tab/>
      </w:r>
      <w:proofErr w:type="gramStart"/>
      <w:r w:rsidR="00F62741" w:rsidRPr="00555E02">
        <w:rPr>
          <w:szCs w:val="24"/>
        </w:rPr>
        <w:t>В соответствии с Ф</w:t>
      </w:r>
      <w:r w:rsidRPr="00555E02">
        <w:rPr>
          <w:szCs w:val="24"/>
        </w:rPr>
        <w:t xml:space="preserve">едеральными законами </w:t>
      </w:r>
      <w:r w:rsidR="00CE65E1" w:rsidRPr="00555E02">
        <w:rPr>
          <w:szCs w:val="24"/>
        </w:rPr>
        <w:t>от 6 октября 2003 г. № 131-ФЗ «Об общих принципах организации местного самоуправления в Российской Федерации»</w:t>
      </w:r>
      <w:r w:rsidR="00CE65E1">
        <w:rPr>
          <w:szCs w:val="24"/>
        </w:rPr>
        <w:t xml:space="preserve">, </w:t>
      </w:r>
      <w:r w:rsidR="008B32C3" w:rsidRPr="00555E02">
        <w:rPr>
          <w:szCs w:val="24"/>
        </w:rPr>
        <w:t xml:space="preserve">от </w:t>
      </w:r>
      <w:r w:rsidR="00A07C9D">
        <w:rPr>
          <w:szCs w:val="24"/>
        </w:rPr>
        <w:t xml:space="preserve">                      </w:t>
      </w:r>
      <w:r w:rsidR="008B32C3" w:rsidRPr="00555E02">
        <w:rPr>
          <w:szCs w:val="24"/>
        </w:rPr>
        <w:t>21 декабря 1994 г. № 68-ФЗ «О защите населения и территорий от чрезвычайных ситуаций природного и техногенного характера»</w:t>
      </w:r>
      <w:r w:rsidR="008B32C3">
        <w:rPr>
          <w:szCs w:val="24"/>
        </w:rPr>
        <w:t xml:space="preserve">, </w:t>
      </w:r>
      <w:r w:rsidR="008B32C3" w:rsidRPr="00555E02">
        <w:rPr>
          <w:szCs w:val="24"/>
        </w:rPr>
        <w:t>от 12 февраля 1998 г. № 28-ФЗ «О гражданской обороне»</w:t>
      </w:r>
      <w:r w:rsidR="00CE65E1">
        <w:rPr>
          <w:szCs w:val="24"/>
        </w:rPr>
        <w:t>,</w:t>
      </w:r>
      <w:r w:rsidR="00555E02" w:rsidRPr="00555E02">
        <w:rPr>
          <w:szCs w:val="24"/>
        </w:rPr>
        <w:t xml:space="preserve"> </w:t>
      </w:r>
      <w:r w:rsidR="00CE65E1">
        <w:rPr>
          <w:szCs w:val="24"/>
        </w:rPr>
        <w:t>руководствуясь</w:t>
      </w:r>
      <w:r w:rsidRPr="00555E02">
        <w:rPr>
          <w:szCs w:val="24"/>
        </w:rPr>
        <w:t xml:space="preserve"> </w:t>
      </w:r>
      <w:r w:rsidR="00555E02" w:rsidRPr="00555E02">
        <w:rPr>
          <w:szCs w:val="24"/>
        </w:rPr>
        <w:t>Распоряжени</w:t>
      </w:r>
      <w:r w:rsidR="00CE65E1">
        <w:rPr>
          <w:szCs w:val="24"/>
        </w:rPr>
        <w:t>ем</w:t>
      </w:r>
      <w:r w:rsidR="00555E02" w:rsidRPr="00555E02">
        <w:rPr>
          <w:szCs w:val="24"/>
        </w:rPr>
        <w:t xml:space="preserve"> Правительства Чуко</w:t>
      </w:r>
      <w:r w:rsidR="00CE65E1">
        <w:rPr>
          <w:szCs w:val="24"/>
        </w:rPr>
        <w:t xml:space="preserve">тского автономного округа </w:t>
      </w:r>
      <w:r w:rsidR="00CE65E1" w:rsidRPr="000F5A85">
        <w:rPr>
          <w:szCs w:val="24"/>
        </w:rPr>
        <w:t xml:space="preserve">от </w:t>
      </w:r>
      <w:r w:rsidR="000F5A85" w:rsidRPr="000F5A85">
        <w:rPr>
          <w:szCs w:val="24"/>
        </w:rPr>
        <w:t>2</w:t>
      </w:r>
      <w:r w:rsidR="00CE65E1" w:rsidRPr="000F5A85">
        <w:rPr>
          <w:szCs w:val="24"/>
        </w:rPr>
        <w:t xml:space="preserve">7 </w:t>
      </w:r>
      <w:r w:rsidR="00555E02" w:rsidRPr="000F5A85">
        <w:rPr>
          <w:szCs w:val="24"/>
        </w:rPr>
        <w:t>декабря 20</w:t>
      </w:r>
      <w:r w:rsidR="00CE65E1" w:rsidRPr="000F5A85">
        <w:rPr>
          <w:szCs w:val="24"/>
        </w:rPr>
        <w:t>2</w:t>
      </w:r>
      <w:r w:rsidR="000F5A85" w:rsidRPr="000F5A85">
        <w:rPr>
          <w:szCs w:val="24"/>
        </w:rPr>
        <w:t>1</w:t>
      </w:r>
      <w:r w:rsidR="00555E02" w:rsidRPr="00555E02">
        <w:rPr>
          <w:szCs w:val="24"/>
        </w:rPr>
        <w:t xml:space="preserve"> г. № </w:t>
      </w:r>
      <w:r w:rsidR="00CE65E1">
        <w:rPr>
          <w:szCs w:val="24"/>
        </w:rPr>
        <w:t>5</w:t>
      </w:r>
      <w:r w:rsidR="00C7778F">
        <w:rPr>
          <w:szCs w:val="24"/>
        </w:rPr>
        <w:t>46</w:t>
      </w:r>
      <w:r w:rsidR="00555E02" w:rsidRPr="00555E02">
        <w:rPr>
          <w:szCs w:val="24"/>
        </w:rPr>
        <w:t>-рп «Об</w:t>
      </w:r>
      <w:proofErr w:type="gramEnd"/>
      <w:r w:rsidR="00555E02" w:rsidRPr="00555E02">
        <w:rPr>
          <w:szCs w:val="24"/>
        </w:rPr>
        <w:t xml:space="preserve"> </w:t>
      </w:r>
      <w:proofErr w:type="gramStart"/>
      <w:r w:rsidR="00555E02" w:rsidRPr="00555E02">
        <w:rPr>
          <w:szCs w:val="24"/>
        </w:rPr>
        <w:t>утверждении Плана основных мероприятий Чукотского автономного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7778F">
        <w:rPr>
          <w:szCs w:val="24"/>
        </w:rPr>
        <w:t>2</w:t>
      </w:r>
      <w:r w:rsidR="00555E02" w:rsidRPr="00555E02">
        <w:rPr>
          <w:szCs w:val="24"/>
        </w:rPr>
        <w:t xml:space="preserve"> год»</w:t>
      </w:r>
      <w:r w:rsidR="008B32C3">
        <w:rPr>
          <w:szCs w:val="24"/>
        </w:rPr>
        <w:t>,</w:t>
      </w:r>
      <w:r w:rsidR="001E5E50">
        <w:rPr>
          <w:szCs w:val="24"/>
        </w:rPr>
        <w:t xml:space="preserve"> в целях подготовки </w:t>
      </w:r>
      <w:proofErr w:type="spellStart"/>
      <w:r w:rsidR="001E5E50">
        <w:rPr>
          <w:szCs w:val="24"/>
        </w:rPr>
        <w:t>Эгвекинотского</w:t>
      </w:r>
      <w:proofErr w:type="spellEnd"/>
      <w:r w:rsidR="001E5E50">
        <w:rPr>
          <w:szCs w:val="24"/>
        </w:rPr>
        <w:t xml:space="preserve"> городского звена Чукотской окружной подсистемы единой государственной системы предупреждения и ликвидации чрезвычайных ситуаций, органов управления и сил гражданской обороны городского округа Эгвекинот</w:t>
      </w:r>
      <w:r w:rsidR="008B32C3">
        <w:rPr>
          <w:szCs w:val="24"/>
        </w:rPr>
        <w:t xml:space="preserve"> к проведению мероприятий в области гражданской</w:t>
      </w:r>
      <w:proofErr w:type="gramEnd"/>
      <w:r w:rsidR="008B32C3">
        <w:rPr>
          <w:szCs w:val="24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 объектах в течение 202</w:t>
      </w:r>
      <w:r w:rsidR="00C7778F">
        <w:rPr>
          <w:szCs w:val="24"/>
        </w:rPr>
        <w:t>2</w:t>
      </w:r>
      <w:r w:rsidR="008B32C3">
        <w:rPr>
          <w:szCs w:val="24"/>
        </w:rPr>
        <w:t xml:space="preserve"> года</w:t>
      </w:r>
      <w:r w:rsidR="00613B09" w:rsidRPr="00555E02">
        <w:rPr>
          <w:szCs w:val="24"/>
        </w:rPr>
        <w:t>:</w:t>
      </w:r>
    </w:p>
    <w:p w:rsidR="00F71DC3" w:rsidRPr="003626B5" w:rsidRDefault="00F71DC3" w:rsidP="009C2B8C">
      <w:pPr>
        <w:shd w:val="clear" w:color="auto" w:fill="FFFFFF"/>
        <w:spacing w:line="233" w:lineRule="auto"/>
        <w:jc w:val="both"/>
        <w:rPr>
          <w:szCs w:val="24"/>
        </w:rPr>
      </w:pPr>
    </w:p>
    <w:p w:rsidR="000165E1" w:rsidRPr="001E5E50" w:rsidRDefault="000165E1" w:rsidP="0062177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4"/>
        </w:rPr>
      </w:pPr>
      <w:r w:rsidRPr="001E5E50">
        <w:rPr>
          <w:szCs w:val="24"/>
        </w:rPr>
        <w:t>1.</w:t>
      </w:r>
      <w:r w:rsidR="00A775AD" w:rsidRPr="001E5E50">
        <w:rPr>
          <w:szCs w:val="24"/>
        </w:rPr>
        <w:t> </w:t>
      </w:r>
      <w:r w:rsidR="001E5E50" w:rsidRPr="001E5E50">
        <w:rPr>
          <w:szCs w:val="24"/>
        </w:rPr>
        <w:t xml:space="preserve">Утвердить </w:t>
      </w:r>
      <w:r w:rsidR="00B37124">
        <w:rPr>
          <w:szCs w:val="24"/>
        </w:rPr>
        <w:t xml:space="preserve">прилагаемый </w:t>
      </w:r>
      <w:r w:rsidR="001E5E50" w:rsidRPr="001E5E50">
        <w:rPr>
          <w:szCs w:val="24"/>
        </w:rPr>
        <w:t xml:space="preserve">План основных мероприятий </w:t>
      </w:r>
      <w:r w:rsidR="001E5E50">
        <w:rPr>
          <w:szCs w:val="24"/>
        </w:rPr>
        <w:t>городского округа Эгвекинот</w:t>
      </w:r>
      <w:r w:rsidR="001E5E50" w:rsidRPr="001E5E50">
        <w:rPr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7778F">
        <w:rPr>
          <w:szCs w:val="24"/>
        </w:rPr>
        <w:t>2</w:t>
      </w:r>
      <w:r w:rsidR="005464A3">
        <w:rPr>
          <w:szCs w:val="24"/>
        </w:rPr>
        <w:t> </w:t>
      </w:r>
      <w:r w:rsidR="00B37124">
        <w:rPr>
          <w:szCs w:val="24"/>
        </w:rPr>
        <w:t>год.</w:t>
      </w:r>
    </w:p>
    <w:p w:rsidR="000318C9" w:rsidRPr="003626B5" w:rsidRDefault="000318C9" w:rsidP="0062177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4"/>
        </w:rPr>
      </w:pPr>
    </w:p>
    <w:p w:rsidR="000165E1" w:rsidRPr="001E5E50" w:rsidRDefault="005D2D02" w:rsidP="0062177F">
      <w:pPr>
        <w:spacing w:line="233" w:lineRule="auto"/>
        <w:ind w:firstLine="709"/>
        <w:jc w:val="both"/>
        <w:rPr>
          <w:szCs w:val="24"/>
        </w:rPr>
      </w:pPr>
      <w:r w:rsidRPr="001E5E50">
        <w:rPr>
          <w:szCs w:val="24"/>
        </w:rPr>
        <w:t>2</w:t>
      </w:r>
      <w:r w:rsidR="000165E1" w:rsidRPr="001E5E50">
        <w:rPr>
          <w:szCs w:val="24"/>
        </w:rPr>
        <w:t>.</w:t>
      </w:r>
      <w:r w:rsidR="00A775AD" w:rsidRPr="001E5E50">
        <w:rPr>
          <w:szCs w:val="24"/>
        </w:rPr>
        <w:t> </w:t>
      </w:r>
      <w:r w:rsidR="001E5E50" w:rsidRPr="001E5E50">
        <w:rPr>
          <w:szCs w:val="24"/>
        </w:rPr>
        <w:t>Рекомендовать руководителям организаций городского округа Эгвекинот разработать</w:t>
      </w:r>
      <w:r w:rsidR="002753C6">
        <w:rPr>
          <w:szCs w:val="24"/>
        </w:rPr>
        <w:t>,</w:t>
      </w:r>
      <w:r w:rsidR="001E5E50" w:rsidRPr="001E5E50">
        <w:rPr>
          <w:szCs w:val="24"/>
        </w:rPr>
        <w:t xml:space="preserve"> утв</w:t>
      </w:r>
      <w:r w:rsidR="008B32C3">
        <w:rPr>
          <w:szCs w:val="24"/>
        </w:rPr>
        <w:t>ердить и обеспечить реализацию п</w:t>
      </w:r>
      <w:r w:rsidR="001E5E50" w:rsidRPr="001E5E50">
        <w:rPr>
          <w:szCs w:val="24"/>
        </w:rPr>
        <w:t>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7778F">
        <w:rPr>
          <w:szCs w:val="24"/>
        </w:rPr>
        <w:t>2</w:t>
      </w:r>
      <w:r w:rsidR="002753C6">
        <w:rPr>
          <w:szCs w:val="24"/>
        </w:rPr>
        <w:t> </w:t>
      </w:r>
      <w:r w:rsidR="001E5E50" w:rsidRPr="001E5E50">
        <w:rPr>
          <w:szCs w:val="24"/>
        </w:rPr>
        <w:t>год.</w:t>
      </w:r>
    </w:p>
    <w:p w:rsidR="00887606" w:rsidRDefault="00887606" w:rsidP="0062177F">
      <w:pPr>
        <w:spacing w:line="233" w:lineRule="auto"/>
        <w:ind w:firstLine="709"/>
        <w:jc w:val="both"/>
        <w:rPr>
          <w:szCs w:val="24"/>
        </w:rPr>
      </w:pPr>
    </w:p>
    <w:p w:rsidR="000165E1" w:rsidRDefault="00A775AD" w:rsidP="0062177F">
      <w:pPr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="00F71DC3">
        <w:rPr>
          <w:szCs w:val="24"/>
        </w:rPr>
        <w:t>.</w:t>
      </w:r>
      <w:r>
        <w:rPr>
          <w:szCs w:val="24"/>
        </w:rPr>
        <w:t> </w:t>
      </w:r>
      <w:r w:rsidR="0026709D">
        <w:rPr>
          <w:szCs w:val="24"/>
        </w:rPr>
        <w:t>Н</w:t>
      </w:r>
      <w:r w:rsidR="00F71DC3">
        <w:rPr>
          <w:szCs w:val="24"/>
        </w:rPr>
        <w:t>астоящее распоряжение</w:t>
      </w:r>
      <w:r w:rsidR="000165E1" w:rsidRPr="003626B5">
        <w:rPr>
          <w:szCs w:val="24"/>
        </w:rPr>
        <w:t xml:space="preserve"> разме</w:t>
      </w:r>
      <w:r w:rsidR="00887606">
        <w:rPr>
          <w:szCs w:val="24"/>
        </w:rPr>
        <w:t>стит</w:t>
      </w:r>
      <w:r w:rsidR="00F71DC3">
        <w:rPr>
          <w:szCs w:val="24"/>
        </w:rPr>
        <w:t xml:space="preserve">ь </w:t>
      </w:r>
      <w:r w:rsidR="000165E1" w:rsidRPr="003626B5">
        <w:rPr>
          <w:szCs w:val="24"/>
        </w:rPr>
        <w:t>на официальном сайте</w:t>
      </w:r>
      <w:r w:rsidR="00F71DC3">
        <w:rPr>
          <w:szCs w:val="24"/>
        </w:rPr>
        <w:t xml:space="preserve"> Администрации</w:t>
      </w:r>
      <w:r w:rsidR="000165E1" w:rsidRPr="003626B5">
        <w:rPr>
          <w:szCs w:val="24"/>
        </w:rPr>
        <w:t xml:space="preserve"> </w:t>
      </w:r>
      <w:r w:rsidR="000E0478">
        <w:rPr>
          <w:szCs w:val="24"/>
        </w:rPr>
        <w:t>городского округа Эгвекинот</w:t>
      </w:r>
      <w:r w:rsidR="000E0478" w:rsidRPr="003626B5">
        <w:rPr>
          <w:szCs w:val="24"/>
        </w:rPr>
        <w:t xml:space="preserve"> </w:t>
      </w:r>
      <w:r w:rsidR="000165E1" w:rsidRPr="003626B5">
        <w:rPr>
          <w:szCs w:val="24"/>
        </w:rPr>
        <w:t>в информационно-телекоммуникационной сети «Интернет».</w:t>
      </w:r>
    </w:p>
    <w:p w:rsidR="000318C9" w:rsidRPr="003626B5" w:rsidRDefault="000318C9" w:rsidP="0062177F">
      <w:pPr>
        <w:spacing w:line="233" w:lineRule="auto"/>
        <w:ind w:firstLine="709"/>
        <w:jc w:val="both"/>
        <w:rPr>
          <w:szCs w:val="24"/>
        </w:rPr>
      </w:pPr>
    </w:p>
    <w:p w:rsidR="0026709D" w:rsidRDefault="0026709D" w:rsidP="00B37124">
      <w:pPr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>4. Н</w:t>
      </w:r>
      <w:r w:rsidR="00430ABC">
        <w:rPr>
          <w:szCs w:val="24"/>
        </w:rPr>
        <w:t>астоящее</w:t>
      </w:r>
      <w:r w:rsidR="00B37124">
        <w:rPr>
          <w:szCs w:val="24"/>
        </w:rPr>
        <w:t xml:space="preserve"> распоряжение вступает в силу с момента подписания, и распространяет своё действие на правоотношения, возникшие с 1 января 2022 года.</w:t>
      </w:r>
    </w:p>
    <w:p w:rsidR="0026709D" w:rsidRDefault="0026709D" w:rsidP="0062177F">
      <w:pPr>
        <w:spacing w:line="233" w:lineRule="auto"/>
        <w:ind w:firstLine="709"/>
        <w:jc w:val="both"/>
        <w:rPr>
          <w:szCs w:val="24"/>
        </w:rPr>
      </w:pPr>
    </w:p>
    <w:p w:rsidR="000165E1" w:rsidRPr="003626B5" w:rsidRDefault="0026709D" w:rsidP="0062177F">
      <w:pPr>
        <w:spacing w:line="233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>. Контроль исполнения настоящего распоряжения оставляю за собой.</w:t>
      </w:r>
    </w:p>
    <w:p w:rsidR="00B32F18" w:rsidRDefault="00B32F18" w:rsidP="009C2B8C">
      <w:pPr>
        <w:rPr>
          <w:b/>
          <w:szCs w:val="24"/>
        </w:rPr>
      </w:pPr>
    </w:p>
    <w:p w:rsidR="000165E1" w:rsidRDefault="00930008" w:rsidP="009C2B8C">
      <w:pPr>
        <w:jc w:val="center"/>
        <w:rPr>
          <w:b/>
          <w:szCs w:val="24"/>
        </w:rPr>
      </w:pPr>
      <w:r>
        <w:rPr>
          <w:b/>
          <w:szCs w:val="24"/>
        </w:rPr>
        <w:t>Глава</w:t>
      </w:r>
      <w:r w:rsidR="000165E1" w:rsidRPr="003626B5">
        <w:rPr>
          <w:b/>
          <w:szCs w:val="24"/>
        </w:rPr>
        <w:t xml:space="preserve"> Администрации                                                                  </w:t>
      </w:r>
      <w:r w:rsidR="000E0478">
        <w:rPr>
          <w:b/>
          <w:szCs w:val="24"/>
        </w:rPr>
        <w:t xml:space="preserve">           </w:t>
      </w:r>
      <w:r w:rsidR="003D597D">
        <w:rPr>
          <w:b/>
          <w:szCs w:val="24"/>
        </w:rPr>
        <w:t xml:space="preserve"> </w:t>
      </w:r>
      <w:r w:rsidR="000E0478">
        <w:rPr>
          <w:b/>
          <w:szCs w:val="24"/>
        </w:rPr>
        <w:t xml:space="preserve">   </w:t>
      </w:r>
      <w:r>
        <w:rPr>
          <w:b/>
          <w:szCs w:val="24"/>
        </w:rPr>
        <w:t xml:space="preserve">        Р.В</w:t>
      </w:r>
      <w:r w:rsidR="000E0478">
        <w:rPr>
          <w:b/>
          <w:szCs w:val="24"/>
        </w:rPr>
        <w:t>. К</w:t>
      </w:r>
      <w:r>
        <w:rPr>
          <w:b/>
          <w:szCs w:val="24"/>
        </w:rPr>
        <w:t>оркишко</w:t>
      </w:r>
    </w:p>
    <w:p w:rsidR="00F71DC3" w:rsidRDefault="00F71DC3" w:rsidP="009C2B8C">
      <w:pPr>
        <w:rPr>
          <w:b/>
          <w:szCs w:val="24"/>
        </w:rPr>
      </w:pPr>
    </w:p>
    <w:p w:rsidR="00A775AD" w:rsidRDefault="00A775AD" w:rsidP="009C2B8C">
      <w:pPr>
        <w:rPr>
          <w:szCs w:val="24"/>
        </w:rPr>
        <w:sectPr w:rsidR="00A775AD" w:rsidSect="00A07C9D">
          <w:headerReference w:type="default" r:id="rId9"/>
          <w:pgSz w:w="11906" w:h="16838"/>
          <w:pgMar w:top="851" w:right="624" w:bottom="851" w:left="1701" w:header="709" w:footer="709" w:gutter="0"/>
          <w:cols w:space="708"/>
          <w:titlePg/>
          <w:docGrid w:linePitch="360"/>
        </w:sectPr>
      </w:pPr>
    </w:p>
    <w:p w:rsidR="00CE65E1" w:rsidRPr="00F60E71" w:rsidRDefault="00CE65E1" w:rsidP="009C2B8C">
      <w:pPr>
        <w:ind w:left="10490"/>
        <w:jc w:val="center"/>
      </w:pPr>
      <w:bookmarkStart w:id="0" w:name="_GoBack"/>
      <w:r w:rsidRPr="00F60E71">
        <w:lastRenderedPageBreak/>
        <w:t xml:space="preserve">Приложение </w:t>
      </w:r>
    </w:p>
    <w:p w:rsidR="00CE65E1" w:rsidRPr="00F60E71" w:rsidRDefault="00CE65E1" w:rsidP="009C2B8C">
      <w:pPr>
        <w:ind w:left="10490"/>
        <w:jc w:val="center"/>
      </w:pPr>
      <w:r w:rsidRPr="00F60E71">
        <w:t xml:space="preserve">к распоряжению Администрации </w:t>
      </w:r>
    </w:p>
    <w:p w:rsidR="00CE65E1" w:rsidRPr="00F60E71" w:rsidRDefault="00CE65E1" w:rsidP="009C2B8C">
      <w:pPr>
        <w:ind w:left="10490"/>
        <w:jc w:val="center"/>
      </w:pPr>
      <w:r w:rsidRPr="00F60E71">
        <w:t xml:space="preserve">городского округа Эгвекинот </w:t>
      </w:r>
    </w:p>
    <w:p w:rsidR="00C5552B" w:rsidRPr="00F60E71" w:rsidRDefault="00CE65E1" w:rsidP="009C2B8C">
      <w:pPr>
        <w:ind w:left="10490"/>
        <w:jc w:val="center"/>
      </w:pPr>
      <w:r w:rsidRPr="00F60E71">
        <w:t xml:space="preserve">от </w:t>
      </w:r>
      <w:r w:rsidR="00930008">
        <w:t>21</w:t>
      </w:r>
      <w:r w:rsidR="00E16BFF" w:rsidRPr="00F60E71">
        <w:t xml:space="preserve"> марта</w:t>
      </w:r>
      <w:r w:rsidR="0034747B" w:rsidRPr="00F60E71">
        <w:t xml:space="preserve"> 202</w:t>
      </w:r>
      <w:r w:rsidR="00E16BFF" w:rsidRPr="00F60E71">
        <w:t>2</w:t>
      </w:r>
      <w:r w:rsidR="0034747B" w:rsidRPr="00F60E71">
        <w:t xml:space="preserve"> г. № </w:t>
      </w:r>
      <w:r w:rsidR="00930008">
        <w:t>102</w:t>
      </w:r>
      <w:r w:rsidRPr="00F60E71">
        <w:t>-ра</w:t>
      </w:r>
    </w:p>
    <w:bookmarkEnd w:id="0"/>
    <w:p w:rsidR="00CE65E1" w:rsidRDefault="00CE65E1" w:rsidP="009C2B8C">
      <w:pPr>
        <w:jc w:val="center"/>
        <w:rPr>
          <w:b/>
        </w:rPr>
      </w:pPr>
    </w:p>
    <w:tbl>
      <w:tblPr>
        <w:tblpPr w:leftFromText="180" w:rightFromText="180" w:vertAnchor="page" w:horzAnchor="margin" w:tblpY="2535"/>
        <w:tblW w:w="14709" w:type="dxa"/>
        <w:tblLook w:val="04A0"/>
      </w:tblPr>
      <w:tblGrid>
        <w:gridCol w:w="5387"/>
        <w:gridCol w:w="5636"/>
        <w:gridCol w:w="3686"/>
      </w:tblGrid>
      <w:tr w:rsidR="00CE65E1" w:rsidTr="009C2B8C">
        <w:tc>
          <w:tcPr>
            <w:tcW w:w="5387" w:type="dxa"/>
          </w:tcPr>
          <w:p w:rsidR="00CE65E1" w:rsidRPr="004B54C3" w:rsidRDefault="00CE65E1" w:rsidP="009C2B8C">
            <w:pPr>
              <w:jc w:val="center"/>
            </w:pPr>
            <w:r w:rsidRPr="004B54C3">
              <w:t>СОГЛАСОВАНО</w:t>
            </w:r>
          </w:p>
          <w:p w:rsidR="00CE65E1" w:rsidRPr="004B54C3" w:rsidRDefault="00CE65E1" w:rsidP="004B54C3">
            <w:pPr>
              <w:jc w:val="center"/>
            </w:pPr>
            <w:r w:rsidRPr="004B54C3">
              <w:t>Главн</w:t>
            </w:r>
            <w:r w:rsidR="004B54C3" w:rsidRPr="004B54C3">
              <w:t>ым</w:t>
            </w:r>
            <w:r w:rsidRPr="004B54C3">
              <w:t xml:space="preserve"> управлени</w:t>
            </w:r>
            <w:r w:rsidR="004B54C3" w:rsidRPr="004B54C3">
              <w:t xml:space="preserve">ем </w:t>
            </w:r>
            <w:r w:rsidRPr="004B54C3">
              <w:t>МЧС России по Чукотскому автономному округу</w:t>
            </w:r>
          </w:p>
          <w:p w:rsidR="00CE65E1" w:rsidRDefault="009C2B8C" w:rsidP="009C2B8C">
            <w:pPr>
              <w:jc w:val="center"/>
            </w:pPr>
            <w:r w:rsidRPr="00E16BFF">
              <w:t>(</w:t>
            </w:r>
            <w:r w:rsidR="004B54C3" w:rsidRPr="00E16BFF">
              <w:t>письмо от</w:t>
            </w:r>
            <w:r w:rsidRPr="00E16BFF">
              <w:t xml:space="preserve"> </w:t>
            </w:r>
            <w:r w:rsidR="00E16BFF" w:rsidRPr="00E16BFF">
              <w:t>10 марта</w:t>
            </w:r>
            <w:r w:rsidRPr="00E16BFF">
              <w:t xml:space="preserve"> 202</w:t>
            </w:r>
            <w:r w:rsidR="00E16BFF" w:rsidRPr="00E16BFF">
              <w:t>2</w:t>
            </w:r>
            <w:r w:rsidRPr="00E16BFF">
              <w:t xml:space="preserve"> г.</w:t>
            </w:r>
            <w:r w:rsidR="004B54C3" w:rsidRPr="00E16BFF">
              <w:t xml:space="preserve"> № </w:t>
            </w:r>
            <w:r w:rsidR="00E16BFF" w:rsidRPr="00E16BFF">
              <w:t>754</w:t>
            </w:r>
            <w:r w:rsidR="004B54C3" w:rsidRPr="00E16BFF">
              <w:t>-14</w:t>
            </w:r>
            <w:r w:rsidRPr="00E16BFF">
              <w:t>)</w:t>
            </w:r>
          </w:p>
          <w:p w:rsidR="00CE65E1" w:rsidRDefault="00CE65E1" w:rsidP="009C2B8C">
            <w:pPr>
              <w:jc w:val="center"/>
            </w:pPr>
          </w:p>
        </w:tc>
        <w:tc>
          <w:tcPr>
            <w:tcW w:w="5636" w:type="dxa"/>
          </w:tcPr>
          <w:p w:rsidR="00CE65E1" w:rsidRDefault="00CE65E1" w:rsidP="009C2B8C">
            <w:pPr>
              <w:jc w:val="center"/>
            </w:pPr>
          </w:p>
        </w:tc>
        <w:tc>
          <w:tcPr>
            <w:tcW w:w="3686" w:type="dxa"/>
          </w:tcPr>
          <w:p w:rsidR="00CE65E1" w:rsidRDefault="00CE65E1" w:rsidP="00E16BFF">
            <w:pPr>
              <w:jc w:val="center"/>
            </w:pPr>
          </w:p>
        </w:tc>
      </w:tr>
    </w:tbl>
    <w:p w:rsidR="00CE65E1" w:rsidRDefault="00CE65E1" w:rsidP="009C2B8C">
      <w:pPr>
        <w:jc w:val="center"/>
        <w:rPr>
          <w:b/>
        </w:rPr>
      </w:pPr>
    </w:p>
    <w:p w:rsidR="00954868" w:rsidRPr="008D7554" w:rsidRDefault="00954868" w:rsidP="00954868">
      <w:pPr>
        <w:jc w:val="center"/>
        <w:rPr>
          <w:b/>
        </w:rPr>
      </w:pPr>
      <w:r w:rsidRPr="008D7554">
        <w:rPr>
          <w:b/>
        </w:rPr>
        <w:t>ПЛАН</w:t>
      </w:r>
    </w:p>
    <w:p w:rsidR="00954868" w:rsidRDefault="00954868" w:rsidP="00954868">
      <w:pPr>
        <w:jc w:val="center"/>
        <w:rPr>
          <w:b/>
        </w:rPr>
      </w:pPr>
      <w:r w:rsidRPr="008D7554">
        <w:rPr>
          <w:b/>
        </w:rPr>
        <w:t xml:space="preserve">основных мероприятий </w:t>
      </w:r>
      <w:r>
        <w:rPr>
          <w:b/>
        </w:rPr>
        <w:t>городского</w:t>
      </w:r>
      <w:r w:rsidRPr="008D7554">
        <w:rPr>
          <w:b/>
        </w:rPr>
        <w:t xml:space="preserve"> округа</w:t>
      </w:r>
      <w:r>
        <w:rPr>
          <w:b/>
        </w:rPr>
        <w:t xml:space="preserve"> Эгвекинот в области гражданской обороны, </w:t>
      </w:r>
      <w:r w:rsidRPr="008D7554">
        <w:rPr>
          <w:b/>
        </w:rPr>
        <w:t>предупреждения и ли</w:t>
      </w:r>
      <w:r>
        <w:rPr>
          <w:b/>
        </w:rPr>
        <w:t xml:space="preserve">квидации чрезвычайных ситуаций, </w:t>
      </w:r>
      <w:r w:rsidRPr="008D7554">
        <w:rPr>
          <w:b/>
        </w:rPr>
        <w:t>обеспечения пожарной безопасности и безопасности людей на водных объектах на 202</w:t>
      </w:r>
      <w:r>
        <w:rPr>
          <w:b/>
        </w:rPr>
        <w:t>2</w:t>
      </w:r>
      <w:r w:rsidRPr="008D7554">
        <w:rPr>
          <w:b/>
        </w:rPr>
        <w:t xml:space="preserve"> год</w:t>
      </w:r>
    </w:p>
    <w:p w:rsidR="00954868" w:rsidRDefault="00954868" w:rsidP="00954868">
      <w:pPr>
        <w:jc w:val="center"/>
        <w:rPr>
          <w:b/>
        </w:rPr>
      </w:pPr>
    </w:p>
    <w:tbl>
      <w:tblPr>
        <w:tblW w:w="14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7628"/>
        <w:gridCol w:w="2268"/>
        <w:gridCol w:w="4187"/>
      </w:tblGrid>
      <w:tr w:rsidR="00954868" w:rsidTr="00DC092E">
        <w:trPr>
          <w:trHeight w:val="144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68" w:rsidRPr="007F33A9" w:rsidRDefault="00954868" w:rsidP="00DC092E">
            <w:pPr>
              <w:jc w:val="center"/>
            </w:pPr>
            <w:r w:rsidRPr="007F33A9">
              <w:rPr>
                <w:sz w:val="28"/>
                <w:szCs w:val="28"/>
              </w:rPr>
              <w:br w:type="page"/>
            </w:r>
            <w:r w:rsidRPr="007F33A9">
              <w:t xml:space="preserve">№ </w:t>
            </w:r>
            <w:proofErr w:type="spellStart"/>
            <w:proofErr w:type="gramStart"/>
            <w:r w:rsidRPr="007F33A9">
              <w:t>п</w:t>
            </w:r>
            <w:proofErr w:type="spellEnd"/>
            <w:proofErr w:type="gramEnd"/>
            <w:r w:rsidRPr="007F33A9">
              <w:t>/</w:t>
            </w:r>
            <w:proofErr w:type="spellStart"/>
            <w:r w:rsidRPr="007F33A9">
              <w:t>п</w:t>
            </w:r>
            <w:proofErr w:type="spellEnd"/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68" w:rsidRDefault="00954868" w:rsidP="00DC092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68" w:rsidRDefault="00954868" w:rsidP="00DC092E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868" w:rsidRDefault="00954868" w:rsidP="00A07C9D">
            <w:pPr>
              <w:rPr>
                <w:b/>
              </w:rPr>
            </w:pPr>
            <w:r>
              <w:rPr>
                <w:b/>
              </w:rPr>
              <w:t>Исполнители, соисполнители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autoSpaceDE w:val="0"/>
              <w:autoSpaceDN w:val="0"/>
              <w:jc w:val="both"/>
              <w:rPr>
                <w:bCs/>
                <w:highlight w:val="yellow"/>
              </w:rPr>
            </w:pPr>
            <w:r w:rsidRPr="00301528">
              <w:rPr>
                <w:bCs/>
              </w:rPr>
              <w:t xml:space="preserve">Мониторинг обеспечения </w:t>
            </w:r>
            <w:r w:rsidRPr="00301528">
              <w:t xml:space="preserve">безопасности людей на </w:t>
            </w:r>
            <w:r w:rsidRPr="00301528">
              <w:rPr>
                <w:bCs/>
              </w:rPr>
              <w:t>ледовых переправах и местах массового выхода людей на лёд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autoSpaceDE w:val="0"/>
              <w:autoSpaceDN w:val="0"/>
              <w:jc w:val="center"/>
            </w:pPr>
            <w:r>
              <w:t>январь - май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ГУ МЧС России по ЧАО; 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 xml:space="preserve">О и ЧС; </w:t>
            </w:r>
          </w:p>
          <w:p w:rsidR="00954868" w:rsidRPr="007821C6" w:rsidRDefault="00954868" w:rsidP="00A07C9D">
            <w:r w:rsidRPr="007821C6">
              <w:t>ООО «ИДРСП»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1232AC" w:rsidRDefault="00954868" w:rsidP="00DC092E">
            <w:pPr>
              <w:autoSpaceDE w:val="0"/>
              <w:autoSpaceDN w:val="0"/>
              <w:jc w:val="both"/>
              <w:rPr>
                <w:bCs/>
              </w:rPr>
            </w:pPr>
            <w:r w:rsidRPr="00CE39C9">
              <w:t>Разработка и утверждение плана работы КЧС и ОПБ ГО Эгвекинот на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autoSpaceDE w:val="0"/>
              <w:autoSpaceDN w:val="0"/>
              <w:jc w:val="center"/>
            </w:pPr>
            <w:r>
              <w:t>до 15 января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ЧС,</w:t>
            </w:r>
          </w:p>
          <w:p w:rsidR="00954868" w:rsidRPr="007821C6" w:rsidRDefault="00954868" w:rsidP="00A07C9D">
            <w:r w:rsidRPr="007821C6">
              <w:t>организации в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301528" w:rsidRDefault="00954868" w:rsidP="00DC092E">
            <w:pPr>
              <w:jc w:val="both"/>
            </w:pPr>
            <w:r w:rsidRPr="00301528">
              <w:t>Корректировка и уточнение Плана гражданской обороны и защиты населения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к 1 февраля</w:t>
            </w:r>
          </w:p>
          <w:p w:rsidR="00954868" w:rsidRDefault="00954868" w:rsidP="00DC092E">
            <w:pPr>
              <w:jc w:val="center"/>
            </w:pPr>
            <w:r>
              <w:t>(по состоянию на 1 января)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9D" w:rsidRDefault="00954868" w:rsidP="00A07C9D">
            <w:pPr>
              <w:autoSpaceDE w:val="0"/>
              <w:autoSpaceDN w:val="0"/>
            </w:pPr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 xml:space="preserve">О и ЧС; </w:t>
            </w:r>
          </w:p>
          <w:p w:rsidR="00954868" w:rsidRPr="007821C6" w:rsidRDefault="00954868" w:rsidP="00A07C9D">
            <w:pPr>
              <w:autoSpaceDE w:val="0"/>
              <w:autoSpaceDN w:val="0"/>
            </w:pPr>
            <w:r w:rsidRPr="007821C6">
              <w:t>организации в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4A1FF8">
              <w:t>Корректировка и уточнение Плана первоочередного жизнеобеспечения населения городского округа Эгвекинот в чрезвычайных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 xml:space="preserve">к 1 февраля </w:t>
            </w:r>
          </w:p>
          <w:p w:rsidR="00954868" w:rsidRDefault="00954868" w:rsidP="00DC092E">
            <w:pPr>
              <w:jc w:val="center"/>
            </w:pPr>
            <w:r>
              <w:t>(по состоянию на 1 января)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>
              <w:t>Переработка и утверждение</w:t>
            </w:r>
            <w:r w:rsidRPr="00B505C6">
              <w:t xml:space="preserve"> Плана действий по предупреждению и ликвидации ЧС природного и техногенного характера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 xml:space="preserve">к 1 февраля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4A1FF8">
              <w:t>Уточнение перечня организаций в городском округе Эгвекинот, входящих в состав сил постоянной готовности для ликвидации 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к 1 февраля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4A1FF8">
              <w:t xml:space="preserve">Уточнение реестра организаций в городском округе Эгвекинот, </w:t>
            </w:r>
            <w:r w:rsidRPr="004A1FF8">
              <w:lastRenderedPageBreak/>
              <w:t>создающих НАСФ для ликвидации 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lastRenderedPageBreak/>
              <w:t xml:space="preserve">к 1 февраля </w:t>
            </w:r>
          </w:p>
          <w:p w:rsidR="00954868" w:rsidRDefault="00954868" w:rsidP="00DC092E">
            <w:pPr>
              <w:jc w:val="center"/>
            </w:pPr>
            <w:r>
              <w:lastRenderedPageBreak/>
              <w:t>(по состоянию на 1 января)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lastRenderedPageBreak/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4A1FF8">
              <w:t>Уточнение реестра организаций в городском округе Эгвекинот создающих НФГО для выполнения мероприятий по 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 xml:space="preserve">к 1 февраля </w:t>
            </w:r>
          </w:p>
          <w:p w:rsidR="00954868" w:rsidRDefault="00954868" w:rsidP="00DC092E">
            <w:pPr>
              <w:jc w:val="center"/>
            </w:pPr>
            <w:r>
              <w:t>(по состоянию на 1 января)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301528">
              <w:t>Разработка и утверждение плана работы Комиссии по повышению устойчивого функционирования организаций на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до 10 февраля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Председатель и секретарь Комиссии ПУФ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4A1FF8">
              <w:t>Корректировка и уточнение Паспорта безопасности территории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к 1 марта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CE39C9">
              <w:t>Уточнение и корректировка Плана взаимодействия сил и средств городского округа Эгвекинот при ликвидации 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к 1 марта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4A1FF8">
              <w:t>Уточнение Перечня потенциально опасных объектов и объектов жизнеобеспечения населения, расположенных на территории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к 1 марта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B505C6">
              <w:t>Участие в комплексной тренировке «Проверка систем оповещения»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3 марта</w:t>
            </w:r>
          </w:p>
          <w:p w:rsidR="00954868" w:rsidRDefault="00954868" w:rsidP="00DC092E">
            <w:pPr>
              <w:jc w:val="center"/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МКУ «АХС, ЕДДС, архив ГО Эгвекинот»; 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ЧС;</w:t>
            </w:r>
          </w:p>
          <w:p w:rsidR="00A07C9D" w:rsidRDefault="00954868" w:rsidP="00A07C9D">
            <w:r w:rsidRPr="007821C6">
              <w:t>ПАО «</w:t>
            </w:r>
            <w:proofErr w:type="spellStart"/>
            <w:r w:rsidRPr="007821C6">
              <w:t>Ростелеком</w:t>
            </w:r>
            <w:proofErr w:type="spellEnd"/>
            <w:r w:rsidRPr="007821C6">
              <w:t xml:space="preserve">»; </w:t>
            </w:r>
          </w:p>
          <w:p w:rsidR="00954868" w:rsidRPr="007821C6" w:rsidRDefault="00954868" w:rsidP="00A07C9D">
            <w:r w:rsidRPr="007821C6">
              <w:t>уполномоченные Главы Администрации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</w:pPr>
            <w:r w:rsidRPr="00B505C6">
              <w:t>Участие в сборе с начальниками отделов муниципальных образований Чукотского автономного округа, уполномоченных на решение задач в области ГО, предупреждения и ликвидации ЧС, обеспечения пожарной безопасности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март-апрель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pPr>
              <w:rPr>
                <w:spacing w:val="-10"/>
              </w:rPr>
            </w:pPr>
            <w:r w:rsidRPr="007821C6">
              <w:t>Начальник отдела ВМР, ГО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  <w:rPr>
                <w:bCs/>
              </w:rPr>
            </w:pPr>
            <w:r w:rsidRPr="002A0B79">
              <w:rPr>
                <w:bCs/>
              </w:rPr>
              <w:t>Мониторинг состояния противопожарного водоснабжения в населённых пунктах в рамках профилактической операции «</w:t>
            </w:r>
            <w:proofErr w:type="spellStart"/>
            <w:r w:rsidRPr="002A0B79">
              <w:rPr>
                <w:bCs/>
              </w:rPr>
              <w:t>Водоисточник</w:t>
            </w:r>
            <w:proofErr w:type="spellEnd"/>
            <w:r w:rsidRPr="002A0B79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апрель-май</w:t>
            </w:r>
          </w:p>
          <w:p w:rsidR="00954868" w:rsidRPr="002A0B79" w:rsidRDefault="00954868" w:rsidP="00DC092E">
            <w:pPr>
              <w:jc w:val="center"/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ГУ МЧС России по ЧАО; </w:t>
            </w:r>
          </w:p>
          <w:p w:rsidR="00A07C9D" w:rsidRDefault="00954868" w:rsidP="00A07C9D">
            <w:r w:rsidRPr="007821C6">
              <w:t xml:space="preserve">ПСЧ № 2; 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ЧС;</w:t>
            </w:r>
          </w:p>
          <w:p w:rsidR="00954868" w:rsidRPr="007821C6" w:rsidRDefault="00954868" w:rsidP="00A07C9D">
            <w:r w:rsidRPr="007821C6">
              <w:t>МУП ЖКХ «Иультинское»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786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  <w:rPr>
                <w:bCs/>
              </w:rPr>
            </w:pPr>
            <w:proofErr w:type="gramStart"/>
            <w:r w:rsidRPr="002A0B79">
              <w:t>М</w:t>
            </w:r>
            <w:r w:rsidRPr="002A0B79">
              <w:rPr>
                <w:bCs/>
              </w:rPr>
              <w:t xml:space="preserve">ониторинг противопожарного состояния оздоровительных учреждений: (детских оздоровительных центров (лагеря), летних детских дач (лагеря) на базе общеобразовательных школ, санаториев, пансионатов, домов и баз отдыха и других мест отдыха граждан в </w:t>
            </w:r>
            <w:r w:rsidRPr="002A0B79">
              <w:rPr>
                <w:bCs/>
              </w:rPr>
              <w:lastRenderedPageBreak/>
              <w:t>рамках профилактической операции «Детский отдых»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lastRenderedPageBreak/>
              <w:t>май-июнь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ГУ МЧС России по ЧАО; </w:t>
            </w:r>
          </w:p>
          <w:p w:rsidR="00A07C9D" w:rsidRDefault="00954868" w:rsidP="00A07C9D">
            <w:r w:rsidRPr="007821C6">
              <w:t xml:space="preserve">ПСЧ № 2; 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 xml:space="preserve">О и ЧС; </w:t>
            </w:r>
          </w:p>
          <w:p w:rsidR="00A07C9D" w:rsidRDefault="00954868" w:rsidP="00A07C9D">
            <w:r w:rsidRPr="007821C6">
              <w:t xml:space="preserve">УСП; </w:t>
            </w:r>
          </w:p>
          <w:p w:rsidR="00954868" w:rsidRPr="007821C6" w:rsidRDefault="00954868" w:rsidP="00A07C9D">
            <w:r w:rsidRPr="007821C6">
              <w:lastRenderedPageBreak/>
              <w:t>образовательные организации в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  <w:rPr>
                <w:bCs/>
              </w:rPr>
            </w:pPr>
            <w:r w:rsidRPr="002A0B79">
              <w:rPr>
                <w:bCs/>
              </w:rPr>
              <w:t xml:space="preserve">Мониторинг прохождения </w:t>
            </w:r>
            <w:proofErr w:type="spellStart"/>
            <w:r w:rsidRPr="002A0B79">
              <w:t>паводкоопасного</w:t>
            </w:r>
            <w:proofErr w:type="spellEnd"/>
            <w:r w:rsidRPr="002A0B79">
              <w:t xml:space="preserve">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май - июль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786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ind w:right="-7"/>
              <w:jc w:val="both"/>
            </w:pPr>
            <w:r w:rsidRPr="002A0B79">
              <w:t xml:space="preserve">Проведение </w:t>
            </w:r>
            <w:proofErr w:type="spellStart"/>
            <w:r w:rsidRPr="002A0B79">
              <w:t>надзорно</w:t>
            </w:r>
            <w:proofErr w:type="spellEnd"/>
            <w:r w:rsidRPr="002A0B79">
              <w:t xml:space="preserve"> - профилактических мероприятий в рамках проведения «Месячника безопасности на водных объектах»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ind w:right="-108" w:hanging="108"/>
              <w:jc w:val="center"/>
            </w:pPr>
            <w:r w:rsidRPr="002A0B79">
              <w:t xml:space="preserve">июнь </w:t>
            </w:r>
          </w:p>
          <w:p w:rsidR="00954868" w:rsidRPr="002A0B79" w:rsidRDefault="00954868" w:rsidP="00DC092E">
            <w:pPr>
              <w:jc w:val="center"/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ГУ МЧС России по ЧАО; </w:t>
            </w:r>
          </w:p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786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ind w:right="-7"/>
              <w:jc w:val="both"/>
            </w:pPr>
            <w:r w:rsidRPr="002A0B79">
              <w:rPr>
                <w:rFonts w:eastAsia="Calibri"/>
              </w:rPr>
              <w:t>Проведение профилактической операции «Дети»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ind w:right="-108" w:hanging="108"/>
              <w:jc w:val="center"/>
            </w:pPr>
            <w:r w:rsidRPr="002A0B79">
              <w:rPr>
                <w:rFonts w:eastAsia="Calibri"/>
              </w:rPr>
              <w:t>июнь - сентябрь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>ГУ МЧС России по ЧАО;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 xml:space="preserve">О и ЧС; </w:t>
            </w:r>
          </w:p>
          <w:p w:rsidR="00A07C9D" w:rsidRDefault="00954868" w:rsidP="00A07C9D">
            <w:r w:rsidRPr="007821C6">
              <w:t xml:space="preserve">УСП; </w:t>
            </w:r>
          </w:p>
          <w:p w:rsidR="00954868" w:rsidRPr="007821C6" w:rsidRDefault="00954868" w:rsidP="00A07C9D">
            <w:r w:rsidRPr="007821C6">
              <w:t>организации в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  <w:rPr>
                <w:bCs/>
              </w:rPr>
            </w:pPr>
            <w:r w:rsidRPr="002A0B79">
              <w:rPr>
                <w:bCs/>
              </w:rPr>
              <w:t>Мониторинг подготовки объектов ТЭК и ЖКХ к отопительному периоду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июнь – 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proofErr w:type="spellStart"/>
            <w:r w:rsidRPr="007821C6">
              <w:t>УПиЖКХ</w:t>
            </w:r>
            <w:proofErr w:type="spellEnd"/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  <w:rPr>
                <w:bCs/>
              </w:rPr>
            </w:pPr>
            <w:r w:rsidRPr="002A0B79">
              <w:rPr>
                <w:bCs/>
              </w:rPr>
              <w:t>Мониторинг осуществления «Северного завоза»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июль – ноябрь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proofErr w:type="spellStart"/>
            <w:r w:rsidRPr="007821C6">
              <w:t>УПиЖКХ</w:t>
            </w:r>
            <w:proofErr w:type="spellEnd"/>
            <w:r w:rsidRPr="007821C6">
              <w:t xml:space="preserve">; </w:t>
            </w:r>
          </w:p>
          <w:p w:rsidR="00954868" w:rsidRPr="007821C6" w:rsidRDefault="00954868" w:rsidP="00A07C9D">
            <w:r w:rsidRPr="007821C6">
              <w:t>УФЭИ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786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  <w:rPr>
                <w:bCs/>
              </w:rPr>
            </w:pPr>
            <w:r w:rsidRPr="002A0B79">
              <w:t>М</w:t>
            </w:r>
            <w:r w:rsidRPr="002A0B79">
              <w:rPr>
                <w:bCs/>
              </w:rPr>
              <w:t>ониторинг противопожарного состояния жилого фонда в рамках профилактической операции «Жильё»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август – 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ГУ МЧС России по ЧАО; </w:t>
            </w:r>
          </w:p>
          <w:p w:rsidR="00A07C9D" w:rsidRDefault="00954868" w:rsidP="00A07C9D">
            <w:r w:rsidRPr="007821C6">
              <w:t xml:space="preserve">ПСЧ № 2; </w:t>
            </w:r>
          </w:p>
          <w:p w:rsidR="00A07C9D" w:rsidRDefault="00954868" w:rsidP="00A07C9D">
            <w:proofErr w:type="spellStart"/>
            <w:r w:rsidRPr="007821C6">
              <w:t>УПиЖКХ</w:t>
            </w:r>
            <w:proofErr w:type="spellEnd"/>
            <w:r w:rsidRPr="007821C6">
              <w:t xml:space="preserve">, 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 xml:space="preserve">О и ЧС; </w:t>
            </w:r>
          </w:p>
          <w:p w:rsidR="00954868" w:rsidRPr="007821C6" w:rsidRDefault="00954868" w:rsidP="00A07C9D">
            <w:r w:rsidRPr="007821C6">
              <w:t>организации в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  <w:rPr>
                <w:bCs/>
              </w:rPr>
            </w:pPr>
            <w:r w:rsidRPr="002A0B79">
              <w:rPr>
                <w:bCs/>
              </w:rPr>
              <w:t>Мониторинг прохождения отопительного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 xml:space="preserve">сентябрь – </w:t>
            </w:r>
          </w:p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май 2023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proofErr w:type="spellStart"/>
            <w:r w:rsidRPr="007821C6">
              <w:t>УПиЖКХ</w:t>
            </w:r>
            <w:proofErr w:type="spellEnd"/>
            <w:r w:rsidRPr="007821C6">
              <w:t xml:space="preserve">, </w:t>
            </w:r>
          </w:p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Проверка готовности органов управления, сил и средств ЭГЗ ЧОП РСЧС к реагированию на ЧС в осенне-зимнем периоде 2022-2023 годов связанных с авариями в сфере ТЭК и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сентябрь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КЧС и ОПБ; </w:t>
            </w:r>
          </w:p>
          <w:p w:rsidR="00954868" w:rsidRPr="007821C6" w:rsidRDefault="00954868" w:rsidP="00A07C9D">
            <w:r w:rsidRPr="007821C6">
              <w:t xml:space="preserve">начальники служб ЭГЗ ЧОП РСЧС; ОМСУ 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786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  <w:rPr>
                <w:bCs/>
              </w:rPr>
            </w:pPr>
            <w:r w:rsidRPr="002A0B79">
              <w:rPr>
                <w:bCs/>
              </w:rPr>
              <w:t>Мониторинг состояния противопожарного водоснабжения в населённых пунктах в рамках профилактической операции «</w:t>
            </w:r>
            <w:proofErr w:type="spellStart"/>
            <w:r w:rsidRPr="002A0B79">
              <w:rPr>
                <w:bCs/>
              </w:rPr>
              <w:t>Водоисточник</w:t>
            </w:r>
            <w:proofErr w:type="spellEnd"/>
            <w:r w:rsidRPr="002A0B79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сентябрь-октябрь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ГУ МЧС России по ЧАО; </w:t>
            </w:r>
          </w:p>
          <w:p w:rsidR="00A07C9D" w:rsidRDefault="00954868" w:rsidP="00A07C9D">
            <w:r w:rsidRPr="007821C6">
              <w:t xml:space="preserve">ПСЧ № 2; </w:t>
            </w:r>
          </w:p>
          <w:p w:rsidR="00A07C9D" w:rsidRDefault="00954868" w:rsidP="00A07C9D">
            <w:proofErr w:type="spellStart"/>
            <w:r w:rsidRPr="007821C6">
              <w:t>УПиЖКХ</w:t>
            </w:r>
            <w:proofErr w:type="spellEnd"/>
            <w:r w:rsidRPr="007821C6">
              <w:t xml:space="preserve">, 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ЧС;</w:t>
            </w:r>
          </w:p>
          <w:p w:rsidR="00954868" w:rsidRPr="007821C6" w:rsidRDefault="00954868" w:rsidP="00A07C9D">
            <w:r w:rsidRPr="007821C6">
              <w:t>МУП ЖКХ «Иультинское»</w:t>
            </w:r>
          </w:p>
        </w:tc>
      </w:tr>
      <w:tr w:rsidR="00954868" w:rsidTr="00DC092E">
        <w:trPr>
          <w:trHeight w:val="11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Участие в комплексной тренировке «Проверка систем оповещения»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6 октября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МКУ «АХС, ЕДДС, архив ГО Эгвекинот»; 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 xml:space="preserve">О и ЧС; </w:t>
            </w:r>
          </w:p>
          <w:p w:rsidR="00A07C9D" w:rsidRDefault="00954868" w:rsidP="00A07C9D">
            <w:r w:rsidRPr="007821C6">
              <w:t>ПАО «</w:t>
            </w:r>
            <w:proofErr w:type="spellStart"/>
            <w:r w:rsidRPr="007821C6">
              <w:t>Ростелеком</w:t>
            </w:r>
            <w:proofErr w:type="spellEnd"/>
            <w:r w:rsidRPr="007821C6">
              <w:t xml:space="preserve">»; </w:t>
            </w:r>
          </w:p>
          <w:p w:rsidR="00954868" w:rsidRPr="007821C6" w:rsidRDefault="00954868" w:rsidP="00A07C9D">
            <w:r w:rsidRPr="007821C6">
              <w:t xml:space="preserve">уполномоченные Главы </w:t>
            </w:r>
            <w:r w:rsidRPr="007821C6">
              <w:lastRenderedPageBreak/>
              <w:t>Администрации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  <w:rPr>
                <w:bCs/>
              </w:rPr>
            </w:pPr>
            <w:r w:rsidRPr="002A0B79">
              <w:t>Уточнение и корректировка Плана обеспечения безопасности на водных объектах городского округа Эгвекинот в зимний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к 15 октября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Участие в проведении штабной тренировки по гражданской обороне с федеральными органами исполнительной власти, органами исполнительной власти Чукотского автономного округа, органами местного самоуправления и организациями.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октябрь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ОМСУ; </w:t>
            </w:r>
          </w:p>
          <w:p w:rsidR="00A07C9D" w:rsidRDefault="00954868" w:rsidP="00A07C9D">
            <w:r w:rsidRPr="007821C6">
              <w:t xml:space="preserve">ЭГЗ ЧОП РСЧС; </w:t>
            </w:r>
          </w:p>
          <w:p w:rsidR="00954868" w:rsidRPr="007821C6" w:rsidRDefault="00954868" w:rsidP="00A07C9D">
            <w:r w:rsidRPr="007821C6">
              <w:t>организации в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786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ind w:right="-7"/>
              <w:jc w:val="both"/>
            </w:pPr>
            <w:r w:rsidRPr="002A0B79">
              <w:t xml:space="preserve">Проведение </w:t>
            </w:r>
            <w:proofErr w:type="spellStart"/>
            <w:r w:rsidRPr="002A0B79">
              <w:t>надзорно</w:t>
            </w:r>
            <w:proofErr w:type="spellEnd"/>
            <w:r w:rsidRPr="002A0B79">
              <w:t xml:space="preserve"> - профилактических мероприятий в рамках проведения «Месячника безопасности на водных объектах»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ноябрь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>ГУ МЧС России по ЧАО;</w:t>
            </w:r>
          </w:p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Подготовка доклада о состоянии гражданской обороны в городском округе Эгвекинот за 2022 год (форма 2/ДУ)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ноябрь - декабрь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Участие в учебно-методическом сборе с органами исполнительной власти Чукотского автономного округа, органами местного самоуправления и организациями по теме: «Подведение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2022 году и постановка задач на 2023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декабрь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ОМСУ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Проверка технического состояния и готовности систем управления ГО, систем оповещения и информирования населения, об угрозе возникновения или о возникновении ЧС природного и техногенного характера, об опасностях, возникающих при военных конфликтах или вследствие этих конфликтов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ежемесячно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ЕДДС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  <w:rPr>
                <w:bCs/>
              </w:rPr>
            </w:pPr>
            <w:r w:rsidRPr="002A0B79">
              <w:rPr>
                <w:bCs/>
              </w:rPr>
              <w:t xml:space="preserve">Мониторинг обеспечения </w:t>
            </w:r>
            <w:r w:rsidRPr="002A0B79">
              <w:t>безопасности людей на автомобильных дорогах (зимниках)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в течение года, с учетом сезонных рисков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proofErr w:type="spellStart"/>
            <w:r w:rsidRPr="007821C6">
              <w:t>УПиЖКХ</w:t>
            </w:r>
            <w:proofErr w:type="spellEnd"/>
            <w:r w:rsidRPr="007821C6">
              <w:t xml:space="preserve">; </w:t>
            </w:r>
          </w:p>
          <w:p w:rsidR="00A07C9D" w:rsidRDefault="00954868" w:rsidP="00A07C9D">
            <w:r w:rsidRPr="007821C6">
              <w:t>ООО «ИДРСП»;</w:t>
            </w:r>
            <w:r>
              <w:t xml:space="preserve"> </w:t>
            </w:r>
          </w:p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  <w:r>
              <w:t>,</w:t>
            </w:r>
            <w:r w:rsidRPr="007821C6">
              <w:t xml:space="preserve"> </w:t>
            </w:r>
          </w:p>
          <w:p w:rsidR="00954868" w:rsidRPr="007821C6" w:rsidRDefault="00954868" w:rsidP="00A07C9D">
            <w:r w:rsidRPr="007821C6">
              <w:t>МУП ЖКХ «Иультинское»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786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ind w:right="-7"/>
              <w:jc w:val="both"/>
              <w:rPr>
                <w:bCs/>
              </w:rPr>
            </w:pPr>
            <w:r w:rsidRPr="002A0B79">
              <w:rPr>
                <w:bCs/>
              </w:rPr>
              <w:t>Обеспечение безопасности при проведении мероприятий с массовым пребыванием людей в период выходных и праздничных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при проведении мероприятий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ГУ МЧС России по ЧАО; </w:t>
            </w:r>
          </w:p>
          <w:p w:rsidR="00A07C9D" w:rsidRDefault="00954868" w:rsidP="00A07C9D">
            <w:r w:rsidRPr="007821C6">
              <w:t xml:space="preserve">ОМСУ; </w:t>
            </w:r>
          </w:p>
          <w:p w:rsidR="00A07C9D" w:rsidRDefault="00954868" w:rsidP="00A07C9D">
            <w:r w:rsidRPr="007821C6">
              <w:lastRenderedPageBreak/>
              <w:t>ЭГЗ ЧОП РСЧС;</w:t>
            </w:r>
          </w:p>
          <w:p w:rsidR="00954868" w:rsidRPr="007821C6" w:rsidRDefault="00954868" w:rsidP="00A07C9D">
            <w:r w:rsidRPr="007821C6">
              <w:t>организации в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  <w:rPr>
                <w:bCs/>
              </w:rPr>
            </w:pPr>
            <w:r w:rsidRPr="002A0B79">
              <w:rPr>
                <w:bCs/>
              </w:rPr>
              <w:t>Введение для ЭГЗ ЧОП РСЧС режима функционирования «повышенной готовности» с получением прогноза о возможности возникновения чрезвычайных ситуаций на территории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 xml:space="preserve">при получении прогноза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Глава Администрации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Организация мероприятий по разработке и внесению изменений в нормативные правовые акты городского округа Эгвекинот в области ГО, защиты населения и территорий от ЧС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Работа по созданию резерва материальных ресурсов городского округа Эгвекинот в целях гражданской обороны, предупреждения и ликвидации чрезвычайных ситуаций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 xml:space="preserve">О и ЧС; </w:t>
            </w:r>
          </w:p>
          <w:p w:rsidR="00954868" w:rsidRPr="007821C6" w:rsidRDefault="00954868" w:rsidP="00A07C9D">
            <w:r w:rsidRPr="007821C6">
              <w:t>МКУ «АХС, ЕДДС, архив ГО Эгвекинот»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Участие в организации мероприятий по реконструкции региональной автоматизированной системы централизованного оповещения на территории Чукотского автономного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ЧС;</w:t>
            </w:r>
          </w:p>
          <w:p w:rsidR="00A07C9D" w:rsidRDefault="00954868" w:rsidP="00A07C9D">
            <w:r w:rsidRPr="007821C6">
              <w:t xml:space="preserve">МКУ «АХС, ЕДДС, архив ГО Эгвекинот»; </w:t>
            </w:r>
          </w:p>
          <w:p w:rsidR="00954868" w:rsidRPr="007821C6" w:rsidRDefault="00954868" w:rsidP="00A07C9D">
            <w:r w:rsidRPr="007821C6">
              <w:t>уполномоченные Главы Администрации ГО Эгвекинот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 xml:space="preserve">Участие в организации мероприятий по содержанию и развитию на территории Чукотского автономного </w:t>
            </w:r>
            <w:proofErr w:type="gramStart"/>
            <w:r w:rsidRPr="002A0B79">
              <w:t>округа системы обеспечения вызова экстренных оперативных служб</w:t>
            </w:r>
            <w:proofErr w:type="gramEnd"/>
            <w:r w:rsidRPr="002A0B79">
              <w:t xml:space="preserve"> через единый номер «112» на базе ЕДДС ГО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МКУ «АХС, ЕДДС, архив ГО Эгвекинот»; </w:t>
            </w:r>
          </w:p>
          <w:p w:rsidR="00954868" w:rsidRPr="007821C6" w:rsidRDefault="00954868" w:rsidP="00A07C9D">
            <w:pPr>
              <w:rPr>
                <w:b/>
              </w:rPr>
            </w:pPr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</w:t>
            </w:r>
          </w:p>
        </w:tc>
      </w:tr>
      <w:tr w:rsidR="00954868" w:rsidTr="00DC092E">
        <w:trPr>
          <w:trHeight w:val="1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Выполнение мероприятий Муниципальной программы «Безопасность населения городского округа Эгвекинот»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Отд. ВМР</w:t>
            </w:r>
            <w:proofErr w:type="gramStart"/>
            <w:r w:rsidRPr="007821C6">
              <w:t>,Г</w:t>
            </w:r>
            <w:proofErr w:type="gramEnd"/>
            <w:r w:rsidRPr="007821C6">
              <w:t>О и ЧС; МКУ «АХС, ЕДДС, архив ГО Эгвекинот»; уполномоченные Главы Администрации ГО Эгвекинот</w:t>
            </w:r>
          </w:p>
        </w:tc>
      </w:tr>
      <w:tr w:rsidR="00954868" w:rsidTr="00DC092E">
        <w:trPr>
          <w:trHeight w:val="6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Тренировочные пожарно-тактические учения на социально значимых объектах, образовательных учреждениях, объектах с массовым пребыванием людей, объектах ТЭК и 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по отдельному плану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ПСЧ № 2; </w:t>
            </w:r>
          </w:p>
          <w:p w:rsidR="00954868" w:rsidRPr="007821C6" w:rsidRDefault="00954868" w:rsidP="00A07C9D">
            <w:r w:rsidRPr="007821C6">
              <w:t>ГУ МЧС России по ЧАО</w:t>
            </w:r>
          </w:p>
        </w:tc>
      </w:tr>
      <w:tr w:rsidR="00954868" w:rsidTr="00DC092E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</w:pPr>
            <w:r w:rsidRPr="002A0B79">
              <w:t>Тренировки ЕДДС ГО Эгвекинот и оперативных групп местного пожарно-спасательного гарнизона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по отдельному плану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pPr>
              <w:autoSpaceDE w:val="0"/>
              <w:autoSpaceDN w:val="0"/>
            </w:pPr>
            <w:r w:rsidRPr="007821C6">
              <w:t xml:space="preserve">ЕДДС ГО Эгвекинот; </w:t>
            </w:r>
          </w:p>
          <w:p w:rsidR="00954868" w:rsidRPr="007821C6" w:rsidRDefault="00954868" w:rsidP="00A07C9D">
            <w:pPr>
              <w:autoSpaceDE w:val="0"/>
              <w:autoSpaceDN w:val="0"/>
            </w:pPr>
            <w:r w:rsidRPr="007821C6">
              <w:t>начальник ПСГ</w:t>
            </w:r>
          </w:p>
        </w:tc>
      </w:tr>
      <w:tr w:rsidR="00954868" w:rsidTr="00DC092E">
        <w:trPr>
          <w:trHeight w:val="6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both"/>
            </w:pPr>
            <w:r w:rsidRPr="002A0B79">
              <w:t>Проверки работоспособности систем оповещения на территории городского округа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autoSpaceDE w:val="0"/>
              <w:autoSpaceDN w:val="0"/>
              <w:jc w:val="center"/>
            </w:pPr>
            <w:r w:rsidRPr="002A0B79">
              <w:t>ежемесячно (последний четверг)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pPr>
              <w:autoSpaceDE w:val="0"/>
              <w:autoSpaceDN w:val="0"/>
            </w:pPr>
            <w:r w:rsidRPr="007821C6">
              <w:t>ЕДДС ГО Эгвекинот; уполномоченные Главы Администрации городского округа Эгвекинот в населенных пунктах</w:t>
            </w:r>
          </w:p>
        </w:tc>
      </w:tr>
      <w:tr w:rsidR="00954868" w:rsidTr="00DC092E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Пожарно-тактические учения с подразделениями Государственной противопожарной службы в масштабе местных пожарно-спасательных гарнизонов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по плану проф.</w:t>
            </w:r>
          </w:p>
          <w:p w:rsidR="00954868" w:rsidRPr="002A0B79" w:rsidRDefault="00954868" w:rsidP="00DC092E">
            <w:pPr>
              <w:jc w:val="center"/>
            </w:pPr>
            <w:r w:rsidRPr="002A0B79">
              <w:t>подготовки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Подразделения Государственной противопожарной службы</w:t>
            </w:r>
          </w:p>
        </w:tc>
      </w:tr>
      <w:tr w:rsidR="00954868" w:rsidTr="00DC092E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Повышение квалификации и профессиональная переподготовка в образовательных учреждениях МЧС России и в ГБОУ «УМЦ ГОЧС»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по отдельному плану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Должностные лица ОМСУ и организаций</w:t>
            </w:r>
          </w:p>
        </w:tc>
      </w:tr>
      <w:tr w:rsidR="00954868" w:rsidTr="00DC092E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Участие в штабной тренировке с органами управления и силами Чукотской окружной подсистемы РСЧС и функциональных подсистем РСЧС на территории Чукотского автономного округа по ликвидации 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по отдельному плану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ОМСУ; </w:t>
            </w:r>
          </w:p>
          <w:p w:rsidR="00A07C9D" w:rsidRDefault="00954868" w:rsidP="00A07C9D">
            <w:r w:rsidRPr="007821C6">
              <w:t>ЭГЗ ЧОП РСЧС;</w:t>
            </w:r>
          </w:p>
          <w:p w:rsidR="00954868" w:rsidRPr="007821C6" w:rsidRDefault="00954868" w:rsidP="00A07C9D">
            <w:r w:rsidRPr="007821C6">
              <w:t>организации в ГО Эгвекинот</w:t>
            </w:r>
          </w:p>
        </w:tc>
      </w:tr>
      <w:tr w:rsidR="00954868" w:rsidTr="00DC092E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both"/>
            </w:pPr>
            <w:r w:rsidRPr="002A0B79">
              <w:t>Участие в заседаниях Правительственной КЧС и ОПБ ЧАО (её рабочих групп)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2A0B79" w:rsidRDefault="00954868" w:rsidP="00DC092E">
            <w:pPr>
              <w:jc w:val="center"/>
            </w:pPr>
            <w:r w:rsidRPr="002A0B79">
              <w:t>по отдельному плану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7821C6" w:rsidRDefault="00954868" w:rsidP="00A07C9D">
            <w:r w:rsidRPr="007821C6">
              <w:t>Глава Администрации ГО Эгвекинот</w:t>
            </w:r>
          </w:p>
        </w:tc>
      </w:tr>
      <w:tr w:rsidR="00954868" w:rsidTr="00DC092E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B505C6">
              <w:t>Контроль работы учебно-консультационных пунктов по гражданской обороне и чрезвычайным ситуациям в городском округе Эгвекинот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 w:rsidRPr="007821C6">
              <w:t xml:space="preserve">ОМСУ; </w:t>
            </w:r>
          </w:p>
          <w:p w:rsidR="00954868" w:rsidRPr="007821C6" w:rsidRDefault="00954868" w:rsidP="00A07C9D">
            <w:r w:rsidRPr="007821C6">
              <w:t>начальники УКП</w:t>
            </w:r>
          </w:p>
        </w:tc>
      </w:tr>
      <w:tr w:rsidR="00954868" w:rsidTr="00DC092E">
        <w:trPr>
          <w:trHeight w:val="4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B505C6">
              <w:t>Распространение Памяток по безопасности жизнедеятельности и действиям в чрезвычайных ситуациях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>
              <w:t xml:space="preserve">ГУ МЧС России по ЧАО; </w:t>
            </w:r>
          </w:p>
          <w:p w:rsidR="00A07C9D" w:rsidRDefault="00954868" w:rsidP="00A07C9D">
            <w:r>
              <w:t xml:space="preserve">ПСЧ № 2; </w:t>
            </w:r>
          </w:p>
          <w:p w:rsidR="00A07C9D" w:rsidRDefault="00954868" w:rsidP="00A07C9D">
            <w:r>
              <w:t>Отд. ВМР</w:t>
            </w:r>
            <w:proofErr w:type="gramStart"/>
            <w:r>
              <w:t>,Г</w:t>
            </w:r>
            <w:proofErr w:type="gramEnd"/>
            <w:r>
              <w:t xml:space="preserve">О и ЧС; </w:t>
            </w:r>
          </w:p>
          <w:p w:rsidR="00A07C9D" w:rsidRDefault="00954868" w:rsidP="00A07C9D">
            <w:r>
              <w:t xml:space="preserve">УСП; </w:t>
            </w:r>
          </w:p>
          <w:p w:rsidR="00954868" w:rsidRDefault="00954868" w:rsidP="00A07C9D">
            <w:r>
              <w:t>организации в ГО Эгвекинот</w:t>
            </w:r>
          </w:p>
        </w:tc>
      </w:tr>
      <w:tr w:rsidR="00954868" w:rsidTr="00DC092E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B505C6">
              <w:t>Организация проведения открытого урока «Основы безопасности жизнедеятельности» в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D" w:rsidRDefault="00954868" w:rsidP="00A07C9D">
            <w:r>
              <w:t xml:space="preserve">УСП; </w:t>
            </w:r>
          </w:p>
          <w:p w:rsidR="00954868" w:rsidRDefault="00954868" w:rsidP="00A07C9D">
            <w:r>
              <w:t>образовательные учреждения в ГО Эгвекинот</w:t>
            </w:r>
          </w:p>
        </w:tc>
      </w:tr>
      <w:tr w:rsidR="00954868" w:rsidTr="00DC092E">
        <w:trPr>
          <w:trHeight w:val="4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68" w:rsidRPr="007F33A9" w:rsidRDefault="00954868" w:rsidP="00954868">
            <w:pPr>
              <w:numPr>
                <w:ilvl w:val="0"/>
                <w:numId w:val="7"/>
              </w:numPr>
              <w:tabs>
                <w:tab w:val="clear" w:pos="360"/>
                <w:tab w:val="num" w:pos="644"/>
              </w:tabs>
              <w:ind w:left="0" w:firstLine="0"/>
              <w:jc w:val="center"/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Pr="00B505C6" w:rsidRDefault="00954868" w:rsidP="00DC092E">
            <w:pPr>
              <w:jc w:val="both"/>
              <w:rPr>
                <w:highlight w:val="yellow"/>
              </w:rPr>
            </w:pPr>
            <w:r w:rsidRPr="00CE39C9">
              <w:t>Корректировка и уточнение Плана ликвидации аварийных разливов нефти и нефтепродуктов ЭГЗ ЧОП РСЧС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DC092E">
            <w:pPr>
              <w:jc w:val="center"/>
            </w:pPr>
            <w:r>
              <w:t>в течение года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68" w:rsidRDefault="00954868" w:rsidP="00A07C9D">
            <w:r>
              <w:t>Отд. ВМР</w:t>
            </w:r>
            <w:proofErr w:type="gramStart"/>
            <w:r>
              <w:t>,Г</w:t>
            </w:r>
            <w:proofErr w:type="gramEnd"/>
            <w:r>
              <w:t>О и ЧС</w:t>
            </w:r>
          </w:p>
        </w:tc>
      </w:tr>
    </w:tbl>
    <w:p w:rsidR="00954868" w:rsidRDefault="00954868" w:rsidP="00954868">
      <w:pPr>
        <w:jc w:val="center"/>
        <w:rPr>
          <w:b/>
        </w:rPr>
      </w:pPr>
    </w:p>
    <w:p w:rsidR="00954868" w:rsidRDefault="00954868" w:rsidP="00954868">
      <w:pPr>
        <w:rPr>
          <w:b/>
        </w:rPr>
      </w:pPr>
      <w:r>
        <w:rPr>
          <w:b/>
        </w:rPr>
        <w:t>Перечень сокращений:</w:t>
      </w:r>
    </w:p>
    <w:p w:rsidR="00954868" w:rsidRDefault="00954868" w:rsidP="00954868">
      <w:pPr>
        <w:jc w:val="both"/>
      </w:pPr>
      <w:r>
        <w:t>ГБОУ «УМЦ ГОЧС» - Государственное бюджетное образовательное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Чукотского автономного округа»;</w:t>
      </w:r>
    </w:p>
    <w:p w:rsidR="00954868" w:rsidRDefault="00954868" w:rsidP="00954868">
      <w:pPr>
        <w:jc w:val="both"/>
      </w:pPr>
      <w:r>
        <w:t>ГО - гражданская оборона;</w:t>
      </w:r>
    </w:p>
    <w:p w:rsidR="00954868" w:rsidRDefault="00954868" w:rsidP="00954868">
      <w:pPr>
        <w:jc w:val="both"/>
      </w:pPr>
      <w:r>
        <w:lastRenderedPageBreak/>
        <w:t>ГО Эгвекинот – городской округ Эгвекинот;</w:t>
      </w:r>
    </w:p>
    <w:p w:rsidR="00954868" w:rsidRDefault="00954868" w:rsidP="00954868">
      <w:pPr>
        <w:jc w:val="both"/>
      </w:pPr>
      <w:r>
        <w:t>ГУ МЧС России по ЧАО - Главное управление Министерства по делам гражданской обороны, чрезвычайным ситуациям и ликвидации последствий стихийных бедствий Российской Федерации по Чукотскому автономному округу;</w:t>
      </w:r>
    </w:p>
    <w:p w:rsidR="00954868" w:rsidRDefault="00954868" w:rsidP="00954868">
      <w:pPr>
        <w:jc w:val="both"/>
      </w:pPr>
      <w:r>
        <w:t>ЕДДС ГО Эгвекинот - Единая дежурно-диспетчерская служба городского округа Эгвекинот;</w:t>
      </w:r>
    </w:p>
    <w:p w:rsidR="00954868" w:rsidRDefault="00954868" w:rsidP="00954868">
      <w:pPr>
        <w:jc w:val="both"/>
      </w:pPr>
      <w:r>
        <w:t>Комиссия ПУФ – Комиссия по повышению устойчивого функционирования организаций в городском округе Эгвекинот;</w:t>
      </w:r>
    </w:p>
    <w:p w:rsidR="00954868" w:rsidRDefault="00954868" w:rsidP="00954868">
      <w:pPr>
        <w:jc w:val="both"/>
      </w:pPr>
      <w:r>
        <w:t>КЧС и ОПБ – Комиссия по предупреждению и ликвидации чрезвычайных ситуаций и обеспечению пожарной безопасности городского округа Эгвекинот;</w:t>
      </w:r>
    </w:p>
    <w:p w:rsidR="00954868" w:rsidRDefault="00954868" w:rsidP="00954868">
      <w:pPr>
        <w:jc w:val="both"/>
      </w:pPr>
      <w:r>
        <w:t>МКУ «АХС, ЕДДС, архив ГО Эгвекинот» - муниципальное казенное учреждение «Административно-хозяйственная служба, единая дежурно-диспетчерская служба, архив городского округа Эгвекинот»;</w:t>
      </w:r>
    </w:p>
    <w:p w:rsidR="00954868" w:rsidRDefault="00954868" w:rsidP="00954868">
      <w:pPr>
        <w:jc w:val="both"/>
      </w:pPr>
      <w:r>
        <w:t>МУП ЖКХ «Иультинское» - Муниципальное унитарное предприятие жилищно-коммунального хозяйства «Иультинское»;</w:t>
      </w:r>
    </w:p>
    <w:p w:rsidR="00954868" w:rsidRDefault="00954868" w:rsidP="00954868">
      <w:pPr>
        <w:jc w:val="both"/>
      </w:pPr>
      <w:r>
        <w:t>НАСФ - нештатные аварийно-спасательные формирования;</w:t>
      </w:r>
    </w:p>
    <w:p w:rsidR="00954868" w:rsidRDefault="00954868" w:rsidP="00954868">
      <w:pPr>
        <w:jc w:val="both"/>
      </w:pPr>
      <w:r>
        <w:t>НФГО - нештатные формирования по обеспечению выполнения мероприятий по гражданской обороне;</w:t>
      </w:r>
    </w:p>
    <w:p w:rsidR="00954868" w:rsidRDefault="00954868" w:rsidP="00954868">
      <w:pPr>
        <w:jc w:val="both"/>
      </w:pPr>
      <w:r>
        <w:t>ОМСУ – органы местного самоуправления городского округа Эгвекинот;</w:t>
      </w:r>
    </w:p>
    <w:p w:rsidR="00954868" w:rsidRDefault="00954868" w:rsidP="00954868">
      <w:pPr>
        <w:jc w:val="both"/>
      </w:pPr>
      <w:r>
        <w:t>ООО «ИДРСП» - Общество с ограниченной ответственности «Иультинское дорожное ремонтно-строительное предприятие»;</w:t>
      </w:r>
    </w:p>
    <w:p w:rsidR="00954868" w:rsidRDefault="00954868" w:rsidP="00954868">
      <w:pPr>
        <w:jc w:val="both"/>
      </w:pPr>
      <w:r>
        <w:t>Отд. ВМР, ГО и ЧС – отдел военно-мобилизационной работы, гражданской обороны и чрезвычайных ситуаций Администрации городского округа Эгвекинот;</w:t>
      </w:r>
    </w:p>
    <w:p w:rsidR="00954868" w:rsidRDefault="00954868" w:rsidP="00954868">
      <w:pPr>
        <w:jc w:val="both"/>
      </w:pPr>
      <w:r>
        <w:t>ПАО «</w:t>
      </w:r>
      <w:proofErr w:type="spellStart"/>
      <w:r>
        <w:t>Ростелеком</w:t>
      </w:r>
      <w:proofErr w:type="spellEnd"/>
      <w:r>
        <w:t>» - Публичное акционерное общество «</w:t>
      </w:r>
      <w:proofErr w:type="spellStart"/>
      <w:r>
        <w:t>Ростелеком</w:t>
      </w:r>
      <w:proofErr w:type="spellEnd"/>
      <w:r>
        <w:t>»;</w:t>
      </w:r>
    </w:p>
    <w:p w:rsidR="00954868" w:rsidRDefault="00954868" w:rsidP="00954868">
      <w:pPr>
        <w:jc w:val="both"/>
      </w:pPr>
      <w:r>
        <w:t>ПСГ – пожарно-спасательный гарнизон;</w:t>
      </w:r>
    </w:p>
    <w:p w:rsidR="00954868" w:rsidRDefault="00954868" w:rsidP="00954868">
      <w:pPr>
        <w:jc w:val="both"/>
      </w:pPr>
      <w:r>
        <w:t>РСЧС - единая государственная система предупреждения и ликвидации чрезвычайных ситуаций;</w:t>
      </w:r>
    </w:p>
    <w:p w:rsidR="00954868" w:rsidRDefault="00954868" w:rsidP="00954868">
      <w:pPr>
        <w:jc w:val="both"/>
      </w:pPr>
      <w:r>
        <w:t>ТЭК и ЖКХ - топливно-энергетический комплекс и жилищно-коммунальное хозяйство;</w:t>
      </w:r>
    </w:p>
    <w:p w:rsidR="00954868" w:rsidRDefault="00954868" w:rsidP="00954868">
      <w:pPr>
        <w:jc w:val="both"/>
      </w:pPr>
      <w:r>
        <w:t>уполномоченные Главы Администрации ГО Эгвекинот - уполномоченные Главы Администрации городского округа Эгвекинот в населенных пунктах;</w:t>
      </w:r>
    </w:p>
    <w:p w:rsidR="00954868" w:rsidRDefault="00954868" w:rsidP="00954868">
      <w:pPr>
        <w:jc w:val="both"/>
      </w:pPr>
      <w:proofErr w:type="spellStart"/>
      <w:r>
        <w:t>УПиЖКХ</w:t>
      </w:r>
      <w:proofErr w:type="spellEnd"/>
      <w:r>
        <w:t xml:space="preserve"> – Управление промышленности и жилищно-коммунального хозяйства Администрации городского округа Эгвекинот;</w:t>
      </w:r>
    </w:p>
    <w:p w:rsidR="00954868" w:rsidRDefault="00954868" w:rsidP="00954868">
      <w:pPr>
        <w:jc w:val="both"/>
      </w:pPr>
      <w:r>
        <w:t>УКП - учебно-консультационные пункты</w:t>
      </w:r>
      <w:r w:rsidRPr="00F524B5">
        <w:t xml:space="preserve"> </w:t>
      </w:r>
      <w:r>
        <w:t>по гражданской обороне и чрезвычайным ситуациям в городском округе Эгвекинот;</w:t>
      </w:r>
    </w:p>
    <w:p w:rsidR="00954868" w:rsidRDefault="00954868" w:rsidP="00954868">
      <w:pPr>
        <w:jc w:val="both"/>
      </w:pPr>
      <w:r>
        <w:t>УСП – Управление социальной политики городско округа Эгвекинот;</w:t>
      </w:r>
    </w:p>
    <w:p w:rsidR="00954868" w:rsidRDefault="00954868" w:rsidP="00954868">
      <w:pPr>
        <w:jc w:val="both"/>
      </w:pPr>
      <w:r>
        <w:t>УФЭИ – Управление финансов, экономики и имущественных отношений городского округа Эгвекинот;</w:t>
      </w:r>
    </w:p>
    <w:p w:rsidR="00954868" w:rsidRDefault="00954868" w:rsidP="00954868">
      <w:pPr>
        <w:jc w:val="both"/>
      </w:pPr>
      <w:r>
        <w:t>ЧС - чрезвычайная ситуация.</w:t>
      </w:r>
    </w:p>
    <w:p w:rsidR="00954868" w:rsidRDefault="00954868" w:rsidP="00954868">
      <w:pPr>
        <w:jc w:val="both"/>
      </w:pPr>
      <w:r>
        <w:t xml:space="preserve">ЭГЗ ЧОП РСЧС – </w:t>
      </w:r>
      <w:proofErr w:type="spellStart"/>
      <w:r>
        <w:t>Эгвекинотское</w:t>
      </w:r>
      <w:proofErr w:type="spellEnd"/>
      <w:r>
        <w:t xml:space="preserve"> городское звено Чукотской окружной подсистемы единой государственной системы предупреждения и ликвидации чрезвычайных ситуаций</w:t>
      </w:r>
    </w:p>
    <w:p w:rsidR="00954868" w:rsidRDefault="00954868" w:rsidP="00954868">
      <w:pPr>
        <w:jc w:val="both"/>
        <w:rPr>
          <w:szCs w:val="24"/>
        </w:rPr>
      </w:pPr>
    </w:p>
    <w:p w:rsidR="009C2B8C" w:rsidRPr="009C2B8C" w:rsidRDefault="009C2B8C" w:rsidP="009C2B8C">
      <w:pPr>
        <w:jc w:val="both"/>
        <w:sectPr w:rsidR="009C2B8C" w:rsidRPr="009C2B8C" w:rsidSect="009C2B8C">
          <w:pgSz w:w="16838" w:h="11906" w:orient="landscape"/>
          <w:pgMar w:top="1134" w:right="709" w:bottom="851" w:left="1701" w:header="709" w:footer="709" w:gutter="0"/>
          <w:pgNumType w:start="1"/>
          <w:cols w:space="708"/>
          <w:titlePg/>
          <w:docGrid w:linePitch="360"/>
        </w:sectPr>
      </w:pPr>
    </w:p>
    <w:p w:rsidR="00847015" w:rsidRDefault="00847015" w:rsidP="00C25B02">
      <w:pPr>
        <w:ind w:firstLine="709"/>
        <w:jc w:val="both"/>
        <w:rPr>
          <w:szCs w:val="24"/>
        </w:rPr>
      </w:pPr>
    </w:p>
    <w:sectPr w:rsidR="00847015" w:rsidSect="002753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97" w:rsidRDefault="00322197" w:rsidP="00E719F1">
      <w:r>
        <w:separator/>
      </w:r>
    </w:p>
  </w:endnote>
  <w:endnote w:type="continuationSeparator" w:id="0">
    <w:p w:rsidR="00322197" w:rsidRDefault="00322197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97" w:rsidRDefault="00322197" w:rsidP="00E719F1">
      <w:r>
        <w:separator/>
      </w:r>
    </w:p>
  </w:footnote>
  <w:footnote w:type="continuationSeparator" w:id="0">
    <w:p w:rsidR="00322197" w:rsidRDefault="00322197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3B05F0" w:rsidRDefault="00C43881">
        <w:pPr>
          <w:pStyle w:val="a7"/>
          <w:jc w:val="center"/>
        </w:pPr>
        <w:r>
          <w:fldChar w:fldCharType="begin"/>
        </w:r>
        <w:r w:rsidR="00171CC7">
          <w:instrText xml:space="preserve"> PAGE   \* MERGEFORMAT </w:instrText>
        </w:r>
        <w:r>
          <w:fldChar w:fldCharType="separate"/>
        </w:r>
        <w:r w:rsidR="00C25B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05F0" w:rsidRDefault="003B05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407A6"/>
    <w:multiLevelType w:val="hybridMultilevel"/>
    <w:tmpl w:val="C68C6384"/>
    <w:lvl w:ilvl="0" w:tplc="44224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18DD"/>
    <w:rsid w:val="000165E1"/>
    <w:rsid w:val="0001662D"/>
    <w:rsid w:val="00022F2F"/>
    <w:rsid w:val="000318C9"/>
    <w:rsid w:val="00032BFB"/>
    <w:rsid w:val="0006392A"/>
    <w:rsid w:val="00072C29"/>
    <w:rsid w:val="00082F63"/>
    <w:rsid w:val="000A7D60"/>
    <w:rsid w:val="000C34BF"/>
    <w:rsid w:val="000E0478"/>
    <w:rsid w:val="000E4A9A"/>
    <w:rsid w:val="000F5A85"/>
    <w:rsid w:val="001012A4"/>
    <w:rsid w:val="00120C2A"/>
    <w:rsid w:val="00121D79"/>
    <w:rsid w:val="00126F95"/>
    <w:rsid w:val="001336B7"/>
    <w:rsid w:val="00142853"/>
    <w:rsid w:val="00154293"/>
    <w:rsid w:val="001542D9"/>
    <w:rsid w:val="001662EF"/>
    <w:rsid w:val="00171CC7"/>
    <w:rsid w:val="00181D67"/>
    <w:rsid w:val="001861D6"/>
    <w:rsid w:val="00191292"/>
    <w:rsid w:val="00192D4B"/>
    <w:rsid w:val="001971D8"/>
    <w:rsid w:val="001B4D3F"/>
    <w:rsid w:val="001B7F90"/>
    <w:rsid w:val="001C1BB4"/>
    <w:rsid w:val="001C73DC"/>
    <w:rsid w:val="001D5481"/>
    <w:rsid w:val="001D7D4A"/>
    <w:rsid w:val="001E0F1A"/>
    <w:rsid w:val="001E5E50"/>
    <w:rsid w:val="002203C0"/>
    <w:rsid w:val="00225E89"/>
    <w:rsid w:val="00227472"/>
    <w:rsid w:val="0025781A"/>
    <w:rsid w:val="00257F92"/>
    <w:rsid w:val="00262669"/>
    <w:rsid w:val="0026303A"/>
    <w:rsid w:val="0026709D"/>
    <w:rsid w:val="002753C6"/>
    <w:rsid w:val="00277CBE"/>
    <w:rsid w:val="002825E0"/>
    <w:rsid w:val="00294D9A"/>
    <w:rsid w:val="002970EC"/>
    <w:rsid w:val="002C1122"/>
    <w:rsid w:val="002C5932"/>
    <w:rsid w:val="002E35B7"/>
    <w:rsid w:val="002E58CC"/>
    <w:rsid w:val="002F0EC3"/>
    <w:rsid w:val="002F1107"/>
    <w:rsid w:val="002F278E"/>
    <w:rsid w:val="002F5F28"/>
    <w:rsid w:val="00322197"/>
    <w:rsid w:val="0034747B"/>
    <w:rsid w:val="00353E5A"/>
    <w:rsid w:val="00373B94"/>
    <w:rsid w:val="00375120"/>
    <w:rsid w:val="00380958"/>
    <w:rsid w:val="0039275C"/>
    <w:rsid w:val="00395C46"/>
    <w:rsid w:val="003A2BB0"/>
    <w:rsid w:val="003B05F0"/>
    <w:rsid w:val="003B2FF2"/>
    <w:rsid w:val="003B45E0"/>
    <w:rsid w:val="003C44E5"/>
    <w:rsid w:val="003D50E8"/>
    <w:rsid w:val="003D597D"/>
    <w:rsid w:val="003D7763"/>
    <w:rsid w:val="003E05DB"/>
    <w:rsid w:val="003E0901"/>
    <w:rsid w:val="004155EE"/>
    <w:rsid w:val="004235AE"/>
    <w:rsid w:val="004258C3"/>
    <w:rsid w:val="00430ABC"/>
    <w:rsid w:val="00450AB4"/>
    <w:rsid w:val="00454AD7"/>
    <w:rsid w:val="00466B31"/>
    <w:rsid w:val="00475C7F"/>
    <w:rsid w:val="004A0EA0"/>
    <w:rsid w:val="004A4FEE"/>
    <w:rsid w:val="004B4275"/>
    <w:rsid w:val="004B54C3"/>
    <w:rsid w:val="004B7D5D"/>
    <w:rsid w:val="004D33B7"/>
    <w:rsid w:val="004D5046"/>
    <w:rsid w:val="004E2077"/>
    <w:rsid w:val="004E60AE"/>
    <w:rsid w:val="004F022C"/>
    <w:rsid w:val="004F7A96"/>
    <w:rsid w:val="00523C51"/>
    <w:rsid w:val="00536585"/>
    <w:rsid w:val="00541FC9"/>
    <w:rsid w:val="005441A3"/>
    <w:rsid w:val="005464A3"/>
    <w:rsid w:val="00555E02"/>
    <w:rsid w:val="00557E55"/>
    <w:rsid w:val="0056110A"/>
    <w:rsid w:val="00584F4F"/>
    <w:rsid w:val="005A437A"/>
    <w:rsid w:val="005A4BB8"/>
    <w:rsid w:val="005B3AF5"/>
    <w:rsid w:val="005D2D02"/>
    <w:rsid w:val="005D6ED2"/>
    <w:rsid w:val="005E3D92"/>
    <w:rsid w:val="0060419A"/>
    <w:rsid w:val="00613B09"/>
    <w:rsid w:val="00616AB3"/>
    <w:rsid w:val="0062177F"/>
    <w:rsid w:val="00623824"/>
    <w:rsid w:val="00641203"/>
    <w:rsid w:val="006436E8"/>
    <w:rsid w:val="00661CD6"/>
    <w:rsid w:val="00672215"/>
    <w:rsid w:val="0068159B"/>
    <w:rsid w:val="006A30A3"/>
    <w:rsid w:val="006A4379"/>
    <w:rsid w:val="006B6557"/>
    <w:rsid w:val="006B6CB5"/>
    <w:rsid w:val="006C1DE6"/>
    <w:rsid w:val="006C2F9E"/>
    <w:rsid w:val="006C443E"/>
    <w:rsid w:val="006D11D2"/>
    <w:rsid w:val="006F04BA"/>
    <w:rsid w:val="006F2B55"/>
    <w:rsid w:val="006F3BFA"/>
    <w:rsid w:val="006F43B2"/>
    <w:rsid w:val="006F4A07"/>
    <w:rsid w:val="006F535E"/>
    <w:rsid w:val="007302DB"/>
    <w:rsid w:val="00751416"/>
    <w:rsid w:val="00754D9F"/>
    <w:rsid w:val="0077392F"/>
    <w:rsid w:val="00794437"/>
    <w:rsid w:val="00794C7F"/>
    <w:rsid w:val="0079591B"/>
    <w:rsid w:val="007A200F"/>
    <w:rsid w:val="007A3D86"/>
    <w:rsid w:val="007D2A78"/>
    <w:rsid w:val="00800DC7"/>
    <w:rsid w:val="008238A8"/>
    <w:rsid w:val="00840AFF"/>
    <w:rsid w:val="00847015"/>
    <w:rsid w:val="008560CD"/>
    <w:rsid w:val="00860F34"/>
    <w:rsid w:val="00871EB8"/>
    <w:rsid w:val="00887606"/>
    <w:rsid w:val="008A22A5"/>
    <w:rsid w:val="008A7014"/>
    <w:rsid w:val="008B32C3"/>
    <w:rsid w:val="008E5EAE"/>
    <w:rsid w:val="00905ECC"/>
    <w:rsid w:val="00906B4B"/>
    <w:rsid w:val="00921123"/>
    <w:rsid w:val="00930008"/>
    <w:rsid w:val="00932E7A"/>
    <w:rsid w:val="0094300F"/>
    <w:rsid w:val="00944812"/>
    <w:rsid w:val="00954868"/>
    <w:rsid w:val="00956774"/>
    <w:rsid w:val="00962F60"/>
    <w:rsid w:val="00975258"/>
    <w:rsid w:val="009A5EA6"/>
    <w:rsid w:val="009C2B8C"/>
    <w:rsid w:val="009C53F2"/>
    <w:rsid w:val="009C6E19"/>
    <w:rsid w:val="009C7F85"/>
    <w:rsid w:val="009D3A02"/>
    <w:rsid w:val="009F6171"/>
    <w:rsid w:val="00A04205"/>
    <w:rsid w:val="00A07C9D"/>
    <w:rsid w:val="00A137B9"/>
    <w:rsid w:val="00A226C4"/>
    <w:rsid w:val="00A34420"/>
    <w:rsid w:val="00A436C8"/>
    <w:rsid w:val="00A53934"/>
    <w:rsid w:val="00A75BA6"/>
    <w:rsid w:val="00A775AD"/>
    <w:rsid w:val="00A96795"/>
    <w:rsid w:val="00AA0F8D"/>
    <w:rsid w:val="00AA298D"/>
    <w:rsid w:val="00AA7FD8"/>
    <w:rsid w:val="00AB6E32"/>
    <w:rsid w:val="00AC0C11"/>
    <w:rsid w:val="00AD40CE"/>
    <w:rsid w:val="00B000DB"/>
    <w:rsid w:val="00B26BFA"/>
    <w:rsid w:val="00B32F18"/>
    <w:rsid w:val="00B33C71"/>
    <w:rsid w:val="00B37124"/>
    <w:rsid w:val="00B50716"/>
    <w:rsid w:val="00B60607"/>
    <w:rsid w:val="00B67813"/>
    <w:rsid w:val="00B81B24"/>
    <w:rsid w:val="00BC2A78"/>
    <w:rsid w:val="00BC5A5A"/>
    <w:rsid w:val="00BD4F66"/>
    <w:rsid w:val="00C24FE1"/>
    <w:rsid w:val="00C25B02"/>
    <w:rsid w:val="00C43881"/>
    <w:rsid w:val="00C5552B"/>
    <w:rsid w:val="00C573EB"/>
    <w:rsid w:val="00C665CF"/>
    <w:rsid w:val="00C7778F"/>
    <w:rsid w:val="00C91A6C"/>
    <w:rsid w:val="00C959BC"/>
    <w:rsid w:val="00CB1E6C"/>
    <w:rsid w:val="00CB3DFA"/>
    <w:rsid w:val="00CB7541"/>
    <w:rsid w:val="00CC2578"/>
    <w:rsid w:val="00CC620D"/>
    <w:rsid w:val="00CD0C8E"/>
    <w:rsid w:val="00CE4F02"/>
    <w:rsid w:val="00CE65E1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5D56"/>
    <w:rsid w:val="00D82383"/>
    <w:rsid w:val="00D943B3"/>
    <w:rsid w:val="00DB50E5"/>
    <w:rsid w:val="00DD047A"/>
    <w:rsid w:val="00DD3076"/>
    <w:rsid w:val="00DF3F19"/>
    <w:rsid w:val="00DF5A76"/>
    <w:rsid w:val="00E01B58"/>
    <w:rsid w:val="00E050C9"/>
    <w:rsid w:val="00E11B94"/>
    <w:rsid w:val="00E16BFF"/>
    <w:rsid w:val="00E220BD"/>
    <w:rsid w:val="00E3115D"/>
    <w:rsid w:val="00E31E4D"/>
    <w:rsid w:val="00E36BD3"/>
    <w:rsid w:val="00E452F1"/>
    <w:rsid w:val="00E50F71"/>
    <w:rsid w:val="00E659FB"/>
    <w:rsid w:val="00E719F1"/>
    <w:rsid w:val="00E80390"/>
    <w:rsid w:val="00E83191"/>
    <w:rsid w:val="00EA6E58"/>
    <w:rsid w:val="00ED7B18"/>
    <w:rsid w:val="00EE20EB"/>
    <w:rsid w:val="00EE2EA8"/>
    <w:rsid w:val="00EE4B99"/>
    <w:rsid w:val="00EF2E52"/>
    <w:rsid w:val="00F10E0C"/>
    <w:rsid w:val="00F16A07"/>
    <w:rsid w:val="00F20B98"/>
    <w:rsid w:val="00F44AAE"/>
    <w:rsid w:val="00F44B0F"/>
    <w:rsid w:val="00F53015"/>
    <w:rsid w:val="00F5577A"/>
    <w:rsid w:val="00F55FC2"/>
    <w:rsid w:val="00F60E71"/>
    <w:rsid w:val="00F62741"/>
    <w:rsid w:val="00F71DC3"/>
    <w:rsid w:val="00F77CB5"/>
    <w:rsid w:val="00F85641"/>
    <w:rsid w:val="00F85B35"/>
    <w:rsid w:val="00F86CEE"/>
    <w:rsid w:val="00F93158"/>
    <w:rsid w:val="00FA7958"/>
    <w:rsid w:val="00FB2441"/>
    <w:rsid w:val="00FB29C5"/>
    <w:rsid w:val="00FB45B1"/>
    <w:rsid w:val="00FB5290"/>
    <w:rsid w:val="00FC212F"/>
    <w:rsid w:val="00FC57B1"/>
    <w:rsid w:val="00FE174D"/>
    <w:rsid w:val="00FE2FAF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E197-117B-43FE-818C-EFB81E9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19</cp:revision>
  <cp:lastPrinted>2022-03-20T22:10:00Z</cp:lastPrinted>
  <dcterms:created xsi:type="dcterms:W3CDTF">2022-01-13T00:10:00Z</dcterms:created>
  <dcterms:modified xsi:type="dcterms:W3CDTF">2022-03-21T04:07:00Z</dcterms:modified>
</cp:coreProperties>
</file>