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28" w:rsidRPr="001F127B" w:rsidRDefault="005971F1" w:rsidP="00505BD1">
      <w:pPr>
        <w:spacing w:before="120"/>
        <w:jc w:val="center"/>
        <w:rPr>
          <w:rFonts w:ascii="Times New Roman" w:hAnsi="Times New Roman"/>
          <w:b/>
          <w:i w:val="0"/>
          <w:sz w:val="36"/>
          <w:szCs w:val="36"/>
          <w:lang w:val="ru-RU"/>
        </w:rPr>
      </w:pPr>
      <w:r>
        <w:rPr>
          <w:noProof/>
          <w:sz w:val="36"/>
          <w:szCs w:val="36"/>
          <w:lang w:val="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rFonts w:ascii="Times New Roman" w:hAnsi="Times New Roman"/>
          <w:b/>
          <w:i w:val="0"/>
          <w:sz w:val="36"/>
          <w:szCs w:val="36"/>
          <w:lang w:val="ru-RU"/>
        </w:rPr>
        <w:t xml:space="preserve">             </w:t>
      </w:r>
      <w:r w:rsidR="00D90F90">
        <w:rPr>
          <w:rFonts w:ascii="Times New Roman" w:hAnsi="Times New Roman"/>
          <w:b/>
          <w:i w:val="0"/>
          <w:sz w:val="36"/>
          <w:szCs w:val="36"/>
          <w:lang w:val="ru-RU"/>
        </w:rPr>
        <w:t xml:space="preserve">  </w:t>
      </w:r>
      <w:r w:rsidR="001F127B">
        <w:rPr>
          <w:rFonts w:ascii="Times New Roman" w:hAnsi="Times New Roman"/>
          <w:b/>
          <w:i w:val="0"/>
          <w:sz w:val="36"/>
          <w:szCs w:val="36"/>
          <w:lang w:val="ru-RU"/>
        </w:rPr>
        <w:t xml:space="preserve"> </w:t>
      </w:r>
      <w:r w:rsidR="001F127B" w:rsidRPr="001F127B">
        <w:rPr>
          <w:rFonts w:ascii="Times New Roman" w:hAnsi="Times New Roman"/>
          <w:b/>
          <w:i w:val="0"/>
          <w:sz w:val="36"/>
          <w:szCs w:val="36"/>
          <w:lang w:val="ru-RU"/>
        </w:rPr>
        <w:t>МАГАДАНСКАЯ</w:t>
      </w:r>
    </w:p>
    <w:p w:rsidR="00C75228" w:rsidRDefault="00C75228" w:rsidP="002C68CC">
      <w:pPr>
        <w:spacing w:before="120"/>
        <w:jc w:val="both"/>
        <w:rPr>
          <w:rFonts w:ascii="Times New Roman" w:hAnsi="Times New Roman"/>
          <w:b/>
          <w:i w:val="0"/>
          <w:sz w:val="36"/>
          <w:szCs w:val="36"/>
          <w:lang w:val="ru-RU"/>
        </w:rPr>
      </w:pPr>
      <w:r w:rsidRPr="00C75228">
        <w:rPr>
          <w:rFonts w:ascii="Times New Roman" w:hAnsi="Times New Roman"/>
          <w:b/>
          <w:i w:val="0"/>
          <w:sz w:val="36"/>
          <w:szCs w:val="36"/>
          <w:lang w:val="ru-RU"/>
        </w:rPr>
        <w:t xml:space="preserve">  </w:t>
      </w:r>
      <w:r>
        <w:rPr>
          <w:rFonts w:ascii="Times New Roman" w:hAnsi="Times New Roman"/>
          <w:b/>
          <w:i w:val="0"/>
          <w:sz w:val="36"/>
          <w:szCs w:val="36"/>
          <w:lang w:val="ru-RU"/>
        </w:rPr>
        <w:t xml:space="preserve">                         </w:t>
      </w:r>
      <w:r w:rsidRPr="00C75228">
        <w:rPr>
          <w:rFonts w:ascii="Times New Roman" w:hAnsi="Times New Roman"/>
          <w:b/>
          <w:i w:val="0"/>
          <w:sz w:val="36"/>
          <w:szCs w:val="36"/>
          <w:lang w:val="ru-RU"/>
        </w:rPr>
        <w:t>ТРАНСПОРТНАЯ ПРОКУРАТУРА</w:t>
      </w:r>
    </w:p>
    <w:p w:rsidR="00C75228" w:rsidRPr="001F127B" w:rsidRDefault="001F127B" w:rsidP="00C75228">
      <w:pPr>
        <w:spacing w:before="120"/>
        <w:jc w:val="center"/>
        <w:rPr>
          <w:rFonts w:ascii="Times New Roman" w:hAnsi="Times New Roman"/>
          <w:i w:val="0"/>
          <w:szCs w:val="24"/>
          <w:lang w:val="ru-RU"/>
        </w:rPr>
      </w:pPr>
      <w:r>
        <w:rPr>
          <w:rFonts w:ascii="Times New Roman" w:hAnsi="Times New Roman"/>
          <w:i w:val="0"/>
          <w:szCs w:val="24"/>
          <w:lang w:val="ru-RU"/>
        </w:rPr>
        <w:t xml:space="preserve">                       у</w:t>
      </w:r>
      <w:r w:rsidRPr="001F127B">
        <w:rPr>
          <w:rFonts w:ascii="Times New Roman" w:hAnsi="Times New Roman"/>
          <w:i w:val="0"/>
          <w:szCs w:val="24"/>
          <w:lang w:val="ru-RU"/>
        </w:rPr>
        <w:t>л. Набережная реки Магаданки, 7, г. Магадан</w:t>
      </w:r>
      <w:r w:rsidR="006235F2">
        <w:rPr>
          <w:rFonts w:ascii="Times New Roman" w:hAnsi="Times New Roman"/>
          <w:i w:val="0"/>
          <w:szCs w:val="24"/>
          <w:lang w:val="ru-RU"/>
        </w:rPr>
        <w:t>, тел. 624183</w:t>
      </w:r>
    </w:p>
    <w:p w:rsidR="00FB072A" w:rsidRDefault="00FB072A" w:rsidP="00915285">
      <w:pPr>
        <w:spacing w:before="120"/>
        <w:jc w:val="both"/>
        <w:rPr>
          <w:rFonts w:ascii="Times New Roman" w:hAnsi="Times New Roman"/>
          <w:b/>
          <w:i w:val="0"/>
          <w:szCs w:val="24"/>
          <w:lang w:val="ru-RU"/>
        </w:rPr>
      </w:pPr>
    </w:p>
    <w:p w:rsidR="00915285" w:rsidRPr="00CF189E" w:rsidRDefault="00915285" w:rsidP="00915285">
      <w:pPr>
        <w:spacing w:before="120"/>
        <w:jc w:val="both"/>
        <w:rPr>
          <w:rFonts w:ascii="Times New Roman" w:hAnsi="Times New Roman"/>
          <w:b/>
          <w:i w:val="0"/>
          <w:szCs w:val="24"/>
          <w:lang w:val="ru-RU"/>
        </w:rPr>
      </w:pPr>
      <w:r w:rsidRPr="00CF189E">
        <w:rPr>
          <w:rFonts w:ascii="Times New Roman" w:hAnsi="Times New Roman"/>
          <w:b/>
          <w:i w:val="0"/>
          <w:szCs w:val="24"/>
          <w:lang w:val="ru-RU"/>
        </w:rPr>
        <w:t xml:space="preserve">ПРЕСС-РЕЛИЗ </w:t>
      </w:r>
    </w:p>
    <w:p w:rsidR="00CF189E" w:rsidRPr="005971F1" w:rsidRDefault="00CF189E" w:rsidP="005971F1">
      <w:pPr>
        <w:jc w:val="center"/>
        <w:rPr>
          <w:rFonts w:ascii="Times New Roman" w:hAnsi="Times New Roman"/>
          <w:b/>
          <w:i w:val="0"/>
          <w:color w:val="000000"/>
          <w:sz w:val="27"/>
          <w:szCs w:val="27"/>
          <w:shd w:val="clear" w:color="auto" w:fill="FFFFFF"/>
          <w:lang w:val="ru-RU"/>
        </w:rPr>
      </w:pPr>
    </w:p>
    <w:p w:rsidR="00BA2476" w:rsidRDefault="00C67348" w:rsidP="00BA2476">
      <w:pPr>
        <w:pStyle w:val="a6"/>
        <w:shd w:val="clear" w:color="auto" w:fill="FFFFFF"/>
        <w:spacing w:before="120" w:beforeAutospacing="0"/>
        <w:jc w:val="both"/>
        <w:rPr>
          <w:rFonts w:ascii="Arial" w:hAnsi="Arial" w:cs="Arial"/>
          <w:color w:val="000000"/>
        </w:rPr>
      </w:pPr>
      <w:r>
        <w:rPr>
          <w:rFonts w:ascii="Arial" w:hAnsi="Arial" w:cs="Arial"/>
          <w:color w:val="000000"/>
          <w:sz w:val="20"/>
          <w:szCs w:val="20"/>
        </w:rPr>
        <w:t> </w:t>
      </w:r>
    </w:p>
    <w:p w:rsidR="00E664CF" w:rsidRDefault="00BA2476" w:rsidP="00984871">
      <w:pPr>
        <w:autoSpaceDE w:val="0"/>
        <w:autoSpaceDN w:val="0"/>
        <w:adjustRightInd w:val="0"/>
        <w:ind w:firstLine="709"/>
        <w:jc w:val="both"/>
        <w:rPr>
          <w:color w:val="000000"/>
          <w:sz w:val="28"/>
          <w:szCs w:val="28"/>
          <w:lang w:val="ru-RU"/>
        </w:rPr>
      </w:pPr>
      <w:r>
        <w:rPr>
          <w:color w:val="000000"/>
          <w:sz w:val="28"/>
          <w:szCs w:val="28"/>
        </w:rPr>
        <w:t> </w:t>
      </w:r>
    </w:p>
    <w:p w:rsidR="00984871" w:rsidRPr="00984871" w:rsidRDefault="00984871" w:rsidP="00984871">
      <w:pPr>
        <w:pStyle w:val="3"/>
        <w:spacing w:before="0"/>
        <w:jc w:val="both"/>
        <w:rPr>
          <w:color w:val="000000"/>
          <w:szCs w:val="24"/>
          <w:lang w:val="ru-RU"/>
        </w:rPr>
      </w:pPr>
      <w:r>
        <w:rPr>
          <w:color w:val="000000"/>
          <w:sz w:val="22"/>
          <w:szCs w:val="22"/>
          <w:lang w:val="ru-RU"/>
        </w:rPr>
        <w:tab/>
      </w:r>
      <w:r w:rsidRPr="00984871">
        <w:rPr>
          <w:color w:val="000000"/>
          <w:szCs w:val="24"/>
          <w:lang w:val="ru-RU"/>
        </w:rPr>
        <w:t>Роль органов прокуратуры в осуществлении надзора за соблюдением Конституции Российской Федерации</w:t>
      </w:r>
    </w:p>
    <w:p w:rsidR="00984871" w:rsidRPr="00984871" w:rsidRDefault="00984871" w:rsidP="00984871">
      <w:pPr>
        <w:spacing w:line="0" w:lineRule="atLeast"/>
        <w:jc w:val="both"/>
        <w:rPr>
          <w:rFonts w:cs="Arial"/>
          <w:color w:val="000000"/>
          <w:sz w:val="22"/>
          <w:szCs w:val="22"/>
          <w:lang w:val="ru-RU"/>
        </w:rPr>
      </w:pPr>
      <w:r w:rsidRPr="00984871">
        <w:rPr>
          <w:rFonts w:cs="Arial"/>
          <w:color w:val="000000"/>
          <w:sz w:val="22"/>
          <w:szCs w:val="22"/>
        </w:rPr>
        <w:t> </w:t>
      </w:r>
    </w:p>
    <w:p w:rsidR="00984871" w:rsidRPr="00984871" w:rsidRDefault="00984871" w:rsidP="00984871">
      <w:pPr>
        <w:pStyle w:val="a6"/>
        <w:jc w:val="both"/>
        <w:rPr>
          <w:rFonts w:ascii="Arial" w:hAnsi="Arial" w:cs="Arial"/>
          <w:color w:val="000000"/>
          <w:sz w:val="22"/>
          <w:szCs w:val="22"/>
        </w:rPr>
      </w:pPr>
      <w:r>
        <w:rPr>
          <w:rFonts w:ascii="Arial" w:hAnsi="Arial" w:cs="Arial"/>
          <w:color w:val="000000"/>
          <w:sz w:val="22"/>
          <w:szCs w:val="22"/>
        </w:rPr>
        <w:tab/>
      </w:r>
      <w:r w:rsidRPr="00984871">
        <w:rPr>
          <w:rFonts w:ascii="Arial" w:hAnsi="Arial" w:cs="Arial"/>
          <w:color w:val="000000"/>
          <w:sz w:val="22"/>
          <w:szCs w:val="22"/>
        </w:rPr>
        <w:t>Конституция Российской Федерации обладает высшей юридической силой, имеет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984871" w:rsidRDefault="00984871" w:rsidP="00984871">
      <w:pPr>
        <w:pStyle w:val="a6"/>
        <w:jc w:val="both"/>
        <w:rPr>
          <w:rFonts w:ascii="Arial" w:hAnsi="Arial" w:cs="Arial"/>
          <w:color w:val="000000"/>
          <w:sz w:val="22"/>
          <w:szCs w:val="22"/>
        </w:rPr>
      </w:pPr>
      <w:r>
        <w:rPr>
          <w:rFonts w:ascii="Arial" w:hAnsi="Arial" w:cs="Arial"/>
          <w:color w:val="000000"/>
          <w:sz w:val="22"/>
          <w:szCs w:val="22"/>
        </w:rPr>
        <w:tab/>
      </w:r>
      <w:r w:rsidRPr="00984871">
        <w:rPr>
          <w:rFonts w:ascii="Arial" w:hAnsi="Arial" w:cs="Arial"/>
          <w:color w:val="000000"/>
          <w:sz w:val="22"/>
          <w:szCs w:val="22"/>
        </w:rPr>
        <w:t xml:space="preserve">В соответствии с ч. 2 ст. 1 Федерального закона от 17 января 1992        № 2202-1 «О прокуратуре Российской Федерации» (далее — Закон о прокуратуре) прокуратура осуществляет свою деятельность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Одним из ключевых направлений деятельности органов прокуратуры является надзор за соблюдением Конституции Российской Федерации и исполнением законов, действующих на территории Российской Федерации. Особенностью данного надзора является значительный объем нормативного правового материала, требующего пристального внимания со стороны прокуроров, без чего нельзя обеспечить надлежащую полноту надзорной деятельности. Это обстоятельство порождает необходимость наличия специальных знаний у прокурорских работников, осуществляющих надзор. Также на прокуратуру возлагается обязанность фиксирования отклонений от требований закона и устранения правонарушений, причин и условий, им способствующих. </w:t>
      </w:r>
      <w:r>
        <w:rPr>
          <w:rFonts w:ascii="Arial" w:hAnsi="Arial" w:cs="Arial"/>
          <w:color w:val="000000"/>
          <w:sz w:val="22"/>
          <w:szCs w:val="22"/>
        </w:rPr>
        <w:tab/>
      </w:r>
      <w:r w:rsidRPr="00984871">
        <w:rPr>
          <w:rFonts w:ascii="Arial" w:hAnsi="Arial" w:cs="Arial"/>
          <w:color w:val="000000"/>
          <w:sz w:val="22"/>
          <w:szCs w:val="22"/>
        </w:rPr>
        <w:t>Основные направления надзора за соблюдением Конституции Российской Федерации и исполнением законов определены в приказе Генерального прокурора Российской Федерации от 7 декабря 2007  № 195 «Об организации прокурорского надзора за исполнением законов, соблюдением прав и свобод человека и гражданина», а именно: надзор за законностью правовых актов, соблюдением прав и свобод человека и гражданина, надзор в сфере экономики и экологической безопасности, предупреждение преступных проявлений.</w:t>
      </w:r>
    </w:p>
    <w:p w:rsidR="00984871" w:rsidRPr="00984871" w:rsidRDefault="00984871" w:rsidP="00984871">
      <w:pPr>
        <w:pStyle w:val="a6"/>
        <w:jc w:val="both"/>
        <w:rPr>
          <w:rFonts w:ascii="Arial" w:hAnsi="Arial" w:cs="Arial"/>
          <w:color w:val="000000"/>
          <w:sz w:val="22"/>
          <w:szCs w:val="22"/>
        </w:rPr>
      </w:pPr>
      <w:r>
        <w:rPr>
          <w:rFonts w:ascii="Arial" w:hAnsi="Arial" w:cs="Arial"/>
          <w:color w:val="000000"/>
          <w:sz w:val="22"/>
          <w:szCs w:val="22"/>
        </w:rPr>
        <w:tab/>
      </w:r>
      <w:r w:rsidRPr="00984871">
        <w:rPr>
          <w:rFonts w:ascii="Arial" w:hAnsi="Arial" w:cs="Arial"/>
          <w:color w:val="000000"/>
          <w:sz w:val="22"/>
          <w:szCs w:val="22"/>
        </w:rPr>
        <w:t>Прокурорский надзор осуществляется за соблюдением норм Конституции и исполнением всех федеральных законов, действующих на территории России. Буквальное толкование ст. 21 Закона о прокуратуре позволяет утверждать, что надзор охватывает исполнение законов субъектов Российской Федерации, изданных в соответствии с конституционным разграничением предметов ведения, в их число включаются также конституции (уставы) субъектов Российской Федерации. При этом конституции (уставы) и законы субъектов Российской Федерации не должны противоречить Конституции Российской Федерации и федеральному законодательству. </w:t>
      </w:r>
    </w:p>
    <w:p w:rsidR="00BA2476" w:rsidRDefault="00984871" w:rsidP="00984871">
      <w:pPr>
        <w:pStyle w:val="a6"/>
        <w:jc w:val="both"/>
        <w:rPr>
          <w:color w:val="000000"/>
        </w:rPr>
      </w:pPr>
      <w:r>
        <w:rPr>
          <w:rFonts w:ascii="Arial" w:hAnsi="Arial" w:cs="Arial"/>
          <w:color w:val="000000"/>
          <w:sz w:val="22"/>
          <w:szCs w:val="22"/>
        </w:rPr>
        <w:tab/>
      </w:r>
      <w:r w:rsidR="00BA2476">
        <w:rPr>
          <w:rFonts w:ascii="Arial" w:hAnsi="Arial" w:cs="Arial"/>
          <w:color w:val="000000"/>
          <w:sz w:val="20"/>
          <w:szCs w:val="20"/>
        </w:rPr>
        <w:t> </w:t>
      </w:r>
    </w:p>
    <w:p w:rsidR="00B81EF5" w:rsidRPr="003F127D" w:rsidRDefault="00984871" w:rsidP="00B81EF5">
      <w:pPr>
        <w:pStyle w:val="a6"/>
        <w:shd w:val="clear" w:color="auto" w:fill="FFFFFF"/>
        <w:spacing w:before="0" w:beforeAutospacing="0" w:after="192" w:afterAutospacing="0"/>
        <w:jc w:val="both"/>
        <w:rPr>
          <w:b/>
          <w:sz w:val="28"/>
          <w:szCs w:val="28"/>
        </w:rPr>
      </w:pPr>
      <w:r>
        <w:rPr>
          <w:b/>
          <w:sz w:val="28"/>
          <w:szCs w:val="28"/>
        </w:rPr>
        <w:tab/>
      </w:r>
      <w:r w:rsidR="00B81EF5">
        <w:rPr>
          <w:b/>
          <w:sz w:val="28"/>
          <w:szCs w:val="28"/>
        </w:rPr>
        <w:t>П</w:t>
      </w:r>
      <w:r w:rsidR="00B81EF5" w:rsidRPr="003F127D">
        <w:rPr>
          <w:b/>
          <w:sz w:val="28"/>
          <w:szCs w:val="28"/>
        </w:rPr>
        <w:t>ри цитировании или перепечатке текста ссылка на Магаданскую транспортную прокуратуру обязательна!</w:t>
      </w:r>
    </w:p>
    <w:p w:rsidR="00DE2A58" w:rsidRPr="000C3BE5" w:rsidRDefault="00DE2A58" w:rsidP="00D52396">
      <w:pPr>
        <w:tabs>
          <w:tab w:val="left" w:pos="4140"/>
        </w:tabs>
        <w:spacing w:before="120"/>
        <w:jc w:val="both"/>
        <w:rPr>
          <w:rFonts w:ascii="Times New Roman" w:eastAsia="Times New Roman" w:hAnsi="Times New Roman"/>
          <w:b/>
          <w:sz w:val="28"/>
          <w:szCs w:val="28"/>
          <w:lang w:val="ru-RU"/>
        </w:rPr>
      </w:pPr>
    </w:p>
    <w:sectPr w:rsidR="00DE2A58" w:rsidRPr="000C3BE5" w:rsidSect="00915285">
      <w:pgSz w:w="11906" w:h="16838"/>
      <w:pgMar w:top="426" w:right="566" w:bottom="360" w:left="1701"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1F" w:rsidRDefault="00FB7D1F">
      <w:r>
        <w:separator/>
      </w:r>
    </w:p>
  </w:endnote>
  <w:endnote w:type="continuationSeparator" w:id="1">
    <w:p w:rsidR="00FB7D1F" w:rsidRDefault="00FB7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1F" w:rsidRDefault="00FB7D1F">
      <w:r>
        <w:separator/>
      </w:r>
    </w:p>
  </w:footnote>
  <w:footnote w:type="continuationSeparator" w:id="1">
    <w:p w:rsidR="00FB7D1F" w:rsidRDefault="00FB7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characterSpacingControl w:val="doNotCompress"/>
  <w:hdrShapeDefaults>
    <o:shapedefaults v:ext="edit" spidmax="27650"/>
  </w:hdrShapeDefaults>
  <w:footnotePr>
    <w:footnote w:id="0"/>
    <w:footnote w:id="1"/>
  </w:footnotePr>
  <w:endnotePr>
    <w:endnote w:id="0"/>
    <w:endnote w:id="1"/>
  </w:endnotePr>
  <w:compat/>
  <w:rsids>
    <w:rsidRoot w:val="0099744B"/>
    <w:rsid w:val="0000437C"/>
    <w:rsid w:val="00004DE6"/>
    <w:rsid w:val="0002207B"/>
    <w:rsid w:val="00026446"/>
    <w:rsid w:val="00032B1D"/>
    <w:rsid w:val="00042775"/>
    <w:rsid w:val="000448D6"/>
    <w:rsid w:val="000470FD"/>
    <w:rsid w:val="000537BB"/>
    <w:rsid w:val="00055CE9"/>
    <w:rsid w:val="00055CEA"/>
    <w:rsid w:val="00064D21"/>
    <w:rsid w:val="00071CC6"/>
    <w:rsid w:val="000745DA"/>
    <w:rsid w:val="000746BF"/>
    <w:rsid w:val="000854B6"/>
    <w:rsid w:val="00087A4F"/>
    <w:rsid w:val="000B13A8"/>
    <w:rsid w:val="000B3E5C"/>
    <w:rsid w:val="000B4A82"/>
    <w:rsid w:val="000C1327"/>
    <w:rsid w:val="000C3BE5"/>
    <w:rsid w:val="000D4638"/>
    <w:rsid w:val="000F26D3"/>
    <w:rsid w:val="000F4129"/>
    <w:rsid w:val="0010690A"/>
    <w:rsid w:val="0012490F"/>
    <w:rsid w:val="00132691"/>
    <w:rsid w:val="00133045"/>
    <w:rsid w:val="00141CDD"/>
    <w:rsid w:val="00142DC4"/>
    <w:rsid w:val="00143437"/>
    <w:rsid w:val="00151064"/>
    <w:rsid w:val="00152692"/>
    <w:rsid w:val="0016101E"/>
    <w:rsid w:val="001634FF"/>
    <w:rsid w:val="00163F16"/>
    <w:rsid w:val="00175B44"/>
    <w:rsid w:val="00175D91"/>
    <w:rsid w:val="0018567F"/>
    <w:rsid w:val="00185E8F"/>
    <w:rsid w:val="001872B9"/>
    <w:rsid w:val="00187A4B"/>
    <w:rsid w:val="00191D6A"/>
    <w:rsid w:val="001936CC"/>
    <w:rsid w:val="00194658"/>
    <w:rsid w:val="00194826"/>
    <w:rsid w:val="00194869"/>
    <w:rsid w:val="001A386A"/>
    <w:rsid w:val="001A5A04"/>
    <w:rsid w:val="001B1CBE"/>
    <w:rsid w:val="001B2E44"/>
    <w:rsid w:val="001B6707"/>
    <w:rsid w:val="001C6084"/>
    <w:rsid w:val="001D04F0"/>
    <w:rsid w:val="001D536F"/>
    <w:rsid w:val="001D7631"/>
    <w:rsid w:val="001E49C1"/>
    <w:rsid w:val="001F127B"/>
    <w:rsid w:val="001F3656"/>
    <w:rsid w:val="002001E2"/>
    <w:rsid w:val="00204043"/>
    <w:rsid w:val="00206E19"/>
    <w:rsid w:val="00212EE9"/>
    <w:rsid w:val="00221344"/>
    <w:rsid w:val="002306FF"/>
    <w:rsid w:val="002317D7"/>
    <w:rsid w:val="002334D7"/>
    <w:rsid w:val="002424D6"/>
    <w:rsid w:val="00245EBD"/>
    <w:rsid w:val="002503F8"/>
    <w:rsid w:val="00250BF8"/>
    <w:rsid w:val="00253FB7"/>
    <w:rsid w:val="0025571A"/>
    <w:rsid w:val="002558BA"/>
    <w:rsid w:val="002562EF"/>
    <w:rsid w:val="00284BAC"/>
    <w:rsid w:val="00292C61"/>
    <w:rsid w:val="002934C6"/>
    <w:rsid w:val="002A304C"/>
    <w:rsid w:val="002B2E86"/>
    <w:rsid w:val="002B3A7B"/>
    <w:rsid w:val="002B587A"/>
    <w:rsid w:val="002B59BF"/>
    <w:rsid w:val="002B7931"/>
    <w:rsid w:val="002B7F28"/>
    <w:rsid w:val="002C596C"/>
    <w:rsid w:val="002C68CC"/>
    <w:rsid w:val="002D4FBE"/>
    <w:rsid w:val="002D5FA1"/>
    <w:rsid w:val="002E67D2"/>
    <w:rsid w:val="002F05E5"/>
    <w:rsid w:val="002F3564"/>
    <w:rsid w:val="002F7B23"/>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4545B"/>
    <w:rsid w:val="003509E5"/>
    <w:rsid w:val="003567C3"/>
    <w:rsid w:val="00360DD0"/>
    <w:rsid w:val="00362D9D"/>
    <w:rsid w:val="003737AC"/>
    <w:rsid w:val="00376201"/>
    <w:rsid w:val="00376B81"/>
    <w:rsid w:val="00377033"/>
    <w:rsid w:val="00383F2E"/>
    <w:rsid w:val="00385472"/>
    <w:rsid w:val="003856AB"/>
    <w:rsid w:val="00386013"/>
    <w:rsid w:val="00391EC8"/>
    <w:rsid w:val="0039357A"/>
    <w:rsid w:val="003958A1"/>
    <w:rsid w:val="00396934"/>
    <w:rsid w:val="003A15EA"/>
    <w:rsid w:val="003B32AD"/>
    <w:rsid w:val="003B577E"/>
    <w:rsid w:val="003D3FEF"/>
    <w:rsid w:val="003D5D67"/>
    <w:rsid w:val="003E5BC7"/>
    <w:rsid w:val="003F1675"/>
    <w:rsid w:val="004230BC"/>
    <w:rsid w:val="00423293"/>
    <w:rsid w:val="00426CAE"/>
    <w:rsid w:val="00427E9E"/>
    <w:rsid w:val="00431371"/>
    <w:rsid w:val="0043178B"/>
    <w:rsid w:val="004418CC"/>
    <w:rsid w:val="00445BFF"/>
    <w:rsid w:val="0045334F"/>
    <w:rsid w:val="0045356C"/>
    <w:rsid w:val="00454265"/>
    <w:rsid w:val="004570E0"/>
    <w:rsid w:val="0046005E"/>
    <w:rsid w:val="00475BB9"/>
    <w:rsid w:val="00477F5A"/>
    <w:rsid w:val="00490B55"/>
    <w:rsid w:val="004932E4"/>
    <w:rsid w:val="0049356D"/>
    <w:rsid w:val="004A0A8E"/>
    <w:rsid w:val="004B2C16"/>
    <w:rsid w:val="004B7747"/>
    <w:rsid w:val="004C6AE4"/>
    <w:rsid w:val="004D1BC3"/>
    <w:rsid w:val="004D4F19"/>
    <w:rsid w:val="004E3179"/>
    <w:rsid w:val="004F45B5"/>
    <w:rsid w:val="004F4BD4"/>
    <w:rsid w:val="00501F29"/>
    <w:rsid w:val="00505BD1"/>
    <w:rsid w:val="005125EE"/>
    <w:rsid w:val="005149CD"/>
    <w:rsid w:val="005216C8"/>
    <w:rsid w:val="005304D5"/>
    <w:rsid w:val="00530611"/>
    <w:rsid w:val="005323B7"/>
    <w:rsid w:val="00534FE3"/>
    <w:rsid w:val="005461DC"/>
    <w:rsid w:val="005575F8"/>
    <w:rsid w:val="0056197B"/>
    <w:rsid w:val="00562B6C"/>
    <w:rsid w:val="0056599C"/>
    <w:rsid w:val="00567C56"/>
    <w:rsid w:val="00571E2B"/>
    <w:rsid w:val="005749E2"/>
    <w:rsid w:val="00592765"/>
    <w:rsid w:val="00592C3D"/>
    <w:rsid w:val="005959B6"/>
    <w:rsid w:val="00596F9C"/>
    <w:rsid w:val="005971F1"/>
    <w:rsid w:val="005A5748"/>
    <w:rsid w:val="005A5BC2"/>
    <w:rsid w:val="005A622F"/>
    <w:rsid w:val="005B780E"/>
    <w:rsid w:val="005C5438"/>
    <w:rsid w:val="005C55A3"/>
    <w:rsid w:val="005D1AA3"/>
    <w:rsid w:val="005D5502"/>
    <w:rsid w:val="005E3E26"/>
    <w:rsid w:val="006018C0"/>
    <w:rsid w:val="00604FF5"/>
    <w:rsid w:val="00615940"/>
    <w:rsid w:val="006235F2"/>
    <w:rsid w:val="00635389"/>
    <w:rsid w:val="00665C15"/>
    <w:rsid w:val="00674E7D"/>
    <w:rsid w:val="00675159"/>
    <w:rsid w:val="00676B6C"/>
    <w:rsid w:val="00676DA0"/>
    <w:rsid w:val="006808C2"/>
    <w:rsid w:val="00682AC9"/>
    <w:rsid w:val="00683EE2"/>
    <w:rsid w:val="00685020"/>
    <w:rsid w:val="00690D17"/>
    <w:rsid w:val="00697ABE"/>
    <w:rsid w:val="006B598C"/>
    <w:rsid w:val="006B5CD3"/>
    <w:rsid w:val="006B6450"/>
    <w:rsid w:val="006B6990"/>
    <w:rsid w:val="006B7FD9"/>
    <w:rsid w:val="006C697C"/>
    <w:rsid w:val="006D1D6A"/>
    <w:rsid w:val="006D416F"/>
    <w:rsid w:val="006E16C9"/>
    <w:rsid w:val="006E514D"/>
    <w:rsid w:val="006F431D"/>
    <w:rsid w:val="006F44E3"/>
    <w:rsid w:val="006F4C72"/>
    <w:rsid w:val="006F75BB"/>
    <w:rsid w:val="00713890"/>
    <w:rsid w:val="00716E0B"/>
    <w:rsid w:val="0071749B"/>
    <w:rsid w:val="007251B7"/>
    <w:rsid w:val="00726134"/>
    <w:rsid w:val="00733E80"/>
    <w:rsid w:val="0074030E"/>
    <w:rsid w:val="0074654F"/>
    <w:rsid w:val="007531D5"/>
    <w:rsid w:val="007547B4"/>
    <w:rsid w:val="00757910"/>
    <w:rsid w:val="00762E6A"/>
    <w:rsid w:val="0076577C"/>
    <w:rsid w:val="00771752"/>
    <w:rsid w:val="00771D92"/>
    <w:rsid w:val="007722B7"/>
    <w:rsid w:val="00786952"/>
    <w:rsid w:val="00787BF1"/>
    <w:rsid w:val="00791D66"/>
    <w:rsid w:val="007930C9"/>
    <w:rsid w:val="007A7222"/>
    <w:rsid w:val="007B0470"/>
    <w:rsid w:val="007B06A9"/>
    <w:rsid w:val="007B3704"/>
    <w:rsid w:val="007B7AB1"/>
    <w:rsid w:val="007C5F29"/>
    <w:rsid w:val="007D1A62"/>
    <w:rsid w:val="007D71C8"/>
    <w:rsid w:val="007E4F43"/>
    <w:rsid w:val="007E5523"/>
    <w:rsid w:val="007F307B"/>
    <w:rsid w:val="007F7C01"/>
    <w:rsid w:val="00804039"/>
    <w:rsid w:val="00810423"/>
    <w:rsid w:val="008109F3"/>
    <w:rsid w:val="008123AC"/>
    <w:rsid w:val="00820223"/>
    <w:rsid w:val="00823149"/>
    <w:rsid w:val="0082797F"/>
    <w:rsid w:val="00833313"/>
    <w:rsid w:val="0083397E"/>
    <w:rsid w:val="00840D8E"/>
    <w:rsid w:val="00851231"/>
    <w:rsid w:val="00855B3F"/>
    <w:rsid w:val="00870BF9"/>
    <w:rsid w:val="0087157B"/>
    <w:rsid w:val="00886710"/>
    <w:rsid w:val="00894DAC"/>
    <w:rsid w:val="008A2BC2"/>
    <w:rsid w:val="008A4257"/>
    <w:rsid w:val="008A4260"/>
    <w:rsid w:val="008A6D8B"/>
    <w:rsid w:val="008C2E74"/>
    <w:rsid w:val="008C6926"/>
    <w:rsid w:val="008D25AA"/>
    <w:rsid w:val="008D632F"/>
    <w:rsid w:val="008E0D11"/>
    <w:rsid w:val="008E58B2"/>
    <w:rsid w:val="008E5C1F"/>
    <w:rsid w:val="008F36A9"/>
    <w:rsid w:val="008F49DB"/>
    <w:rsid w:val="0090592E"/>
    <w:rsid w:val="00911578"/>
    <w:rsid w:val="00913EDD"/>
    <w:rsid w:val="00915285"/>
    <w:rsid w:val="00920983"/>
    <w:rsid w:val="009242A4"/>
    <w:rsid w:val="00925A15"/>
    <w:rsid w:val="00933A97"/>
    <w:rsid w:val="00936ED5"/>
    <w:rsid w:val="00940ADC"/>
    <w:rsid w:val="0094131F"/>
    <w:rsid w:val="00943605"/>
    <w:rsid w:val="009438EC"/>
    <w:rsid w:val="00947723"/>
    <w:rsid w:val="009501F1"/>
    <w:rsid w:val="00954278"/>
    <w:rsid w:val="00967476"/>
    <w:rsid w:val="009775B3"/>
    <w:rsid w:val="00980A38"/>
    <w:rsid w:val="00982337"/>
    <w:rsid w:val="0098293D"/>
    <w:rsid w:val="00982EC3"/>
    <w:rsid w:val="00984871"/>
    <w:rsid w:val="00985875"/>
    <w:rsid w:val="00985C85"/>
    <w:rsid w:val="00990DAF"/>
    <w:rsid w:val="0099414D"/>
    <w:rsid w:val="0099744B"/>
    <w:rsid w:val="009A052E"/>
    <w:rsid w:val="009B336A"/>
    <w:rsid w:val="009B37BE"/>
    <w:rsid w:val="009C07CF"/>
    <w:rsid w:val="009C45A1"/>
    <w:rsid w:val="009C4A06"/>
    <w:rsid w:val="009C6C28"/>
    <w:rsid w:val="009E7190"/>
    <w:rsid w:val="009F122B"/>
    <w:rsid w:val="009F6053"/>
    <w:rsid w:val="009F6F81"/>
    <w:rsid w:val="00A0533B"/>
    <w:rsid w:val="00A0534B"/>
    <w:rsid w:val="00A1325B"/>
    <w:rsid w:val="00A14132"/>
    <w:rsid w:val="00A17009"/>
    <w:rsid w:val="00A20F0D"/>
    <w:rsid w:val="00A22B60"/>
    <w:rsid w:val="00A36DF9"/>
    <w:rsid w:val="00A400D3"/>
    <w:rsid w:val="00A446A3"/>
    <w:rsid w:val="00A4681F"/>
    <w:rsid w:val="00A537F2"/>
    <w:rsid w:val="00A53B68"/>
    <w:rsid w:val="00A55956"/>
    <w:rsid w:val="00A64066"/>
    <w:rsid w:val="00A673AF"/>
    <w:rsid w:val="00A8284D"/>
    <w:rsid w:val="00A86E04"/>
    <w:rsid w:val="00A86EB0"/>
    <w:rsid w:val="00A8729D"/>
    <w:rsid w:val="00AA573C"/>
    <w:rsid w:val="00AB6861"/>
    <w:rsid w:val="00AB70B0"/>
    <w:rsid w:val="00AD0434"/>
    <w:rsid w:val="00AE3353"/>
    <w:rsid w:val="00B018B8"/>
    <w:rsid w:val="00B02BBE"/>
    <w:rsid w:val="00B043F5"/>
    <w:rsid w:val="00B1032F"/>
    <w:rsid w:val="00B10672"/>
    <w:rsid w:val="00B12E52"/>
    <w:rsid w:val="00B26D1C"/>
    <w:rsid w:val="00B303DC"/>
    <w:rsid w:val="00B3523F"/>
    <w:rsid w:val="00B42520"/>
    <w:rsid w:val="00B50BE4"/>
    <w:rsid w:val="00B564BA"/>
    <w:rsid w:val="00B56BAC"/>
    <w:rsid w:val="00B66FAB"/>
    <w:rsid w:val="00B81EF5"/>
    <w:rsid w:val="00B96309"/>
    <w:rsid w:val="00BA2476"/>
    <w:rsid w:val="00BA6E7F"/>
    <w:rsid w:val="00BB3966"/>
    <w:rsid w:val="00BB4898"/>
    <w:rsid w:val="00BB5480"/>
    <w:rsid w:val="00BD14ED"/>
    <w:rsid w:val="00BF0694"/>
    <w:rsid w:val="00BF22F4"/>
    <w:rsid w:val="00BF3F09"/>
    <w:rsid w:val="00BF584E"/>
    <w:rsid w:val="00BF5963"/>
    <w:rsid w:val="00C06D29"/>
    <w:rsid w:val="00C258C1"/>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5FD6"/>
    <w:rsid w:val="00CD05AF"/>
    <w:rsid w:val="00CE49F2"/>
    <w:rsid w:val="00CE59DF"/>
    <w:rsid w:val="00CF189E"/>
    <w:rsid w:val="00CF76EE"/>
    <w:rsid w:val="00D0644F"/>
    <w:rsid w:val="00D10945"/>
    <w:rsid w:val="00D131D6"/>
    <w:rsid w:val="00D158B9"/>
    <w:rsid w:val="00D1758A"/>
    <w:rsid w:val="00D259DE"/>
    <w:rsid w:val="00D344BF"/>
    <w:rsid w:val="00D42CF9"/>
    <w:rsid w:val="00D5041C"/>
    <w:rsid w:val="00D505AC"/>
    <w:rsid w:val="00D521EF"/>
    <w:rsid w:val="00D52396"/>
    <w:rsid w:val="00D55580"/>
    <w:rsid w:val="00D56243"/>
    <w:rsid w:val="00D6258F"/>
    <w:rsid w:val="00D64979"/>
    <w:rsid w:val="00D64ABD"/>
    <w:rsid w:val="00D827C6"/>
    <w:rsid w:val="00D90F90"/>
    <w:rsid w:val="00D92CA4"/>
    <w:rsid w:val="00D956B5"/>
    <w:rsid w:val="00DA1ADA"/>
    <w:rsid w:val="00DA1C56"/>
    <w:rsid w:val="00DA47AB"/>
    <w:rsid w:val="00DA7221"/>
    <w:rsid w:val="00DC155D"/>
    <w:rsid w:val="00DC1E05"/>
    <w:rsid w:val="00DC3F2F"/>
    <w:rsid w:val="00DC7F8A"/>
    <w:rsid w:val="00DD21C2"/>
    <w:rsid w:val="00DD7B65"/>
    <w:rsid w:val="00DE0E57"/>
    <w:rsid w:val="00DE1398"/>
    <w:rsid w:val="00DE1AC1"/>
    <w:rsid w:val="00DE2A58"/>
    <w:rsid w:val="00E00BD8"/>
    <w:rsid w:val="00E07E22"/>
    <w:rsid w:val="00E25B52"/>
    <w:rsid w:val="00E2691B"/>
    <w:rsid w:val="00E332E3"/>
    <w:rsid w:val="00E34BA9"/>
    <w:rsid w:val="00E37CF3"/>
    <w:rsid w:val="00E56A14"/>
    <w:rsid w:val="00E64892"/>
    <w:rsid w:val="00E664CF"/>
    <w:rsid w:val="00E677CB"/>
    <w:rsid w:val="00E73E4D"/>
    <w:rsid w:val="00E76E31"/>
    <w:rsid w:val="00E8334C"/>
    <w:rsid w:val="00E9013F"/>
    <w:rsid w:val="00E912E4"/>
    <w:rsid w:val="00E9272A"/>
    <w:rsid w:val="00EA3D85"/>
    <w:rsid w:val="00EA3EB7"/>
    <w:rsid w:val="00EA40D5"/>
    <w:rsid w:val="00EA6DFF"/>
    <w:rsid w:val="00EB4CBA"/>
    <w:rsid w:val="00EC2C2A"/>
    <w:rsid w:val="00EC3D28"/>
    <w:rsid w:val="00EC3E85"/>
    <w:rsid w:val="00ED08F4"/>
    <w:rsid w:val="00ED0E35"/>
    <w:rsid w:val="00EE4FB4"/>
    <w:rsid w:val="00EE75E3"/>
    <w:rsid w:val="00EF06D2"/>
    <w:rsid w:val="00EF1DD2"/>
    <w:rsid w:val="00EF3DFC"/>
    <w:rsid w:val="00F019B7"/>
    <w:rsid w:val="00F05EE1"/>
    <w:rsid w:val="00F066E8"/>
    <w:rsid w:val="00F146C7"/>
    <w:rsid w:val="00F27433"/>
    <w:rsid w:val="00F34DC6"/>
    <w:rsid w:val="00F36755"/>
    <w:rsid w:val="00F45296"/>
    <w:rsid w:val="00F46A3C"/>
    <w:rsid w:val="00F51862"/>
    <w:rsid w:val="00F52E26"/>
    <w:rsid w:val="00F53A43"/>
    <w:rsid w:val="00F60EB4"/>
    <w:rsid w:val="00F63BE5"/>
    <w:rsid w:val="00F65B8D"/>
    <w:rsid w:val="00F72459"/>
    <w:rsid w:val="00F81157"/>
    <w:rsid w:val="00F971B6"/>
    <w:rsid w:val="00FA1F40"/>
    <w:rsid w:val="00FB072A"/>
    <w:rsid w:val="00FB0B60"/>
    <w:rsid w:val="00FB54CE"/>
    <w:rsid w:val="00FB6E47"/>
    <w:rsid w:val="00FB7D1F"/>
    <w:rsid w:val="00FC234D"/>
    <w:rsid w:val="00FD2D6C"/>
    <w:rsid w:val="00FE71A7"/>
    <w:rsid w:val="00FF0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44B"/>
    <w:rPr>
      <w:rFonts w:ascii="Arial" w:eastAsia="Calibri" w:hAnsi="Arial"/>
      <w:i/>
      <w:sz w:val="24"/>
      <w:lang w:val="en-GB"/>
    </w:rPr>
  </w:style>
  <w:style w:type="paragraph" w:styleId="1">
    <w:name w:val="heading 1"/>
    <w:basedOn w:val="a"/>
    <w:next w:val="a"/>
    <w:link w:val="10"/>
    <w:qFormat/>
    <w:rsid w:val="000D463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C440DC"/>
    <w:pPr>
      <w:spacing w:before="100" w:beforeAutospacing="1" w:after="100" w:afterAutospacing="1"/>
      <w:outlineLvl w:val="1"/>
    </w:pPr>
    <w:rPr>
      <w:rFonts w:ascii="Times New Roman" w:eastAsia="Times New Roman" w:hAnsi="Times New Roman"/>
      <w:b/>
      <w:bCs/>
      <w:i w:val="0"/>
      <w:sz w:val="36"/>
      <w:szCs w:val="36"/>
      <w:lang w:val="ru-RU"/>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style>
  <w:style w:type="paragraph" w:styleId="a4">
    <w:name w:val="footer"/>
    <w:basedOn w:val="a"/>
    <w:rsid w:val="00D6258F"/>
    <w:pPr>
      <w:tabs>
        <w:tab w:val="center" w:pos="4677"/>
        <w:tab w:val="right" w:pos="9355"/>
      </w:tabs>
    </w:pPr>
  </w:style>
  <w:style w:type="paragraph" w:styleId="a5">
    <w:name w:val="Body Text Indent"/>
    <w:basedOn w:val="a"/>
    <w:rsid w:val="001A386A"/>
    <w:pPr>
      <w:spacing w:after="120"/>
      <w:ind w:left="283"/>
    </w:pPr>
    <w:rPr>
      <w:rFonts w:ascii="Times New Roman" w:eastAsia="Times New Roman" w:hAnsi="Times New Roman"/>
      <w:i w:val="0"/>
      <w:szCs w:val="24"/>
      <w:lang w:val="ru-RU"/>
    </w:rPr>
  </w:style>
  <w:style w:type="paragraph" w:styleId="21">
    <w:name w:val="Body Text 2"/>
    <w:basedOn w:val="a"/>
    <w:rsid w:val="001A386A"/>
    <w:pPr>
      <w:spacing w:after="120" w:line="480" w:lineRule="auto"/>
    </w:pPr>
    <w:rPr>
      <w:rFonts w:ascii="Times New Roman" w:eastAsia="Times New Roman" w:hAnsi="Times New Roman"/>
      <w:i w:val="0"/>
      <w:szCs w:val="24"/>
      <w:lang w:val="ru-RU"/>
    </w:rPr>
  </w:style>
  <w:style w:type="paragraph" w:customStyle="1" w:styleId="rtejustify">
    <w:name w:val="rtejustify"/>
    <w:basedOn w:val="a"/>
    <w:rsid w:val="002E67D2"/>
    <w:pPr>
      <w:spacing w:before="100" w:beforeAutospacing="1" w:after="100" w:afterAutospacing="1"/>
    </w:pPr>
    <w:rPr>
      <w:rFonts w:ascii="Times New Roman" w:eastAsia="Times New Roman" w:hAnsi="Times New Roman"/>
      <w:i w:val="0"/>
      <w:szCs w:val="24"/>
      <w:lang w:val="ru-RU"/>
    </w:rPr>
  </w:style>
  <w:style w:type="paragraph" w:styleId="a6">
    <w:name w:val="Normal (Web)"/>
    <w:basedOn w:val="a"/>
    <w:uiPriority w:val="99"/>
    <w:rsid w:val="00B043F5"/>
    <w:pPr>
      <w:spacing w:before="100" w:beforeAutospacing="1" w:after="100" w:afterAutospacing="1"/>
    </w:pPr>
    <w:rPr>
      <w:rFonts w:ascii="Times New Roman" w:eastAsia="Times New Roman" w:hAnsi="Times New Roman"/>
      <w:i w:val="0"/>
      <w:szCs w:val="24"/>
      <w:lang w:val="ru-RU"/>
    </w:r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rPr>
      <w:rFonts w:ascii="Times New Roman" w:eastAsia="Times New Roman" w:hAnsi="Times New Roman"/>
      <w:i w:val="0"/>
      <w:szCs w:val="24"/>
      <w:lang w:val="ru-RU"/>
    </w:r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eastAsia="Times New Roman" w:hAnsi="Verdana"/>
      <w:i w:val="0"/>
      <w:szCs w:val="24"/>
      <w:lang w:val="en-US" w:eastAsia="en-US"/>
    </w:rPr>
  </w:style>
  <w:style w:type="paragraph" w:customStyle="1" w:styleId="100">
    <w:name w:val="Знак10"/>
    <w:basedOn w:val="a"/>
    <w:rsid w:val="001E49C1"/>
    <w:pPr>
      <w:spacing w:before="100" w:beforeAutospacing="1" w:after="100" w:afterAutospacing="1"/>
    </w:pPr>
    <w:rPr>
      <w:rFonts w:ascii="Tahoma" w:eastAsia="Times New Roman" w:hAnsi="Tahoma" w:cs="Tahoma"/>
      <w:i w:val="0"/>
      <w:sz w:val="20"/>
      <w:lang w:val="en-US" w:eastAsia="en-US"/>
    </w:rPr>
  </w:style>
  <w:style w:type="paragraph" w:customStyle="1" w:styleId="22">
    <w:name w:val="Знак Знак2"/>
    <w:basedOn w:val="a"/>
    <w:rsid w:val="00675159"/>
    <w:pPr>
      <w:spacing w:before="100" w:beforeAutospacing="1" w:after="100" w:afterAutospacing="1"/>
    </w:pPr>
    <w:rPr>
      <w:rFonts w:ascii="Tahoma" w:eastAsia="Times New Roman" w:hAnsi="Tahoma" w:cs="Tahoma"/>
      <w:i w:val="0"/>
      <w:sz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rPr>
      <w:rFonts w:ascii="Times New Roman" w:eastAsia="Times New Roman" w:hAnsi="Times New Roman"/>
      <w:i w:val="0"/>
      <w:szCs w:val="24"/>
      <w:lang w:val="ru-RU"/>
    </w:r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date">
    <w:name w:val="date"/>
    <w:basedOn w:val="a0"/>
    <w:rsid w:val="00984871"/>
  </w:style>
</w:styles>
</file>

<file path=word/webSettings.xml><?xml version="1.0" encoding="utf-8"?>
<w:webSettings xmlns:r="http://schemas.openxmlformats.org/officeDocument/2006/relationships" xmlns:w="http://schemas.openxmlformats.org/wordprocessingml/2006/main">
  <w:divs>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2327">
      <w:bodyDiv w:val="1"/>
      <w:marLeft w:val="0"/>
      <w:marRight w:val="0"/>
      <w:marTop w:val="0"/>
      <w:marBottom w:val="0"/>
      <w:divBdr>
        <w:top w:val="none" w:sz="0" w:space="0" w:color="auto"/>
        <w:left w:val="none" w:sz="0" w:space="0" w:color="auto"/>
        <w:bottom w:val="none" w:sz="0" w:space="0" w:color="auto"/>
        <w:right w:val="none" w:sz="0" w:space="0" w:color="auto"/>
      </w:divBdr>
      <w:divsChild>
        <w:div w:id="813450817">
          <w:marLeft w:val="0"/>
          <w:marRight w:val="0"/>
          <w:marTop w:val="0"/>
          <w:marBottom w:val="0"/>
          <w:divBdr>
            <w:top w:val="none" w:sz="0" w:space="0" w:color="000000"/>
            <w:left w:val="none" w:sz="0" w:space="0" w:color="000000"/>
            <w:bottom w:val="none" w:sz="0" w:space="0" w:color="000000"/>
            <w:right w:val="none" w:sz="0" w:space="0" w:color="000000"/>
          </w:divBdr>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Template>
  <TotalTime>4</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2811</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ДВТП</cp:lastModifiedBy>
  <cp:revision>2</cp:revision>
  <cp:lastPrinted>2018-05-14T11:06:00Z</cp:lastPrinted>
  <dcterms:created xsi:type="dcterms:W3CDTF">2018-12-16T23:03:00Z</dcterms:created>
  <dcterms:modified xsi:type="dcterms:W3CDTF">2018-12-16T23:03:00Z</dcterms:modified>
</cp:coreProperties>
</file>